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24" w:rsidRDefault="00C84D24" w:rsidP="00C84D24">
      <w:pPr>
        <w:suppressAutoHyphens/>
        <w:jc w:val="center"/>
        <w:rPr>
          <w:color w:val="00000A"/>
          <w:kern w:val="2"/>
        </w:rPr>
      </w:pPr>
    </w:p>
    <w:p w:rsidR="00532278" w:rsidRPr="004B2320" w:rsidRDefault="00532278" w:rsidP="00532278">
      <w:pPr>
        <w:shd w:val="clear" w:color="auto" w:fill="FFFFFF"/>
        <w:jc w:val="center"/>
      </w:pPr>
    </w:p>
    <w:p w:rsidR="00532278" w:rsidRPr="004B2320" w:rsidRDefault="00532278" w:rsidP="00532278">
      <w:pPr>
        <w:shd w:val="clear" w:color="auto" w:fill="FFFFFF"/>
        <w:jc w:val="center"/>
      </w:pPr>
    </w:p>
    <w:p w:rsidR="00532278" w:rsidRPr="004B2320" w:rsidRDefault="00532278" w:rsidP="00532278">
      <w:pPr>
        <w:shd w:val="clear" w:color="auto" w:fill="FFFFFF"/>
        <w:jc w:val="center"/>
        <w:rPr>
          <w:b/>
          <w:sz w:val="28"/>
          <w:szCs w:val="28"/>
          <w:u w:val="single"/>
        </w:rPr>
      </w:pPr>
      <w:r w:rsidRPr="004B2320">
        <w:rPr>
          <w:b/>
          <w:sz w:val="28"/>
          <w:szCs w:val="28"/>
        </w:rPr>
        <w:t xml:space="preserve">Кафедра </w:t>
      </w:r>
      <w:r w:rsidRPr="004B2320">
        <w:rPr>
          <w:b/>
          <w:bCs/>
          <w:iCs/>
          <w:sz w:val="28"/>
          <w:szCs w:val="28"/>
        </w:rPr>
        <w:t>бухгалтерского учета, анализа и аудита</w:t>
      </w:r>
    </w:p>
    <w:p w:rsidR="00532278" w:rsidRDefault="00532278" w:rsidP="00532278">
      <w:pPr>
        <w:shd w:val="clear" w:color="auto" w:fill="FFFFFF"/>
        <w:spacing w:line="360" w:lineRule="auto"/>
        <w:ind w:firstLine="708"/>
        <w:jc w:val="both"/>
        <w:rPr>
          <w:sz w:val="28"/>
          <w:szCs w:val="28"/>
        </w:rPr>
      </w:pPr>
    </w:p>
    <w:p w:rsidR="00293972" w:rsidRPr="004B2320" w:rsidRDefault="00293972" w:rsidP="00532278">
      <w:pPr>
        <w:shd w:val="clear" w:color="auto" w:fill="FFFFFF"/>
        <w:spacing w:line="360" w:lineRule="auto"/>
        <w:ind w:firstLine="708"/>
        <w:jc w:val="both"/>
        <w:rPr>
          <w:sz w:val="28"/>
          <w:szCs w:val="28"/>
        </w:rPr>
      </w:pPr>
    </w:p>
    <w:p w:rsidR="00293972" w:rsidRPr="002A0037" w:rsidRDefault="00293972" w:rsidP="00293972">
      <w:pPr>
        <w:shd w:val="clear" w:color="auto" w:fill="FFFFFF"/>
        <w:spacing w:line="360" w:lineRule="auto"/>
        <w:rPr>
          <w:sz w:val="28"/>
          <w:szCs w:val="28"/>
        </w:rPr>
      </w:pP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 w:val="28"/>
          <w:szCs w:val="28"/>
        </w:rPr>
        <w:t>Допускается к защите:</w:t>
      </w:r>
    </w:p>
    <w:p w:rsidR="00293972" w:rsidRPr="002A0037" w:rsidRDefault="00293972" w:rsidP="00293972">
      <w:pPr>
        <w:shd w:val="clear" w:color="auto" w:fill="FFFFFF"/>
        <w:spacing w:line="360" w:lineRule="auto"/>
        <w:rPr>
          <w:sz w:val="28"/>
          <w:szCs w:val="28"/>
        </w:rPr>
      </w:pPr>
      <w:r w:rsidRPr="002A0037">
        <w:rPr>
          <w:sz w:val="28"/>
          <w:szCs w:val="28"/>
        </w:rPr>
        <w:tab/>
      </w:r>
      <w:r w:rsidRPr="002A0037">
        <w:rPr>
          <w:sz w:val="28"/>
          <w:szCs w:val="28"/>
        </w:rPr>
        <w:tab/>
      </w:r>
      <w:r w:rsidRPr="002A0037">
        <w:rPr>
          <w:sz w:val="28"/>
          <w:szCs w:val="28"/>
        </w:rPr>
        <w:tab/>
      </w:r>
      <w:r w:rsidRPr="002A0037">
        <w:rPr>
          <w:sz w:val="28"/>
          <w:szCs w:val="28"/>
        </w:rPr>
        <w:tab/>
      </w:r>
      <w:r w:rsidRPr="002A0037">
        <w:rPr>
          <w:sz w:val="28"/>
          <w:szCs w:val="28"/>
        </w:rPr>
        <w:tab/>
      </w:r>
      <w:r w:rsidRPr="002A0037">
        <w:rPr>
          <w:sz w:val="28"/>
          <w:szCs w:val="28"/>
        </w:rPr>
        <w:tab/>
      </w:r>
      <w:r w:rsidRPr="002A0037">
        <w:rPr>
          <w:sz w:val="28"/>
          <w:szCs w:val="28"/>
        </w:rPr>
        <w:tab/>
        <w:t>зав. кафедрой, к.э.н., доцент</w:t>
      </w:r>
    </w:p>
    <w:p w:rsidR="00293972" w:rsidRPr="002A0037" w:rsidRDefault="00293972" w:rsidP="00293972">
      <w:pPr>
        <w:shd w:val="clear" w:color="auto" w:fill="FFFFFF"/>
        <w:spacing w:line="360" w:lineRule="auto"/>
        <w:rPr>
          <w:sz w:val="28"/>
          <w:szCs w:val="28"/>
        </w:rPr>
      </w:pPr>
      <w:r w:rsidRPr="002A0037">
        <w:rPr>
          <w:sz w:val="28"/>
          <w:szCs w:val="28"/>
        </w:rPr>
        <w:tab/>
      </w:r>
      <w:r w:rsidRPr="002A0037">
        <w:rPr>
          <w:sz w:val="28"/>
          <w:szCs w:val="28"/>
        </w:rPr>
        <w:tab/>
      </w:r>
      <w:r w:rsidRPr="002A0037">
        <w:rPr>
          <w:sz w:val="28"/>
          <w:szCs w:val="28"/>
        </w:rPr>
        <w:tab/>
      </w:r>
      <w:r w:rsidRPr="002A0037">
        <w:rPr>
          <w:sz w:val="28"/>
          <w:szCs w:val="28"/>
        </w:rPr>
        <w:tab/>
      </w:r>
      <w:r w:rsidRPr="002A0037">
        <w:rPr>
          <w:szCs w:val="28"/>
        </w:rPr>
        <w:tab/>
      </w:r>
      <w:r w:rsidRPr="002A0037">
        <w:rPr>
          <w:szCs w:val="28"/>
        </w:rPr>
        <w:tab/>
      </w:r>
      <w:r w:rsidRPr="002A0037">
        <w:rPr>
          <w:szCs w:val="28"/>
        </w:rPr>
        <w:tab/>
      </w:r>
      <w:r w:rsidR="00CB1FE1">
        <w:rPr>
          <w:szCs w:val="28"/>
        </w:rPr>
        <w:t xml:space="preserve">_______________ </w:t>
      </w:r>
      <w:r w:rsidRPr="002A0037">
        <w:rPr>
          <w:sz w:val="28"/>
          <w:szCs w:val="28"/>
        </w:rPr>
        <w:t>Н.В. Гамулинская</w:t>
      </w:r>
    </w:p>
    <w:p w:rsidR="00293972" w:rsidRPr="002A0037" w:rsidRDefault="00293972" w:rsidP="00293972">
      <w:pPr>
        <w:shd w:val="clear" w:color="auto" w:fill="FFFFFF"/>
        <w:spacing w:line="360" w:lineRule="auto"/>
        <w:rPr>
          <w:sz w:val="28"/>
          <w:szCs w:val="28"/>
        </w:rPr>
      </w:pPr>
      <w:r w:rsidRPr="002A0037">
        <w:rPr>
          <w:sz w:val="28"/>
          <w:szCs w:val="28"/>
        </w:rPr>
        <w:tab/>
      </w:r>
      <w:r w:rsidRPr="002A0037">
        <w:rPr>
          <w:sz w:val="28"/>
          <w:szCs w:val="28"/>
        </w:rPr>
        <w:tab/>
      </w:r>
      <w:r w:rsidRPr="002A0037">
        <w:rPr>
          <w:sz w:val="28"/>
          <w:szCs w:val="28"/>
        </w:rPr>
        <w:tab/>
      </w:r>
      <w:r w:rsidRPr="002A0037">
        <w:rPr>
          <w:sz w:val="28"/>
          <w:szCs w:val="28"/>
        </w:rPr>
        <w:tab/>
      </w:r>
      <w:r w:rsidRPr="002A0037">
        <w:rPr>
          <w:sz w:val="28"/>
          <w:szCs w:val="28"/>
        </w:rPr>
        <w:tab/>
      </w:r>
      <w:r w:rsidRPr="002A0037">
        <w:rPr>
          <w:sz w:val="28"/>
          <w:szCs w:val="28"/>
        </w:rPr>
        <w:tab/>
      </w:r>
      <w:r w:rsidRPr="002A0037">
        <w:rPr>
          <w:sz w:val="28"/>
          <w:szCs w:val="28"/>
        </w:rPr>
        <w:tab/>
        <w:t>«_____» ______________ 2017г.</w:t>
      </w:r>
    </w:p>
    <w:p w:rsidR="00532278" w:rsidRPr="004B2320" w:rsidRDefault="00532278" w:rsidP="00532278">
      <w:pPr>
        <w:shd w:val="clear" w:color="auto" w:fill="FFFFFF"/>
        <w:jc w:val="both"/>
      </w:pP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p>
    <w:p w:rsidR="00532278" w:rsidRPr="004B2320" w:rsidRDefault="00532278" w:rsidP="00532278">
      <w:pPr>
        <w:shd w:val="clear" w:color="auto" w:fill="FFFFFF"/>
        <w:spacing w:line="360" w:lineRule="auto"/>
        <w:jc w:val="both"/>
        <w:rPr>
          <w:sz w:val="28"/>
          <w:szCs w:val="28"/>
        </w:rPr>
      </w:pP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p>
    <w:p w:rsidR="00532278" w:rsidRPr="004B2320" w:rsidRDefault="00532278" w:rsidP="00532278">
      <w:pPr>
        <w:shd w:val="clear" w:color="auto" w:fill="FFFFFF"/>
        <w:spacing w:line="360" w:lineRule="auto"/>
        <w:ind w:firstLine="708"/>
        <w:jc w:val="center"/>
        <w:rPr>
          <w:sz w:val="28"/>
          <w:szCs w:val="28"/>
          <w:u w:val="single"/>
        </w:rPr>
      </w:pPr>
    </w:p>
    <w:p w:rsidR="00532278" w:rsidRPr="004B2320" w:rsidRDefault="00532278" w:rsidP="00532278">
      <w:pPr>
        <w:shd w:val="clear" w:color="auto" w:fill="FFFFFF"/>
        <w:spacing w:line="360" w:lineRule="auto"/>
        <w:jc w:val="center"/>
        <w:rPr>
          <w:b/>
          <w:sz w:val="28"/>
          <w:szCs w:val="28"/>
        </w:rPr>
      </w:pPr>
      <w:r w:rsidRPr="004B2320">
        <w:rPr>
          <w:b/>
          <w:sz w:val="28"/>
          <w:szCs w:val="28"/>
        </w:rPr>
        <w:t>ВЫПУСКНАЯ КВАЛИФИКАЦИОННАЯ РАБОТА</w:t>
      </w:r>
    </w:p>
    <w:p w:rsidR="00532278" w:rsidRPr="004B2320" w:rsidRDefault="00532278" w:rsidP="00532278">
      <w:pPr>
        <w:shd w:val="clear" w:color="auto" w:fill="FFFFFF"/>
        <w:spacing w:line="360" w:lineRule="auto"/>
        <w:jc w:val="center"/>
        <w:rPr>
          <w:sz w:val="28"/>
          <w:szCs w:val="28"/>
        </w:rPr>
      </w:pPr>
      <w:r w:rsidRPr="004B2320">
        <w:rPr>
          <w:sz w:val="28"/>
          <w:szCs w:val="28"/>
        </w:rPr>
        <w:t>на тему:</w:t>
      </w:r>
      <w:r w:rsidRPr="004B2320">
        <w:rPr>
          <w:b/>
          <w:sz w:val="28"/>
          <w:szCs w:val="28"/>
        </w:rPr>
        <w:t xml:space="preserve"> </w:t>
      </w:r>
      <w:r w:rsidRPr="004B2320">
        <w:rPr>
          <w:b/>
          <w:sz w:val="28"/>
          <w:szCs w:val="28"/>
        </w:rPr>
        <w:softHyphen/>
      </w:r>
      <w:r w:rsidRPr="004B2320">
        <w:rPr>
          <w:sz w:val="28"/>
          <w:szCs w:val="28"/>
        </w:rPr>
        <w:t>«</w:t>
      </w:r>
      <w:r>
        <w:rPr>
          <w:sz w:val="26"/>
          <w:szCs w:val="26"/>
        </w:rPr>
        <w:t>Учет основных средств в ООО «Машиностроитель», г.Киров</w:t>
      </w:r>
      <w:r w:rsidRPr="004B2320">
        <w:rPr>
          <w:sz w:val="28"/>
          <w:szCs w:val="28"/>
        </w:rPr>
        <w:t>»</w:t>
      </w:r>
    </w:p>
    <w:p w:rsidR="00532278" w:rsidRPr="004B2320" w:rsidRDefault="00532278" w:rsidP="00532278">
      <w:pPr>
        <w:shd w:val="clear" w:color="auto" w:fill="FFFFFF"/>
        <w:jc w:val="center"/>
        <w:rPr>
          <w:b/>
          <w:sz w:val="28"/>
          <w:szCs w:val="28"/>
        </w:rPr>
      </w:pPr>
    </w:p>
    <w:p w:rsidR="00532278" w:rsidRPr="004B2320" w:rsidRDefault="00532278" w:rsidP="00532278">
      <w:pPr>
        <w:shd w:val="clear" w:color="auto" w:fill="FFFFFF"/>
        <w:spacing w:line="360" w:lineRule="auto"/>
        <w:jc w:val="center"/>
        <w:rPr>
          <w:sz w:val="28"/>
          <w:szCs w:val="28"/>
        </w:rPr>
      </w:pPr>
      <w:r w:rsidRPr="004B2320">
        <w:rPr>
          <w:sz w:val="28"/>
          <w:szCs w:val="28"/>
        </w:rPr>
        <w:t>Направление подготовки</w:t>
      </w:r>
      <w:r w:rsidRPr="004B2320">
        <w:rPr>
          <w:b/>
          <w:sz w:val="28"/>
          <w:szCs w:val="28"/>
        </w:rPr>
        <w:t xml:space="preserve">   </w:t>
      </w:r>
      <w:r w:rsidRPr="004B2320">
        <w:rPr>
          <w:sz w:val="28"/>
          <w:szCs w:val="28"/>
        </w:rPr>
        <w:t xml:space="preserve">38.03.01 </w:t>
      </w:r>
      <w:r w:rsidRPr="004B2320">
        <w:rPr>
          <w:b/>
          <w:sz w:val="28"/>
          <w:szCs w:val="28"/>
        </w:rPr>
        <w:t>«</w:t>
      </w:r>
      <w:r w:rsidRPr="004B2320">
        <w:rPr>
          <w:sz w:val="28"/>
          <w:szCs w:val="28"/>
        </w:rPr>
        <w:t>Экономика»</w:t>
      </w:r>
    </w:p>
    <w:p w:rsidR="00532278" w:rsidRPr="004B2320" w:rsidRDefault="00532278" w:rsidP="00532278">
      <w:pPr>
        <w:shd w:val="clear" w:color="auto" w:fill="FFFFFF"/>
        <w:spacing w:line="360" w:lineRule="auto"/>
        <w:jc w:val="center"/>
        <w:rPr>
          <w:sz w:val="28"/>
          <w:szCs w:val="28"/>
        </w:rPr>
      </w:pPr>
      <w:r w:rsidRPr="004B2320">
        <w:rPr>
          <w:sz w:val="28"/>
          <w:szCs w:val="28"/>
        </w:rPr>
        <w:t xml:space="preserve">Направленность  </w:t>
      </w:r>
      <w:r w:rsidRPr="004B2320">
        <w:rPr>
          <w:b/>
          <w:sz w:val="28"/>
          <w:szCs w:val="28"/>
        </w:rPr>
        <w:t>«</w:t>
      </w:r>
      <w:r w:rsidRPr="004B2320">
        <w:rPr>
          <w:sz w:val="28"/>
          <w:szCs w:val="28"/>
        </w:rPr>
        <w:t>Бухгалтерский учет, анализ и аудит»</w:t>
      </w:r>
    </w:p>
    <w:p w:rsidR="00532278" w:rsidRPr="004B2320" w:rsidRDefault="00532278" w:rsidP="00532278">
      <w:pPr>
        <w:shd w:val="clear" w:color="auto" w:fill="FFFFFF"/>
        <w:jc w:val="both"/>
        <w:rPr>
          <w:b/>
          <w:sz w:val="28"/>
          <w:szCs w:val="28"/>
        </w:rPr>
      </w:pPr>
    </w:p>
    <w:p w:rsidR="00532278" w:rsidRDefault="00532278" w:rsidP="00532278">
      <w:pPr>
        <w:shd w:val="clear" w:color="auto" w:fill="FFFFFF"/>
        <w:rPr>
          <w:sz w:val="28"/>
          <w:szCs w:val="28"/>
        </w:rPr>
      </w:pPr>
    </w:p>
    <w:p w:rsidR="00532278" w:rsidRPr="004B2320" w:rsidRDefault="00532278" w:rsidP="00532278">
      <w:pPr>
        <w:shd w:val="clear" w:color="auto" w:fill="FFFFFF"/>
        <w:rPr>
          <w:sz w:val="28"/>
          <w:szCs w:val="28"/>
        </w:rPr>
      </w:pPr>
    </w:p>
    <w:p w:rsidR="00532278" w:rsidRPr="004B2320" w:rsidRDefault="00532278" w:rsidP="00532278">
      <w:pPr>
        <w:shd w:val="clear" w:color="auto" w:fill="FFFFFF"/>
        <w:rPr>
          <w:sz w:val="28"/>
          <w:szCs w:val="28"/>
        </w:rPr>
      </w:pPr>
    </w:p>
    <w:p w:rsidR="00532278" w:rsidRPr="004B2320" w:rsidRDefault="00532278" w:rsidP="00532278">
      <w:pPr>
        <w:shd w:val="clear" w:color="auto" w:fill="FFFFFF"/>
        <w:rPr>
          <w:sz w:val="28"/>
          <w:szCs w:val="28"/>
        </w:rPr>
      </w:pPr>
      <w:r w:rsidRPr="004B2320">
        <w:rPr>
          <w:sz w:val="28"/>
          <w:szCs w:val="28"/>
        </w:rPr>
        <w:t xml:space="preserve">Выпускник   </w:t>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Pr>
          <w:sz w:val="28"/>
          <w:szCs w:val="28"/>
        </w:rPr>
        <w:t>Лоптева Е.С.</w:t>
      </w:r>
    </w:p>
    <w:p w:rsidR="00532278" w:rsidRPr="004B2320" w:rsidRDefault="00532278" w:rsidP="00532278">
      <w:pPr>
        <w:shd w:val="clear" w:color="auto" w:fill="FFFFFF"/>
        <w:rPr>
          <w:sz w:val="28"/>
          <w:szCs w:val="28"/>
        </w:rPr>
      </w:pPr>
    </w:p>
    <w:p w:rsidR="00532278" w:rsidRPr="004B2320" w:rsidRDefault="00532278" w:rsidP="00532278">
      <w:pPr>
        <w:shd w:val="clear" w:color="auto" w:fill="FFFFFF"/>
        <w:rPr>
          <w:sz w:val="28"/>
          <w:szCs w:val="28"/>
        </w:rPr>
      </w:pPr>
      <w:r w:rsidRPr="004B2320">
        <w:rPr>
          <w:sz w:val="28"/>
          <w:szCs w:val="28"/>
        </w:rPr>
        <w:t>Научный руководитель,</w:t>
      </w:r>
    </w:p>
    <w:p w:rsidR="00532278" w:rsidRPr="004B2320" w:rsidRDefault="00532278" w:rsidP="00532278">
      <w:pPr>
        <w:shd w:val="clear" w:color="auto" w:fill="FFFFFF"/>
        <w:rPr>
          <w:sz w:val="28"/>
          <w:szCs w:val="28"/>
        </w:rPr>
      </w:pPr>
      <w:r w:rsidRPr="004B2320">
        <w:rPr>
          <w:sz w:val="28"/>
          <w:szCs w:val="28"/>
        </w:rPr>
        <w:t>к.э.н, доцент</w:t>
      </w:r>
      <w:r>
        <w:rPr>
          <w:sz w:val="28"/>
          <w:szCs w:val="28"/>
        </w:rPr>
        <w:tab/>
      </w:r>
      <w:r>
        <w:rPr>
          <w:sz w:val="28"/>
          <w:szCs w:val="28"/>
        </w:rPr>
        <w:tab/>
      </w:r>
      <w:r w:rsidRPr="004B2320">
        <w:rPr>
          <w:sz w:val="28"/>
          <w:szCs w:val="28"/>
        </w:rPr>
        <w:tab/>
      </w:r>
      <w:r w:rsidRPr="004B2320">
        <w:rPr>
          <w:sz w:val="28"/>
          <w:szCs w:val="28"/>
        </w:rPr>
        <w:tab/>
      </w:r>
      <w:r>
        <w:rPr>
          <w:sz w:val="28"/>
          <w:szCs w:val="28"/>
        </w:rPr>
        <w:tab/>
      </w:r>
      <w:r>
        <w:rPr>
          <w:sz w:val="28"/>
          <w:szCs w:val="28"/>
        </w:rPr>
        <w:tab/>
      </w:r>
      <w:r>
        <w:rPr>
          <w:sz w:val="28"/>
          <w:szCs w:val="28"/>
        </w:rPr>
        <w:tab/>
      </w:r>
      <w:r>
        <w:rPr>
          <w:sz w:val="28"/>
          <w:szCs w:val="28"/>
        </w:rPr>
        <w:tab/>
      </w:r>
      <w:r>
        <w:rPr>
          <w:sz w:val="26"/>
          <w:szCs w:val="26"/>
        </w:rPr>
        <w:t>Гамулинская Н.В</w:t>
      </w:r>
    </w:p>
    <w:p w:rsidR="00532278" w:rsidRPr="004B2320" w:rsidRDefault="00532278" w:rsidP="00532278">
      <w:pPr>
        <w:shd w:val="clear" w:color="auto" w:fill="FFFFFF"/>
        <w:rPr>
          <w:sz w:val="28"/>
          <w:szCs w:val="28"/>
        </w:rPr>
      </w:pPr>
    </w:p>
    <w:p w:rsidR="00532278" w:rsidRPr="004B2320" w:rsidRDefault="00532278" w:rsidP="00532278">
      <w:pPr>
        <w:shd w:val="clear" w:color="auto" w:fill="FFFFFF"/>
        <w:rPr>
          <w:sz w:val="28"/>
          <w:szCs w:val="28"/>
        </w:rPr>
      </w:pPr>
      <w:r w:rsidRPr="004B2320">
        <w:rPr>
          <w:sz w:val="28"/>
          <w:szCs w:val="28"/>
        </w:rPr>
        <w:t>Рецензент,</w:t>
      </w:r>
    </w:p>
    <w:p w:rsidR="00532278" w:rsidRPr="004B2320" w:rsidRDefault="00532278" w:rsidP="00532278">
      <w:pPr>
        <w:shd w:val="clear" w:color="auto" w:fill="FFFFFF"/>
        <w:rPr>
          <w:sz w:val="28"/>
          <w:szCs w:val="28"/>
        </w:rPr>
      </w:pPr>
      <w:r w:rsidRPr="004B2320">
        <w:rPr>
          <w:sz w:val="28"/>
          <w:szCs w:val="28"/>
        </w:rPr>
        <w:t>к.э.н, доцент</w:t>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sidRPr="004B2320">
        <w:rPr>
          <w:sz w:val="28"/>
          <w:szCs w:val="28"/>
        </w:rPr>
        <w:tab/>
      </w:r>
      <w:r>
        <w:rPr>
          <w:sz w:val="26"/>
          <w:szCs w:val="26"/>
        </w:rPr>
        <w:t>Гришина Е.Н.</w:t>
      </w:r>
    </w:p>
    <w:p w:rsidR="00532278" w:rsidRPr="004B2320" w:rsidRDefault="00532278" w:rsidP="00532278">
      <w:pPr>
        <w:shd w:val="clear" w:color="auto" w:fill="FFFFFF"/>
        <w:spacing w:line="360" w:lineRule="auto"/>
        <w:jc w:val="center"/>
        <w:rPr>
          <w:sz w:val="28"/>
          <w:szCs w:val="28"/>
        </w:rPr>
      </w:pPr>
    </w:p>
    <w:p w:rsidR="00532278" w:rsidRPr="004B2320" w:rsidRDefault="00532278" w:rsidP="00532278">
      <w:pPr>
        <w:shd w:val="clear" w:color="auto" w:fill="FFFFFF"/>
        <w:spacing w:line="360" w:lineRule="auto"/>
        <w:jc w:val="center"/>
        <w:rPr>
          <w:sz w:val="28"/>
          <w:szCs w:val="28"/>
        </w:rPr>
      </w:pPr>
    </w:p>
    <w:p w:rsidR="00532278" w:rsidRDefault="00532278" w:rsidP="00532278">
      <w:pPr>
        <w:shd w:val="clear" w:color="auto" w:fill="FFFFFF"/>
        <w:spacing w:line="360" w:lineRule="auto"/>
        <w:jc w:val="center"/>
        <w:rPr>
          <w:sz w:val="28"/>
          <w:szCs w:val="28"/>
        </w:rPr>
      </w:pPr>
    </w:p>
    <w:p w:rsidR="00532278" w:rsidRPr="004B2320" w:rsidRDefault="00532278" w:rsidP="00532278">
      <w:pPr>
        <w:shd w:val="clear" w:color="auto" w:fill="FFFFFF"/>
        <w:spacing w:line="360" w:lineRule="auto"/>
        <w:jc w:val="center"/>
        <w:rPr>
          <w:sz w:val="28"/>
          <w:szCs w:val="28"/>
        </w:rPr>
      </w:pPr>
    </w:p>
    <w:p w:rsidR="00532278" w:rsidRDefault="00F66B28" w:rsidP="00F66B28">
      <w:pPr>
        <w:shd w:val="clear" w:color="auto" w:fill="FFFFFF"/>
        <w:spacing w:line="360" w:lineRule="auto"/>
        <w:jc w:val="center"/>
        <w:rPr>
          <w:sz w:val="28"/>
          <w:szCs w:val="28"/>
        </w:rPr>
      </w:pPr>
      <w:r>
        <w:rPr>
          <w:noProof/>
          <w:sz w:val="28"/>
          <w:szCs w:val="28"/>
        </w:rPr>
        <w:pict>
          <v:rect id="Прямоугольник 1" o:spid="_x0000_s1026" style="position:absolute;left:0;text-align:left;margin-left:234pt;margin-top:45.5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F66B28" w:rsidRDefault="00F66B28" w:rsidP="00F66B28">
      <w:pPr>
        <w:shd w:val="clear" w:color="auto" w:fill="FFFFFF"/>
        <w:spacing w:line="360" w:lineRule="auto"/>
        <w:jc w:val="center"/>
        <w:rPr>
          <w:sz w:val="28"/>
          <w:szCs w:val="28"/>
        </w:rPr>
      </w:pPr>
      <w:bookmarkStart w:id="0" w:name="_GoBack"/>
      <w:bookmarkEnd w:id="0"/>
    </w:p>
    <w:p w:rsidR="00F66B28" w:rsidRDefault="00F66B28" w:rsidP="00F66B28">
      <w:pPr>
        <w:shd w:val="clear" w:color="auto" w:fill="FFFFFF"/>
        <w:spacing w:line="360" w:lineRule="auto"/>
        <w:jc w:val="center"/>
        <w:rPr>
          <w:b/>
          <w:color w:val="000000"/>
          <w:sz w:val="28"/>
          <w:szCs w:val="28"/>
        </w:rPr>
      </w:pPr>
    </w:p>
    <w:p w:rsidR="009C4773" w:rsidRPr="00DB647C" w:rsidRDefault="009C4773" w:rsidP="009C4773">
      <w:pPr>
        <w:pStyle w:val="aa"/>
        <w:ind w:right="-58" w:firstLine="709"/>
        <w:rPr>
          <w:b w:val="0"/>
          <w:color w:val="000000"/>
          <w:sz w:val="28"/>
          <w:szCs w:val="28"/>
        </w:rPr>
      </w:pPr>
      <w:r w:rsidRPr="00DB647C">
        <w:rPr>
          <w:b w:val="0"/>
          <w:color w:val="000000"/>
          <w:sz w:val="28"/>
          <w:szCs w:val="28"/>
        </w:rPr>
        <w:lastRenderedPageBreak/>
        <w:t>Содержание</w:t>
      </w:r>
    </w:p>
    <w:sdt>
      <w:sdtPr>
        <w:rPr>
          <w:sz w:val="24"/>
          <w:szCs w:val="24"/>
        </w:rPr>
        <w:id w:val="1547020134"/>
        <w:docPartObj>
          <w:docPartGallery w:val="Table of Contents"/>
          <w:docPartUnique/>
        </w:docPartObj>
      </w:sdtPr>
      <w:sdtEndPr>
        <w:rPr>
          <w:b/>
          <w:bCs/>
        </w:rPr>
      </w:sdtEndPr>
      <w:sdtContent>
        <w:p w:rsidR="005E74BC" w:rsidRDefault="0066467B">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5124565" w:history="1">
            <w:r w:rsidR="005E74BC" w:rsidRPr="002A1E35">
              <w:rPr>
                <w:rStyle w:val="af3"/>
                <w:noProof/>
              </w:rPr>
              <w:t>Введение</w:t>
            </w:r>
            <w:r w:rsidR="005E74BC">
              <w:rPr>
                <w:noProof/>
                <w:webHidden/>
              </w:rPr>
              <w:tab/>
            </w:r>
            <w:r w:rsidR="005E74BC">
              <w:rPr>
                <w:noProof/>
                <w:webHidden/>
              </w:rPr>
              <w:fldChar w:fldCharType="begin"/>
            </w:r>
            <w:r w:rsidR="005E74BC">
              <w:rPr>
                <w:noProof/>
                <w:webHidden/>
              </w:rPr>
              <w:instrText xml:space="preserve"> PAGEREF _Toc485124565 \h </w:instrText>
            </w:r>
            <w:r w:rsidR="005E74BC">
              <w:rPr>
                <w:noProof/>
                <w:webHidden/>
              </w:rPr>
            </w:r>
            <w:r w:rsidR="005E74BC">
              <w:rPr>
                <w:noProof/>
                <w:webHidden/>
              </w:rPr>
              <w:fldChar w:fldCharType="separate"/>
            </w:r>
            <w:r w:rsidR="005E74BC">
              <w:rPr>
                <w:noProof/>
                <w:webHidden/>
              </w:rPr>
              <w:t>4</w:t>
            </w:r>
            <w:r w:rsidR="005E74BC">
              <w:rPr>
                <w:noProof/>
                <w:webHidden/>
              </w:rPr>
              <w:fldChar w:fldCharType="end"/>
            </w:r>
          </w:hyperlink>
        </w:p>
        <w:p w:rsidR="005E74BC" w:rsidRDefault="00F66B28">
          <w:pPr>
            <w:pStyle w:val="11"/>
            <w:rPr>
              <w:rFonts w:asciiTheme="minorHAnsi" w:eastAsiaTheme="minorEastAsia" w:hAnsiTheme="minorHAnsi" w:cstheme="minorBidi"/>
              <w:noProof/>
              <w:sz w:val="22"/>
              <w:szCs w:val="22"/>
            </w:rPr>
          </w:pPr>
          <w:hyperlink w:anchor="_Toc485124566" w:history="1">
            <w:r w:rsidR="005E74BC" w:rsidRPr="002A1E35">
              <w:rPr>
                <w:rStyle w:val="af3"/>
                <w:noProof/>
              </w:rPr>
              <w:t>1. Теоретические и методологические аспекты учета основных средств</w:t>
            </w:r>
            <w:r w:rsidR="005E74BC">
              <w:rPr>
                <w:noProof/>
                <w:webHidden/>
              </w:rPr>
              <w:tab/>
            </w:r>
            <w:r w:rsidR="005E74BC">
              <w:rPr>
                <w:noProof/>
                <w:webHidden/>
              </w:rPr>
              <w:fldChar w:fldCharType="begin"/>
            </w:r>
            <w:r w:rsidR="005E74BC">
              <w:rPr>
                <w:noProof/>
                <w:webHidden/>
              </w:rPr>
              <w:instrText xml:space="preserve"> PAGEREF _Toc485124566 \h </w:instrText>
            </w:r>
            <w:r w:rsidR="005E74BC">
              <w:rPr>
                <w:noProof/>
                <w:webHidden/>
              </w:rPr>
            </w:r>
            <w:r w:rsidR="005E74BC">
              <w:rPr>
                <w:noProof/>
                <w:webHidden/>
              </w:rPr>
              <w:fldChar w:fldCharType="separate"/>
            </w:r>
            <w:r w:rsidR="005E74BC">
              <w:rPr>
                <w:noProof/>
                <w:webHidden/>
              </w:rPr>
              <w:t>6</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67" w:history="1">
            <w:r w:rsidR="005E74BC" w:rsidRPr="002A1E35">
              <w:rPr>
                <w:rStyle w:val="af3"/>
                <w:noProof/>
              </w:rPr>
              <w:t>1.1 Нормативное регулирование учета основных средств</w:t>
            </w:r>
            <w:r w:rsidR="005E74BC">
              <w:rPr>
                <w:noProof/>
                <w:webHidden/>
              </w:rPr>
              <w:tab/>
            </w:r>
            <w:r w:rsidR="005E74BC">
              <w:rPr>
                <w:noProof/>
                <w:webHidden/>
              </w:rPr>
              <w:fldChar w:fldCharType="begin"/>
            </w:r>
            <w:r w:rsidR="005E74BC">
              <w:rPr>
                <w:noProof/>
                <w:webHidden/>
              </w:rPr>
              <w:instrText xml:space="preserve"> PAGEREF _Toc485124567 \h </w:instrText>
            </w:r>
            <w:r w:rsidR="005E74BC">
              <w:rPr>
                <w:noProof/>
                <w:webHidden/>
              </w:rPr>
            </w:r>
            <w:r w:rsidR="005E74BC">
              <w:rPr>
                <w:noProof/>
                <w:webHidden/>
              </w:rPr>
              <w:fldChar w:fldCharType="separate"/>
            </w:r>
            <w:r w:rsidR="005E74BC">
              <w:rPr>
                <w:noProof/>
                <w:webHidden/>
              </w:rPr>
              <w:t>6</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68" w:history="1">
            <w:r w:rsidR="005E74BC" w:rsidRPr="002A1E35">
              <w:rPr>
                <w:rStyle w:val="af3"/>
                <w:noProof/>
              </w:rPr>
              <w:t>1.2 Методика учета основных средств</w:t>
            </w:r>
            <w:r w:rsidR="005E74BC">
              <w:rPr>
                <w:noProof/>
                <w:webHidden/>
              </w:rPr>
              <w:tab/>
            </w:r>
            <w:r w:rsidR="005E74BC">
              <w:rPr>
                <w:noProof/>
                <w:webHidden/>
              </w:rPr>
              <w:fldChar w:fldCharType="begin"/>
            </w:r>
            <w:r w:rsidR="005E74BC">
              <w:rPr>
                <w:noProof/>
                <w:webHidden/>
              </w:rPr>
              <w:instrText xml:space="preserve"> PAGEREF _Toc485124568 \h </w:instrText>
            </w:r>
            <w:r w:rsidR="005E74BC">
              <w:rPr>
                <w:noProof/>
                <w:webHidden/>
              </w:rPr>
            </w:r>
            <w:r w:rsidR="005E74BC">
              <w:rPr>
                <w:noProof/>
                <w:webHidden/>
              </w:rPr>
              <w:fldChar w:fldCharType="separate"/>
            </w:r>
            <w:r w:rsidR="005E74BC">
              <w:rPr>
                <w:noProof/>
                <w:webHidden/>
              </w:rPr>
              <w:t>8</w:t>
            </w:r>
            <w:r w:rsidR="005E74BC">
              <w:rPr>
                <w:noProof/>
                <w:webHidden/>
              </w:rPr>
              <w:fldChar w:fldCharType="end"/>
            </w:r>
          </w:hyperlink>
        </w:p>
        <w:p w:rsidR="005E74BC" w:rsidRDefault="00F66B28">
          <w:pPr>
            <w:pStyle w:val="11"/>
            <w:rPr>
              <w:rFonts w:asciiTheme="minorHAnsi" w:eastAsiaTheme="minorEastAsia" w:hAnsiTheme="minorHAnsi" w:cstheme="minorBidi"/>
              <w:noProof/>
              <w:sz w:val="22"/>
              <w:szCs w:val="22"/>
            </w:rPr>
          </w:pPr>
          <w:hyperlink w:anchor="_Toc485124569" w:history="1">
            <w:r w:rsidR="005E74BC" w:rsidRPr="002A1E35">
              <w:rPr>
                <w:rStyle w:val="af3"/>
                <w:rFonts w:eastAsia="Calibri"/>
                <w:noProof/>
                <w:lang w:eastAsia="en-US"/>
              </w:rPr>
              <w:t xml:space="preserve">2. </w:t>
            </w:r>
            <w:r w:rsidR="005E74BC" w:rsidRPr="002A1E35">
              <w:rPr>
                <w:rStyle w:val="af3"/>
                <w:noProof/>
              </w:rPr>
              <w:t>Краткая организационно-экономическая характеристика ООО "Машиностроитель" г. Киров</w:t>
            </w:r>
            <w:r w:rsidR="005E74BC">
              <w:rPr>
                <w:noProof/>
                <w:webHidden/>
              </w:rPr>
              <w:tab/>
            </w:r>
            <w:r w:rsidR="005E74BC">
              <w:rPr>
                <w:noProof/>
                <w:webHidden/>
              </w:rPr>
              <w:fldChar w:fldCharType="begin"/>
            </w:r>
            <w:r w:rsidR="005E74BC">
              <w:rPr>
                <w:noProof/>
                <w:webHidden/>
              </w:rPr>
              <w:instrText xml:space="preserve"> PAGEREF _Toc485124569 \h </w:instrText>
            </w:r>
            <w:r w:rsidR="005E74BC">
              <w:rPr>
                <w:noProof/>
                <w:webHidden/>
              </w:rPr>
            </w:r>
            <w:r w:rsidR="005E74BC">
              <w:rPr>
                <w:noProof/>
                <w:webHidden/>
              </w:rPr>
              <w:fldChar w:fldCharType="separate"/>
            </w:r>
            <w:r w:rsidR="005E74BC">
              <w:rPr>
                <w:noProof/>
                <w:webHidden/>
              </w:rPr>
              <w:t>28</w:t>
            </w:r>
            <w:r w:rsidR="005E74BC">
              <w:rPr>
                <w:noProof/>
                <w:webHidden/>
              </w:rPr>
              <w:fldChar w:fldCharType="end"/>
            </w:r>
          </w:hyperlink>
        </w:p>
        <w:p w:rsidR="005E74BC" w:rsidRDefault="00F66B28">
          <w:pPr>
            <w:pStyle w:val="11"/>
            <w:rPr>
              <w:rFonts w:asciiTheme="minorHAnsi" w:eastAsiaTheme="minorEastAsia" w:hAnsiTheme="minorHAnsi" w:cstheme="minorBidi"/>
              <w:noProof/>
              <w:sz w:val="22"/>
              <w:szCs w:val="22"/>
            </w:rPr>
          </w:pPr>
          <w:hyperlink w:anchor="_Toc485124570" w:history="1">
            <w:r w:rsidR="005E74BC" w:rsidRPr="002A1E35">
              <w:rPr>
                <w:rStyle w:val="af3"/>
                <w:noProof/>
              </w:rPr>
              <w:t>3 Учет основных средств ООО «Машиностроитель»</w:t>
            </w:r>
            <w:r w:rsidR="005E74BC">
              <w:rPr>
                <w:noProof/>
                <w:webHidden/>
              </w:rPr>
              <w:tab/>
            </w:r>
            <w:r w:rsidR="005E74BC">
              <w:rPr>
                <w:noProof/>
                <w:webHidden/>
              </w:rPr>
              <w:fldChar w:fldCharType="begin"/>
            </w:r>
            <w:r w:rsidR="005E74BC">
              <w:rPr>
                <w:noProof/>
                <w:webHidden/>
              </w:rPr>
              <w:instrText xml:space="preserve"> PAGEREF _Toc485124570 \h </w:instrText>
            </w:r>
            <w:r w:rsidR="005E74BC">
              <w:rPr>
                <w:noProof/>
                <w:webHidden/>
              </w:rPr>
            </w:r>
            <w:r w:rsidR="005E74BC">
              <w:rPr>
                <w:noProof/>
                <w:webHidden/>
              </w:rPr>
              <w:fldChar w:fldCharType="separate"/>
            </w:r>
            <w:r w:rsidR="005E74BC">
              <w:rPr>
                <w:noProof/>
                <w:webHidden/>
              </w:rPr>
              <w:t>40</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71" w:history="1">
            <w:r w:rsidR="005E74BC" w:rsidRPr="002A1E35">
              <w:rPr>
                <w:rStyle w:val="af3"/>
                <w:noProof/>
              </w:rPr>
              <w:t>3.1 Организация учета основных средств ООО «Машиностроитель»</w:t>
            </w:r>
            <w:r w:rsidR="005E74BC">
              <w:rPr>
                <w:noProof/>
                <w:webHidden/>
              </w:rPr>
              <w:tab/>
            </w:r>
            <w:r w:rsidR="005E74BC">
              <w:rPr>
                <w:noProof/>
                <w:webHidden/>
              </w:rPr>
              <w:fldChar w:fldCharType="begin"/>
            </w:r>
            <w:r w:rsidR="005E74BC">
              <w:rPr>
                <w:noProof/>
                <w:webHidden/>
              </w:rPr>
              <w:instrText xml:space="preserve"> PAGEREF _Toc485124571 \h </w:instrText>
            </w:r>
            <w:r w:rsidR="005E74BC">
              <w:rPr>
                <w:noProof/>
                <w:webHidden/>
              </w:rPr>
            </w:r>
            <w:r w:rsidR="005E74BC">
              <w:rPr>
                <w:noProof/>
                <w:webHidden/>
              </w:rPr>
              <w:fldChar w:fldCharType="separate"/>
            </w:r>
            <w:r w:rsidR="005E74BC">
              <w:rPr>
                <w:noProof/>
                <w:webHidden/>
              </w:rPr>
              <w:t>40</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72" w:history="1">
            <w:r w:rsidR="005E74BC" w:rsidRPr="002A1E35">
              <w:rPr>
                <w:rStyle w:val="af3"/>
                <w:noProof/>
              </w:rPr>
              <w:t>3.2 Документальное оформление учета основных средств  ООО «Машиностроитель»</w:t>
            </w:r>
            <w:r w:rsidR="005E74BC">
              <w:rPr>
                <w:noProof/>
                <w:webHidden/>
              </w:rPr>
              <w:tab/>
            </w:r>
            <w:r w:rsidR="005E74BC">
              <w:rPr>
                <w:noProof/>
                <w:webHidden/>
              </w:rPr>
              <w:fldChar w:fldCharType="begin"/>
            </w:r>
            <w:r w:rsidR="005E74BC">
              <w:rPr>
                <w:noProof/>
                <w:webHidden/>
              </w:rPr>
              <w:instrText xml:space="preserve"> PAGEREF _Toc485124572 \h </w:instrText>
            </w:r>
            <w:r w:rsidR="005E74BC">
              <w:rPr>
                <w:noProof/>
                <w:webHidden/>
              </w:rPr>
            </w:r>
            <w:r w:rsidR="005E74BC">
              <w:rPr>
                <w:noProof/>
                <w:webHidden/>
              </w:rPr>
              <w:fldChar w:fldCharType="separate"/>
            </w:r>
            <w:r w:rsidR="005E74BC">
              <w:rPr>
                <w:noProof/>
                <w:webHidden/>
              </w:rPr>
              <w:t>42</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73" w:history="1">
            <w:r w:rsidR="005E74BC" w:rsidRPr="002A1E35">
              <w:rPr>
                <w:rStyle w:val="af3"/>
                <w:noProof/>
              </w:rPr>
              <w:t>3.3 Синтетический и аналитический учет основных средств ООО «Машиностроитель»</w:t>
            </w:r>
            <w:r w:rsidR="005E74BC">
              <w:rPr>
                <w:noProof/>
                <w:webHidden/>
              </w:rPr>
              <w:tab/>
            </w:r>
            <w:r w:rsidR="005E74BC">
              <w:rPr>
                <w:noProof/>
                <w:webHidden/>
              </w:rPr>
              <w:fldChar w:fldCharType="begin"/>
            </w:r>
            <w:r w:rsidR="005E74BC">
              <w:rPr>
                <w:noProof/>
                <w:webHidden/>
              </w:rPr>
              <w:instrText xml:space="preserve"> PAGEREF _Toc485124573 \h </w:instrText>
            </w:r>
            <w:r w:rsidR="005E74BC">
              <w:rPr>
                <w:noProof/>
                <w:webHidden/>
              </w:rPr>
            </w:r>
            <w:r w:rsidR="005E74BC">
              <w:rPr>
                <w:noProof/>
                <w:webHidden/>
              </w:rPr>
              <w:fldChar w:fldCharType="separate"/>
            </w:r>
            <w:r w:rsidR="005E74BC">
              <w:rPr>
                <w:noProof/>
                <w:webHidden/>
              </w:rPr>
              <w:t>45</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74" w:history="1">
            <w:r w:rsidR="005E74BC" w:rsidRPr="002A1E35">
              <w:rPr>
                <w:rStyle w:val="af3"/>
                <w:noProof/>
              </w:rPr>
              <w:t>3.3.1 Поступление объектов основных средств на ООО «Машиностроитель»</w:t>
            </w:r>
            <w:r w:rsidR="005E74BC">
              <w:rPr>
                <w:noProof/>
                <w:webHidden/>
              </w:rPr>
              <w:tab/>
            </w:r>
            <w:r w:rsidR="005E74BC">
              <w:rPr>
                <w:noProof/>
                <w:webHidden/>
              </w:rPr>
              <w:fldChar w:fldCharType="begin"/>
            </w:r>
            <w:r w:rsidR="005E74BC">
              <w:rPr>
                <w:noProof/>
                <w:webHidden/>
              </w:rPr>
              <w:instrText xml:space="preserve"> PAGEREF _Toc485124574 \h </w:instrText>
            </w:r>
            <w:r w:rsidR="005E74BC">
              <w:rPr>
                <w:noProof/>
                <w:webHidden/>
              </w:rPr>
            </w:r>
            <w:r w:rsidR="005E74BC">
              <w:rPr>
                <w:noProof/>
                <w:webHidden/>
              </w:rPr>
              <w:fldChar w:fldCharType="separate"/>
            </w:r>
            <w:r w:rsidR="005E74BC">
              <w:rPr>
                <w:noProof/>
                <w:webHidden/>
              </w:rPr>
              <w:t>45</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75" w:history="1">
            <w:r w:rsidR="005E74BC" w:rsidRPr="002A1E35">
              <w:rPr>
                <w:rStyle w:val="af3"/>
                <w:noProof/>
              </w:rPr>
              <w:t>3.3.2 Учет амортизации основных средств</w:t>
            </w:r>
            <w:r w:rsidR="005E74BC">
              <w:rPr>
                <w:noProof/>
                <w:webHidden/>
              </w:rPr>
              <w:tab/>
            </w:r>
            <w:r w:rsidR="005E74BC">
              <w:rPr>
                <w:noProof/>
                <w:webHidden/>
              </w:rPr>
              <w:fldChar w:fldCharType="begin"/>
            </w:r>
            <w:r w:rsidR="005E74BC">
              <w:rPr>
                <w:noProof/>
                <w:webHidden/>
              </w:rPr>
              <w:instrText xml:space="preserve"> PAGEREF _Toc485124575 \h </w:instrText>
            </w:r>
            <w:r w:rsidR="005E74BC">
              <w:rPr>
                <w:noProof/>
                <w:webHidden/>
              </w:rPr>
            </w:r>
            <w:r w:rsidR="005E74BC">
              <w:rPr>
                <w:noProof/>
                <w:webHidden/>
              </w:rPr>
              <w:fldChar w:fldCharType="separate"/>
            </w:r>
            <w:r w:rsidR="005E74BC">
              <w:rPr>
                <w:noProof/>
                <w:webHidden/>
              </w:rPr>
              <w:t>46</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76" w:history="1">
            <w:r w:rsidR="005E74BC" w:rsidRPr="002A1E35">
              <w:rPr>
                <w:rStyle w:val="af3"/>
                <w:noProof/>
              </w:rPr>
              <w:t>3.3.3 Учет ремонта основных средств на ООО «Машиностроитель»</w:t>
            </w:r>
            <w:r w:rsidR="005E74BC">
              <w:rPr>
                <w:noProof/>
                <w:webHidden/>
              </w:rPr>
              <w:tab/>
            </w:r>
            <w:r w:rsidR="005E74BC">
              <w:rPr>
                <w:noProof/>
                <w:webHidden/>
              </w:rPr>
              <w:fldChar w:fldCharType="begin"/>
            </w:r>
            <w:r w:rsidR="005E74BC">
              <w:rPr>
                <w:noProof/>
                <w:webHidden/>
              </w:rPr>
              <w:instrText xml:space="preserve"> PAGEREF _Toc485124576 \h </w:instrText>
            </w:r>
            <w:r w:rsidR="005E74BC">
              <w:rPr>
                <w:noProof/>
                <w:webHidden/>
              </w:rPr>
            </w:r>
            <w:r w:rsidR="005E74BC">
              <w:rPr>
                <w:noProof/>
                <w:webHidden/>
              </w:rPr>
              <w:fldChar w:fldCharType="separate"/>
            </w:r>
            <w:r w:rsidR="005E74BC">
              <w:rPr>
                <w:noProof/>
                <w:webHidden/>
              </w:rPr>
              <w:t>48</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77" w:history="1">
            <w:r w:rsidR="005E74BC" w:rsidRPr="002A1E35">
              <w:rPr>
                <w:rStyle w:val="af3"/>
                <w:noProof/>
              </w:rPr>
              <w:t>3.3.4 Учет выбытия основных средств на ООО «Машиностроитель»</w:t>
            </w:r>
            <w:r w:rsidR="005E74BC">
              <w:rPr>
                <w:noProof/>
                <w:webHidden/>
              </w:rPr>
              <w:tab/>
            </w:r>
            <w:r w:rsidR="005E74BC">
              <w:rPr>
                <w:noProof/>
                <w:webHidden/>
              </w:rPr>
              <w:fldChar w:fldCharType="begin"/>
            </w:r>
            <w:r w:rsidR="005E74BC">
              <w:rPr>
                <w:noProof/>
                <w:webHidden/>
              </w:rPr>
              <w:instrText xml:space="preserve"> PAGEREF _Toc485124577 \h </w:instrText>
            </w:r>
            <w:r w:rsidR="005E74BC">
              <w:rPr>
                <w:noProof/>
                <w:webHidden/>
              </w:rPr>
            </w:r>
            <w:r w:rsidR="005E74BC">
              <w:rPr>
                <w:noProof/>
                <w:webHidden/>
              </w:rPr>
              <w:fldChar w:fldCharType="separate"/>
            </w:r>
            <w:r w:rsidR="005E74BC">
              <w:rPr>
                <w:noProof/>
                <w:webHidden/>
              </w:rPr>
              <w:t>51</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78" w:history="1">
            <w:r w:rsidR="005E74BC" w:rsidRPr="002A1E35">
              <w:rPr>
                <w:rStyle w:val="af3"/>
                <w:noProof/>
              </w:rPr>
              <w:t>3.3.5 Инвентаризация основных средств</w:t>
            </w:r>
            <w:r w:rsidR="005E74BC">
              <w:rPr>
                <w:noProof/>
                <w:webHidden/>
              </w:rPr>
              <w:tab/>
            </w:r>
            <w:r w:rsidR="005E74BC">
              <w:rPr>
                <w:noProof/>
                <w:webHidden/>
              </w:rPr>
              <w:fldChar w:fldCharType="begin"/>
            </w:r>
            <w:r w:rsidR="005E74BC">
              <w:rPr>
                <w:noProof/>
                <w:webHidden/>
              </w:rPr>
              <w:instrText xml:space="preserve"> PAGEREF _Toc485124578 \h </w:instrText>
            </w:r>
            <w:r w:rsidR="005E74BC">
              <w:rPr>
                <w:noProof/>
                <w:webHidden/>
              </w:rPr>
            </w:r>
            <w:r w:rsidR="005E74BC">
              <w:rPr>
                <w:noProof/>
                <w:webHidden/>
              </w:rPr>
              <w:fldChar w:fldCharType="separate"/>
            </w:r>
            <w:r w:rsidR="005E74BC">
              <w:rPr>
                <w:noProof/>
                <w:webHidden/>
              </w:rPr>
              <w:t>52</w:t>
            </w:r>
            <w:r w:rsidR="005E74BC">
              <w:rPr>
                <w:noProof/>
                <w:webHidden/>
              </w:rPr>
              <w:fldChar w:fldCharType="end"/>
            </w:r>
          </w:hyperlink>
        </w:p>
        <w:p w:rsidR="005E74BC" w:rsidRDefault="00F66B28">
          <w:pPr>
            <w:pStyle w:val="22"/>
            <w:rPr>
              <w:rFonts w:asciiTheme="minorHAnsi" w:eastAsiaTheme="minorEastAsia" w:hAnsiTheme="minorHAnsi" w:cstheme="minorBidi"/>
              <w:noProof/>
              <w:sz w:val="22"/>
              <w:szCs w:val="22"/>
            </w:rPr>
          </w:pPr>
          <w:hyperlink w:anchor="_Toc485124579" w:history="1">
            <w:r w:rsidR="005E74BC" w:rsidRPr="002A1E35">
              <w:rPr>
                <w:rStyle w:val="af3"/>
                <w:noProof/>
              </w:rPr>
              <w:t>3.4 Пути совершенствования учета основных средств  ООО «Машиностроитель»</w:t>
            </w:r>
            <w:r w:rsidR="005E74BC">
              <w:rPr>
                <w:noProof/>
                <w:webHidden/>
              </w:rPr>
              <w:tab/>
            </w:r>
            <w:r w:rsidR="005E74BC">
              <w:rPr>
                <w:noProof/>
                <w:webHidden/>
              </w:rPr>
              <w:fldChar w:fldCharType="begin"/>
            </w:r>
            <w:r w:rsidR="005E74BC">
              <w:rPr>
                <w:noProof/>
                <w:webHidden/>
              </w:rPr>
              <w:instrText xml:space="preserve"> PAGEREF _Toc485124579 \h </w:instrText>
            </w:r>
            <w:r w:rsidR="005E74BC">
              <w:rPr>
                <w:noProof/>
                <w:webHidden/>
              </w:rPr>
            </w:r>
            <w:r w:rsidR="005E74BC">
              <w:rPr>
                <w:noProof/>
                <w:webHidden/>
              </w:rPr>
              <w:fldChar w:fldCharType="separate"/>
            </w:r>
            <w:r w:rsidR="005E74BC">
              <w:rPr>
                <w:noProof/>
                <w:webHidden/>
              </w:rPr>
              <w:t>54</w:t>
            </w:r>
            <w:r w:rsidR="005E74BC">
              <w:rPr>
                <w:noProof/>
                <w:webHidden/>
              </w:rPr>
              <w:fldChar w:fldCharType="end"/>
            </w:r>
          </w:hyperlink>
        </w:p>
        <w:p w:rsidR="005E74BC" w:rsidRDefault="00F66B28">
          <w:pPr>
            <w:pStyle w:val="11"/>
            <w:rPr>
              <w:rFonts w:asciiTheme="minorHAnsi" w:eastAsiaTheme="minorEastAsia" w:hAnsiTheme="minorHAnsi" w:cstheme="minorBidi"/>
              <w:noProof/>
              <w:sz w:val="22"/>
              <w:szCs w:val="22"/>
            </w:rPr>
          </w:pPr>
          <w:hyperlink w:anchor="_Toc485124580" w:history="1">
            <w:r w:rsidR="005E74BC" w:rsidRPr="002A1E35">
              <w:rPr>
                <w:rStyle w:val="af3"/>
                <w:noProof/>
              </w:rPr>
              <w:t>Заключение</w:t>
            </w:r>
            <w:r w:rsidR="005E74BC">
              <w:rPr>
                <w:noProof/>
                <w:webHidden/>
              </w:rPr>
              <w:tab/>
            </w:r>
            <w:r w:rsidR="005E74BC">
              <w:rPr>
                <w:noProof/>
                <w:webHidden/>
              </w:rPr>
              <w:fldChar w:fldCharType="begin"/>
            </w:r>
            <w:r w:rsidR="005E74BC">
              <w:rPr>
                <w:noProof/>
                <w:webHidden/>
              </w:rPr>
              <w:instrText xml:space="preserve"> PAGEREF _Toc485124580 \h </w:instrText>
            </w:r>
            <w:r w:rsidR="005E74BC">
              <w:rPr>
                <w:noProof/>
                <w:webHidden/>
              </w:rPr>
            </w:r>
            <w:r w:rsidR="005E74BC">
              <w:rPr>
                <w:noProof/>
                <w:webHidden/>
              </w:rPr>
              <w:fldChar w:fldCharType="separate"/>
            </w:r>
            <w:r w:rsidR="005E74BC">
              <w:rPr>
                <w:noProof/>
                <w:webHidden/>
              </w:rPr>
              <w:t>57</w:t>
            </w:r>
            <w:r w:rsidR="005E74BC">
              <w:rPr>
                <w:noProof/>
                <w:webHidden/>
              </w:rPr>
              <w:fldChar w:fldCharType="end"/>
            </w:r>
          </w:hyperlink>
        </w:p>
        <w:p w:rsidR="005E74BC" w:rsidRDefault="00F66B28">
          <w:pPr>
            <w:pStyle w:val="11"/>
            <w:rPr>
              <w:rFonts w:asciiTheme="minorHAnsi" w:eastAsiaTheme="minorEastAsia" w:hAnsiTheme="minorHAnsi" w:cstheme="minorBidi"/>
              <w:noProof/>
              <w:sz w:val="22"/>
              <w:szCs w:val="22"/>
            </w:rPr>
          </w:pPr>
          <w:hyperlink w:anchor="_Toc485124581" w:history="1">
            <w:r w:rsidR="005E74BC" w:rsidRPr="002A1E35">
              <w:rPr>
                <w:rStyle w:val="af3"/>
                <w:noProof/>
              </w:rPr>
              <w:t>Список литературы</w:t>
            </w:r>
            <w:r w:rsidR="005E74BC">
              <w:rPr>
                <w:noProof/>
                <w:webHidden/>
              </w:rPr>
              <w:tab/>
            </w:r>
            <w:r w:rsidR="005E74BC">
              <w:rPr>
                <w:noProof/>
                <w:webHidden/>
              </w:rPr>
              <w:fldChar w:fldCharType="begin"/>
            </w:r>
            <w:r w:rsidR="005E74BC">
              <w:rPr>
                <w:noProof/>
                <w:webHidden/>
              </w:rPr>
              <w:instrText xml:space="preserve"> PAGEREF _Toc485124581 \h </w:instrText>
            </w:r>
            <w:r w:rsidR="005E74BC">
              <w:rPr>
                <w:noProof/>
                <w:webHidden/>
              </w:rPr>
            </w:r>
            <w:r w:rsidR="005E74BC">
              <w:rPr>
                <w:noProof/>
                <w:webHidden/>
              </w:rPr>
              <w:fldChar w:fldCharType="separate"/>
            </w:r>
            <w:r w:rsidR="005E74BC">
              <w:rPr>
                <w:noProof/>
                <w:webHidden/>
              </w:rPr>
              <w:t>60</w:t>
            </w:r>
            <w:r w:rsidR="005E74BC">
              <w:rPr>
                <w:noProof/>
                <w:webHidden/>
              </w:rPr>
              <w:fldChar w:fldCharType="end"/>
            </w:r>
          </w:hyperlink>
        </w:p>
        <w:p w:rsidR="0066467B" w:rsidRDefault="0066467B" w:rsidP="0066467B">
          <w:pPr>
            <w:tabs>
              <w:tab w:val="left" w:pos="0"/>
            </w:tabs>
          </w:pPr>
          <w:r>
            <w:rPr>
              <w:b/>
              <w:bCs/>
            </w:rPr>
            <w:fldChar w:fldCharType="end"/>
          </w:r>
        </w:p>
      </w:sdtContent>
    </w:sdt>
    <w:p w:rsidR="009C4773" w:rsidRPr="00DB647C" w:rsidRDefault="009C4773" w:rsidP="009C4773">
      <w:r w:rsidRPr="00DB647C">
        <w:t xml:space="preserve"> </w:t>
      </w:r>
    </w:p>
    <w:p w:rsidR="009C4773" w:rsidRPr="00DB647C" w:rsidRDefault="009C4773" w:rsidP="009C4773">
      <w:pPr>
        <w:ind w:right="-58" w:firstLine="709"/>
        <w:rPr>
          <w:color w:val="000000"/>
        </w:rPr>
        <w:sectPr w:rsidR="009C4773" w:rsidRPr="00DB647C" w:rsidSect="005864CF">
          <w:footerReference w:type="default" r:id="rId9"/>
          <w:footerReference w:type="first" r:id="rId10"/>
          <w:pgSz w:w="11907" w:h="16840" w:code="9"/>
          <w:pgMar w:top="1134" w:right="850" w:bottom="1134" w:left="1701" w:header="0" w:footer="0" w:gutter="0"/>
          <w:pgNumType w:start="3"/>
          <w:cols w:space="720"/>
          <w:noEndnote/>
          <w:docGrid w:linePitch="326"/>
        </w:sectPr>
      </w:pPr>
    </w:p>
    <w:p w:rsidR="009C4773" w:rsidRPr="0066467B" w:rsidRDefault="009C4773" w:rsidP="005E74BC">
      <w:pPr>
        <w:pStyle w:val="1"/>
      </w:pPr>
      <w:bookmarkStart w:id="1" w:name="_Toc390557229"/>
      <w:bookmarkStart w:id="2" w:name="_Toc390601526"/>
      <w:bookmarkStart w:id="3" w:name="_Toc485122503"/>
      <w:bookmarkStart w:id="4" w:name="_Toc485124565"/>
      <w:r w:rsidRPr="0066467B">
        <w:lastRenderedPageBreak/>
        <w:t>Введение</w:t>
      </w:r>
      <w:bookmarkEnd w:id="1"/>
      <w:bookmarkEnd w:id="2"/>
      <w:bookmarkEnd w:id="3"/>
      <w:bookmarkEnd w:id="4"/>
    </w:p>
    <w:p w:rsidR="009C4773" w:rsidRPr="00DB647C" w:rsidRDefault="009C4773" w:rsidP="009C4773">
      <w:pPr>
        <w:spacing w:line="360" w:lineRule="auto"/>
        <w:ind w:firstLine="709"/>
        <w:jc w:val="center"/>
        <w:rPr>
          <w:color w:val="000000"/>
          <w:sz w:val="28"/>
          <w:szCs w:val="28"/>
        </w:rPr>
      </w:pPr>
    </w:p>
    <w:p w:rsidR="009C4773" w:rsidRPr="00DB647C" w:rsidRDefault="009C4773" w:rsidP="009C4773">
      <w:pPr>
        <w:spacing w:line="360" w:lineRule="auto"/>
        <w:ind w:firstLine="709"/>
        <w:jc w:val="both"/>
        <w:rPr>
          <w:color w:val="000000"/>
          <w:sz w:val="28"/>
          <w:szCs w:val="28"/>
        </w:rPr>
      </w:pPr>
      <w:r w:rsidRPr="00DB647C">
        <w:rPr>
          <w:color w:val="000000"/>
          <w:sz w:val="28"/>
          <w:szCs w:val="28"/>
        </w:rPr>
        <w:t>Основные средства – один из важнейших факторов производства л</w:t>
      </w:r>
      <w:r w:rsidRPr="00DB647C">
        <w:rPr>
          <w:color w:val="000000"/>
          <w:sz w:val="28"/>
          <w:szCs w:val="28"/>
        </w:rPr>
        <w:t>ю</w:t>
      </w:r>
      <w:r w:rsidRPr="00DB647C">
        <w:rPr>
          <w:color w:val="000000"/>
          <w:sz w:val="28"/>
          <w:szCs w:val="28"/>
        </w:rPr>
        <w:t>бой организации. Учет основных средств, их состояние и эффективное и</w:t>
      </w:r>
      <w:r w:rsidRPr="00DB647C">
        <w:rPr>
          <w:color w:val="000000"/>
          <w:sz w:val="28"/>
          <w:szCs w:val="28"/>
        </w:rPr>
        <w:t>с</w:t>
      </w:r>
      <w:r w:rsidRPr="00DB647C">
        <w:rPr>
          <w:color w:val="000000"/>
          <w:sz w:val="28"/>
          <w:szCs w:val="28"/>
        </w:rPr>
        <w:t>пользование прямо влияет на конечные результаты хозяйственной деятел</w:t>
      </w:r>
      <w:r w:rsidRPr="00DB647C">
        <w:rPr>
          <w:color w:val="000000"/>
          <w:sz w:val="28"/>
          <w:szCs w:val="28"/>
        </w:rPr>
        <w:t>ь</w:t>
      </w:r>
      <w:r w:rsidRPr="00DB647C">
        <w:rPr>
          <w:color w:val="000000"/>
          <w:sz w:val="28"/>
          <w:szCs w:val="28"/>
        </w:rPr>
        <w:t>ности организации. Рациональное использование основных средств и прои</w:t>
      </w:r>
      <w:r w:rsidRPr="00DB647C">
        <w:rPr>
          <w:color w:val="000000"/>
          <w:sz w:val="28"/>
          <w:szCs w:val="28"/>
        </w:rPr>
        <w:t>з</w:t>
      </w:r>
      <w:r w:rsidRPr="00DB647C">
        <w:rPr>
          <w:color w:val="000000"/>
          <w:sz w:val="28"/>
          <w:szCs w:val="28"/>
        </w:rPr>
        <w:t>водственных мощностей организации способствуют улучшению технико-экономических показателей, снижению себестоимости продукции и услуг что, в конечном счете, увеличивает прибыль организации.</w:t>
      </w:r>
    </w:p>
    <w:p w:rsidR="009C4773" w:rsidRPr="00DB647C" w:rsidRDefault="009C4773" w:rsidP="009C4773">
      <w:pPr>
        <w:spacing w:line="360" w:lineRule="auto"/>
        <w:ind w:firstLine="709"/>
        <w:jc w:val="both"/>
        <w:rPr>
          <w:color w:val="000000"/>
          <w:sz w:val="28"/>
          <w:szCs w:val="28"/>
        </w:rPr>
      </w:pPr>
      <w:r w:rsidRPr="00DB647C">
        <w:rPr>
          <w:color w:val="000000"/>
          <w:sz w:val="28"/>
          <w:szCs w:val="28"/>
        </w:rPr>
        <w:t>Отличительной особенностью основных средств является их мног</w:t>
      </w:r>
      <w:r w:rsidRPr="00DB647C">
        <w:rPr>
          <w:color w:val="000000"/>
          <w:sz w:val="28"/>
          <w:szCs w:val="28"/>
        </w:rPr>
        <w:t>о</w:t>
      </w:r>
      <w:r w:rsidRPr="00DB647C">
        <w:rPr>
          <w:color w:val="000000"/>
          <w:sz w:val="28"/>
          <w:szCs w:val="28"/>
        </w:rPr>
        <w:t>кратное использование в процессе производства, сохранение первоначальн</w:t>
      </w:r>
      <w:r w:rsidRPr="00DB647C">
        <w:rPr>
          <w:color w:val="000000"/>
          <w:sz w:val="28"/>
          <w:szCs w:val="28"/>
        </w:rPr>
        <w:t>о</w:t>
      </w:r>
      <w:r w:rsidRPr="00DB647C">
        <w:rPr>
          <w:color w:val="000000"/>
          <w:sz w:val="28"/>
          <w:szCs w:val="28"/>
        </w:rPr>
        <w:t>го внешнего вида в течение длительного периода. Под воздействием прои</w:t>
      </w:r>
      <w:r w:rsidRPr="00DB647C">
        <w:rPr>
          <w:color w:val="000000"/>
          <w:sz w:val="28"/>
          <w:szCs w:val="28"/>
        </w:rPr>
        <w:t>з</w:t>
      </w:r>
      <w:r w:rsidRPr="00DB647C">
        <w:rPr>
          <w:color w:val="000000"/>
          <w:sz w:val="28"/>
          <w:szCs w:val="28"/>
        </w:rPr>
        <w:t>водственного процесса и внешней среды они снашиваются постепенно и п</w:t>
      </w:r>
      <w:r w:rsidRPr="00DB647C">
        <w:rPr>
          <w:color w:val="000000"/>
          <w:sz w:val="28"/>
          <w:szCs w:val="28"/>
        </w:rPr>
        <w:t>е</w:t>
      </w:r>
      <w:r w:rsidRPr="00DB647C">
        <w:rPr>
          <w:color w:val="000000"/>
          <w:sz w:val="28"/>
          <w:szCs w:val="28"/>
        </w:rPr>
        <w:t>реносят свою первоначальную стоимость на затраты производства в течение нормативного срока их службы путем начисления износа по установленным нормам.</w:t>
      </w:r>
    </w:p>
    <w:p w:rsidR="009C4773" w:rsidRPr="00DB647C" w:rsidRDefault="009C4773" w:rsidP="009C4773">
      <w:pPr>
        <w:spacing w:line="360" w:lineRule="auto"/>
        <w:ind w:firstLine="709"/>
        <w:jc w:val="both"/>
        <w:rPr>
          <w:color w:val="000000"/>
          <w:sz w:val="28"/>
          <w:szCs w:val="28"/>
        </w:rPr>
      </w:pPr>
      <w:r w:rsidRPr="00DB647C">
        <w:rPr>
          <w:color w:val="000000"/>
          <w:sz w:val="28"/>
          <w:szCs w:val="28"/>
        </w:rPr>
        <w:t>Таким образом, актуальность темы выпускной квалификационной р</w:t>
      </w:r>
      <w:r w:rsidRPr="00DB647C">
        <w:rPr>
          <w:color w:val="000000"/>
          <w:sz w:val="28"/>
          <w:szCs w:val="28"/>
        </w:rPr>
        <w:t>а</w:t>
      </w:r>
      <w:r w:rsidRPr="00DB647C">
        <w:rPr>
          <w:color w:val="000000"/>
          <w:sz w:val="28"/>
          <w:szCs w:val="28"/>
        </w:rPr>
        <w:t>боты обусловлена тем, что основные средства предприятия являются необх</w:t>
      </w:r>
      <w:r w:rsidRPr="00DB647C">
        <w:rPr>
          <w:color w:val="000000"/>
          <w:sz w:val="28"/>
          <w:szCs w:val="28"/>
        </w:rPr>
        <w:t>о</w:t>
      </w:r>
      <w:r w:rsidRPr="00DB647C">
        <w:rPr>
          <w:color w:val="000000"/>
          <w:sz w:val="28"/>
          <w:szCs w:val="28"/>
        </w:rPr>
        <w:t>димой предпосылкой для его нормального функционирования в условиях рыночной экономики и повышения эффективности производства.</w:t>
      </w:r>
    </w:p>
    <w:p w:rsidR="009C4773" w:rsidRPr="00DB647C" w:rsidRDefault="009C4773" w:rsidP="009C4773">
      <w:pPr>
        <w:spacing w:line="360" w:lineRule="auto"/>
        <w:ind w:firstLine="709"/>
        <w:jc w:val="both"/>
        <w:rPr>
          <w:color w:val="000000"/>
          <w:sz w:val="28"/>
          <w:szCs w:val="28"/>
        </w:rPr>
      </w:pPr>
      <w:r w:rsidRPr="00DB647C">
        <w:rPr>
          <w:color w:val="000000"/>
          <w:sz w:val="28"/>
          <w:szCs w:val="28"/>
        </w:rPr>
        <w:t>В связи с этим, целью данной работы является изучение учёта осно</w:t>
      </w:r>
      <w:r w:rsidRPr="00DB647C">
        <w:rPr>
          <w:color w:val="000000"/>
          <w:sz w:val="28"/>
          <w:szCs w:val="28"/>
        </w:rPr>
        <w:t>в</w:t>
      </w:r>
      <w:r w:rsidRPr="00DB647C">
        <w:rPr>
          <w:color w:val="000000"/>
          <w:sz w:val="28"/>
          <w:szCs w:val="28"/>
        </w:rPr>
        <w:t xml:space="preserve">ных средств ООО «Машиностроитель». </w:t>
      </w:r>
    </w:p>
    <w:p w:rsidR="009C4773" w:rsidRPr="00DB647C" w:rsidRDefault="009C4773" w:rsidP="009C4773">
      <w:pPr>
        <w:spacing w:line="360" w:lineRule="auto"/>
        <w:ind w:firstLine="709"/>
        <w:jc w:val="both"/>
        <w:rPr>
          <w:color w:val="000000"/>
          <w:sz w:val="28"/>
          <w:szCs w:val="28"/>
        </w:rPr>
      </w:pPr>
      <w:r w:rsidRPr="00DB647C">
        <w:rPr>
          <w:color w:val="000000"/>
          <w:sz w:val="28"/>
          <w:szCs w:val="28"/>
        </w:rPr>
        <w:t>Для достижения поставленной в работе цели определены следующие задачи, которые и сформируют структуру данной работы:</w:t>
      </w:r>
    </w:p>
    <w:p w:rsidR="009C4773" w:rsidRPr="00DB647C" w:rsidRDefault="009C4773" w:rsidP="009C4773">
      <w:pPr>
        <w:pStyle w:val="affff9"/>
        <w:numPr>
          <w:ilvl w:val="0"/>
          <w:numId w:val="35"/>
        </w:numPr>
        <w:tabs>
          <w:tab w:val="left" w:pos="567"/>
          <w:tab w:val="left" w:pos="993"/>
        </w:tabs>
        <w:spacing w:line="360" w:lineRule="auto"/>
        <w:ind w:left="0" w:firstLine="709"/>
        <w:contextualSpacing/>
        <w:jc w:val="both"/>
        <w:rPr>
          <w:color w:val="000000"/>
          <w:sz w:val="28"/>
          <w:szCs w:val="28"/>
        </w:rPr>
      </w:pPr>
      <w:r>
        <w:rPr>
          <w:color w:val="000000"/>
          <w:sz w:val="28"/>
          <w:szCs w:val="28"/>
        </w:rPr>
        <w:t>и</w:t>
      </w:r>
      <w:r w:rsidRPr="00DB647C">
        <w:rPr>
          <w:color w:val="000000"/>
          <w:sz w:val="28"/>
          <w:szCs w:val="28"/>
        </w:rPr>
        <w:t>зучить теоретические и методологические</w:t>
      </w:r>
      <w:r>
        <w:rPr>
          <w:color w:val="000000"/>
          <w:sz w:val="28"/>
          <w:szCs w:val="28"/>
        </w:rPr>
        <w:t xml:space="preserve"> аспекты учета основных средств;</w:t>
      </w:r>
    </w:p>
    <w:p w:rsidR="009C4773" w:rsidRPr="00DB647C" w:rsidRDefault="009C4773" w:rsidP="009C4773">
      <w:pPr>
        <w:pStyle w:val="affff9"/>
        <w:numPr>
          <w:ilvl w:val="0"/>
          <w:numId w:val="35"/>
        </w:numPr>
        <w:tabs>
          <w:tab w:val="left" w:pos="567"/>
          <w:tab w:val="left" w:pos="993"/>
        </w:tabs>
        <w:spacing w:line="360" w:lineRule="auto"/>
        <w:ind w:left="0" w:firstLine="709"/>
        <w:contextualSpacing/>
        <w:jc w:val="both"/>
        <w:rPr>
          <w:color w:val="000000"/>
          <w:sz w:val="28"/>
          <w:szCs w:val="28"/>
        </w:rPr>
      </w:pPr>
      <w:r>
        <w:rPr>
          <w:color w:val="000000"/>
          <w:sz w:val="28"/>
          <w:szCs w:val="28"/>
        </w:rPr>
        <w:t>д</w:t>
      </w:r>
      <w:r w:rsidRPr="00DB647C">
        <w:rPr>
          <w:color w:val="000000"/>
          <w:sz w:val="28"/>
          <w:szCs w:val="28"/>
        </w:rPr>
        <w:t>ать краткую организационно-экономическую характеристику ООО «Маши</w:t>
      </w:r>
      <w:r>
        <w:rPr>
          <w:color w:val="000000"/>
          <w:sz w:val="28"/>
          <w:szCs w:val="28"/>
        </w:rPr>
        <w:t>ностроитель»;</w:t>
      </w:r>
    </w:p>
    <w:p w:rsidR="009C4773" w:rsidRPr="00DB647C" w:rsidRDefault="009C4773" w:rsidP="009C4773">
      <w:pPr>
        <w:pStyle w:val="affff9"/>
        <w:numPr>
          <w:ilvl w:val="0"/>
          <w:numId w:val="35"/>
        </w:numPr>
        <w:tabs>
          <w:tab w:val="left" w:pos="567"/>
          <w:tab w:val="left" w:pos="993"/>
        </w:tabs>
        <w:spacing w:line="360" w:lineRule="auto"/>
        <w:ind w:left="0" w:firstLine="709"/>
        <w:contextualSpacing/>
        <w:jc w:val="both"/>
        <w:rPr>
          <w:color w:val="000000"/>
          <w:sz w:val="28"/>
          <w:szCs w:val="28"/>
        </w:rPr>
      </w:pPr>
      <w:r>
        <w:rPr>
          <w:color w:val="000000"/>
          <w:sz w:val="28"/>
          <w:szCs w:val="28"/>
        </w:rPr>
        <w:lastRenderedPageBreak/>
        <w:t>р</w:t>
      </w:r>
      <w:r w:rsidRPr="00DB647C">
        <w:rPr>
          <w:color w:val="000000"/>
          <w:sz w:val="28"/>
          <w:szCs w:val="28"/>
        </w:rPr>
        <w:t>ассмотреть организацию бухгалтерского учета на ООО «Машин</w:t>
      </w:r>
      <w:r w:rsidRPr="00DB647C">
        <w:rPr>
          <w:color w:val="000000"/>
          <w:sz w:val="28"/>
          <w:szCs w:val="28"/>
        </w:rPr>
        <w:t>о</w:t>
      </w:r>
      <w:r w:rsidRPr="00DB647C">
        <w:rPr>
          <w:color w:val="000000"/>
          <w:sz w:val="28"/>
          <w:szCs w:val="28"/>
        </w:rPr>
        <w:t xml:space="preserve">строитель» в </w:t>
      </w:r>
      <w:r>
        <w:rPr>
          <w:color w:val="000000"/>
          <w:sz w:val="28"/>
          <w:szCs w:val="28"/>
        </w:rPr>
        <w:t>части учета основных средств;</w:t>
      </w:r>
    </w:p>
    <w:p w:rsidR="009C4773" w:rsidRPr="00DB647C" w:rsidRDefault="009C4773" w:rsidP="009C4773">
      <w:pPr>
        <w:pStyle w:val="affff9"/>
        <w:numPr>
          <w:ilvl w:val="0"/>
          <w:numId w:val="35"/>
        </w:numPr>
        <w:tabs>
          <w:tab w:val="left" w:pos="567"/>
          <w:tab w:val="left" w:pos="993"/>
        </w:tabs>
        <w:spacing w:line="360" w:lineRule="auto"/>
        <w:ind w:left="0" w:firstLine="709"/>
        <w:contextualSpacing/>
        <w:jc w:val="both"/>
        <w:rPr>
          <w:color w:val="000000"/>
          <w:sz w:val="28"/>
          <w:szCs w:val="28"/>
        </w:rPr>
      </w:pPr>
      <w:r>
        <w:rPr>
          <w:color w:val="000000"/>
          <w:sz w:val="28"/>
          <w:szCs w:val="28"/>
        </w:rPr>
        <w:t>и</w:t>
      </w:r>
      <w:r w:rsidRPr="00DB647C">
        <w:rPr>
          <w:color w:val="000000"/>
          <w:sz w:val="28"/>
          <w:szCs w:val="28"/>
        </w:rPr>
        <w:t>зучить документальное оформление хозяйственных операций по учёту основных с</w:t>
      </w:r>
      <w:r>
        <w:rPr>
          <w:color w:val="000000"/>
          <w:sz w:val="28"/>
          <w:szCs w:val="28"/>
        </w:rPr>
        <w:t>редств на ООО «Машиностроитель»;</w:t>
      </w:r>
    </w:p>
    <w:p w:rsidR="009C4773" w:rsidRPr="00DB647C" w:rsidRDefault="009C4773" w:rsidP="009C4773">
      <w:pPr>
        <w:pStyle w:val="affff9"/>
        <w:numPr>
          <w:ilvl w:val="0"/>
          <w:numId w:val="35"/>
        </w:numPr>
        <w:tabs>
          <w:tab w:val="left" w:pos="567"/>
          <w:tab w:val="left" w:pos="993"/>
        </w:tabs>
        <w:spacing w:line="360" w:lineRule="auto"/>
        <w:ind w:left="0" w:firstLine="709"/>
        <w:contextualSpacing/>
        <w:jc w:val="both"/>
        <w:rPr>
          <w:color w:val="000000"/>
          <w:sz w:val="28"/>
          <w:szCs w:val="28"/>
        </w:rPr>
      </w:pPr>
      <w:r>
        <w:rPr>
          <w:color w:val="000000"/>
          <w:sz w:val="28"/>
          <w:szCs w:val="28"/>
        </w:rPr>
        <w:t>и</w:t>
      </w:r>
      <w:r w:rsidRPr="00DB647C">
        <w:rPr>
          <w:color w:val="000000"/>
          <w:sz w:val="28"/>
          <w:szCs w:val="28"/>
        </w:rPr>
        <w:t>зучить учет поступления, амортизации, восстановления, выбытия и аренды основных средств на ООО «Машиностроитель».</w:t>
      </w:r>
    </w:p>
    <w:p w:rsidR="009C4773" w:rsidRPr="00DB647C" w:rsidRDefault="009C4773" w:rsidP="009C4773">
      <w:pPr>
        <w:pStyle w:val="affff9"/>
        <w:numPr>
          <w:ilvl w:val="0"/>
          <w:numId w:val="35"/>
        </w:numPr>
        <w:tabs>
          <w:tab w:val="left" w:pos="567"/>
          <w:tab w:val="left" w:pos="993"/>
        </w:tabs>
        <w:spacing w:line="360" w:lineRule="auto"/>
        <w:ind w:left="0" w:firstLine="709"/>
        <w:contextualSpacing/>
        <w:jc w:val="both"/>
        <w:rPr>
          <w:color w:val="000000"/>
          <w:sz w:val="28"/>
          <w:szCs w:val="28"/>
        </w:rPr>
      </w:pPr>
      <w:r>
        <w:rPr>
          <w:color w:val="000000"/>
          <w:sz w:val="28"/>
          <w:szCs w:val="28"/>
        </w:rPr>
        <w:t>р</w:t>
      </w:r>
      <w:r w:rsidRPr="00DB647C">
        <w:rPr>
          <w:color w:val="000000"/>
          <w:sz w:val="28"/>
          <w:szCs w:val="28"/>
        </w:rPr>
        <w:t>ассмотреть налоговый учет основных средств на ООО «Машин</w:t>
      </w:r>
      <w:r w:rsidRPr="00DB647C">
        <w:rPr>
          <w:color w:val="000000"/>
          <w:sz w:val="28"/>
          <w:szCs w:val="28"/>
        </w:rPr>
        <w:t>о</w:t>
      </w:r>
      <w:r w:rsidRPr="00DB647C">
        <w:rPr>
          <w:color w:val="000000"/>
          <w:sz w:val="28"/>
          <w:szCs w:val="28"/>
        </w:rPr>
        <w:t>строитель»</w:t>
      </w:r>
      <w:r>
        <w:rPr>
          <w:color w:val="000000"/>
          <w:sz w:val="28"/>
          <w:szCs w:val="28"/>
        </w:rPr>
        <w:t>;</w:t>
      </w:r>
    </w:p>
    <w:p w:rsidR="009C4773" w:rsidRPr="00DB647C" w:rsidRDefault="009C4773" w:rsidP="009C4773">
      <w:pPr>
        <w:pStyle w:val="affff9"/>
        <w:numPr>
          <w:ilvl w:val="0"/>
          <w:numId w:val="35"/>
        </w:numPr>
        <w:tabs>
          <w:tab w:val="left" w:pos="567"/>
          <w:tab w:val="left" w:pos="993"/>
        </w:tabs>
        <w:spacing w:line="360" w:lineRule="auto"/>
        <w:ind w:left="0" w:firstLine="709"/>
        <w:contextualSpacing/>
        <w:jc w:val="both"/>
        <w:rPr>
          <w:color w:val="000000"/>
          <w:sz w:val="28"/>
          <w:szCs w:val="28"/>
        </w:rPr>
      </w:pPr>
      <w:r>
        <w:rPr>
          <w:color w:val="000000"/>
          <w:sz w:val="28"/>
          <w:szCs w:val="28"/>
        </w:rPr>
        <w:t>р</w:t>
      </w:r>
      <w:r w:rsidRPr="00DB647C">
        <w:rPr>
          <w:color w:val="000000"/>
          <w:sz w:val="28"/>
          <w:szCs w:val="28"/>
        </w:rPr>
        <w:t>ассмотреть пути совершенствования учёта основных средств на ООО «Машиностроитель»</w:t>
      </w:r>
      <w:r>
        <w:rPr>
          <w:color w:val="000000"/>
          <w:sz w:val="28"/>
          <w:szCs w:val="28"/>
        </w:rPr>
        <w:t>;</w:t>
      </w:r>
    </w:p>
    <w:p w:rsidR="009C4773" w:rsidRDefault="009C4773" w:rsidP="009C4773">
      <w:pPr>
        <w:pStyle w:val="affff9"/>
        <w:numPr>
          <w:ilvl w:val="0"/>
          <w:numId w:val="35"/>
        </w:numPr>
        <w:tabs>
          <w:tab w:val="left" w:pos="567"/>
          <w:tab w:val="left" w:pos="993"/>
        </w:tabs>
        <w:spacing w:line="360" w:lineRule="auto"/>
        <w:ind w:left="0" w:firstLine="709"/>
        <w:contextualSpacing/>
        <w:jc w:val="both"/>
        <w:rPr>
          <w:color w:val="000000"/>
          <w:sz w:val="28"/>
          <w:szCs w:val="28"/>
        </w:rPr>
      </w:pPr>
      <w:r>
        <w:rPr>
          <w:color w:val="000000"/>
          <w:sz w:val="28"/>
          <w:szCs w:val="28"/>
        </w:rPr>
        <w:t>с</w:t>
      </w:r>
      <w:r w:rsidRPr="00DB647C">
        <w:rPr>
          <w:color w:val="000000"/>
          <w:sz w:val="28"/>
          <w:szCs w:val="28"/>
        </w:rPr>
        <w:t xml:space="preserve">делать </w:t>
      </w:r>
      <w:r>
        <w:rPr>
          <w:color w:val="000000"/>
          <w:sz w:val="28"/>
          <w:szCs w:val="28"/>
        </w:rPr>
        <w:t>обобщающие выводы и предложения;</w:t>
      </w:r>
    </w:p>
    <w:p w:rsidR="009C4773" w:rsidRDefault="009C4773" w:rsidP="009C4773">
      <w:pPr>
        <w:spacing w:line="360" w:lineRule="auto"/>
        <w:ind w:firstLine="709"/>
        <w:jc w:val="both"/>
        <w:rPr>
          <w:color w:val="000000"/>
          <w:sz w:val="28"/>
          <w:szCs w:val="28"/>
        </w:rPr>
      </w:pPr>
      <w:r w:rsidRPr="00DB647C">
        <w:rPr>
          <w:color w:val="000000"/>
          <w:sz w:val="28"/>
          <w:szCs w:val="28"/>
        </w:rPr>
        <w:t>Теоретической и методической основой данной работы явились зак</w:t>
      </w:r>
      <w:r w:rsidRPr="00DB647C">
        <w:rPr>
          <w:color w:val="000000"/>
          <w:sz w:val="28"/>
          <w:szCs w:val="28"/>
        </w:rPr>
        <w:t>о</w:t>
      </w:r>
      <w:r w:rsidRPr="00DB647C">
        <w:rPr>
          <w:color w:val="000000"/>
          <w:sz w:val="28"/>
          <w:szCs w:val="28"/>
        </w:rPr>
        <w:t>нодательные и нормативные акты, положение по бухгалтерскому учету, план счетов бухгалтерского учёта, интернет ресурсы, налоговый кодекс, фед</w:t>
      </w:r>
      <w:r w:rsidRPr="00DB647C">
        <w:rPr>
          <w:color w:val="000000"/>
          <w:sz w:val="28"/>
          <w:szCs w:val="28"/>
        </w:rPr>
        <w:t>е</w:t>
      </w:r>
      <w:r w:rsidRPr="00DB647C">
        <w:rPr>
          <w:color w:val="000000"/>
          <w:sz w:val="28"/>
          <w:szCs w:val="28"/>
        </w:rPr>
        <w:t>ральные законы, учебные пособия, справочная правовая система Консул</w:t>
      </w:r>
      <w:r w:rsidRPr="00DB647C">
        <w:rPr>
          <w:color w:val="000000"/>
          <w:sz w:val="28"/>
          <w:szCs w:val="28"/>
        </w:rPr>
        <w:t>ь</w:t>
      </w:r>
      <w:r w:rsidRPr="00DB647C">
        <w:rPr>
          <w:color w:val="000000"/>
          <w:sz w:val="28"/>
          <w:szCs w:val="28"/>
        </w:rPr>
        <w:t>тантПлюс, отчётность ООО «Машиностроитель», первичные документы ООО «Машиностроитель»</w:t>
      </w:r>
    </w:p>
    <w:p w:rsidR="00FF501C" w:rsidRPr="005E74BC" w:rsidRDefault="00FF501C" w:rsidP="005E74BC">
      <w:pPr>
        <w:spacing w:line="360" w:lineRule="auto"/>
        <w:ind w:firstLine="709"/>
        <w:jc w:val="both"/>
        <w:rPr>
          <w:sz w:val="28"/>
          <w:shd w:val="clear" w:color="auto" w:fill="FFFFFF"/>
        </w:rPr>
      </w:pPr>
      <w:bookmarkStart w:id="5" w:name="_Toc485122504"/>
      <w:bookmarkStart w:id="6" w:name="_Toc485124420"/>
      <w:bookmarkStart w:id="7" w:name="_Toc485124436"/>
      <w:bookmarkStart w:id="8" w:name="_Toc485124486"/>
      <w:r w:rsidRPr="005E74BC">
        <w:rPr>
          <w:sz w:val="28"/>
          <w:shd w:val="clear" w:color="auto" w:fill="FFFFFF"/>
        </w:rPr>
        <w:t>В процессе изучения и обработки материалов применяются следующие методы экономических исследований: монографический, абстрактно-логический, экономико-статистический, табличный, метод анализа и синтеза</w:t>
      </w:r>
      <w:bookmarkEnd w:id="5"/>
      <w:bookmarkEnd w:id="6"/>
      <w:bookmarkEnd w:id="7"/>
      <w:bookmarkEnd w:id="8"/>
    </w:p>
    <w:p w:rsidR="009C4773" w:rsidRPr="00DB647C" w:rsidRDefault="009C4773" w:rsidP="005E74BC">
      <w:pPr>
        <w:pStyle w:val="1"/>
      </w:pPr>
      <w:r w:rsidRPr="00DB647C">
        <w:br w:type="page"/>
      </w:r>
      <w:bookmarkStart w:id="9" w:name="_Toc390557230"/>
      <w:bookmarkStart w:id="10" w:name="_Toc390601527"/>
      <w:bookmarkStart w:id="11" w:name="_Toc485124566"/>
      <w:r w:rsidRPr="00DB647C">
        <w:lastRenderedPageBreak/>
        <w:t>1. Теоретические и методологические аспе</w:t>
      </w:r>
      <w:r w:rsidRPr="00DB647C">
        <w:t>к</w:t>
      </w:r>
      <w:r w:rsidRPr="00DB647C">
        <w:t>ты учета основных средств</w:t>
      </w:r>
      <w:bookmarkEnd w:id="9"/>
      <w:bookmarkEnd w:id="10"/>
      <w:bookmarkEnd w:id="11"/>
    </w:p>
    <w:p w:rsidR="009C4773" w:rsidRPr="00DB647C" w:rsidRDefault="009C4773" w:rsidP="009C4773">
      <w:pPr>
        <w:pStyle w:val="2"/>
        <w:numPr>
          <w:ilvl w:val="0"/>
          <w:numId w:val="0"/>
        </w:numPr>
        <w:tabs>
          <w:tab w:val="left" w:pos="426"/>
        </w:tabs>
        <w:spacing w:before="0" w:after="0" w:line="360" w:lineRule="auto"/>
        <w:ind w:firstLine="709"/>
        <w:rPr>
          <w:color w:val="000000"/>
        </w:rPr>
      </w:pPr>
      <w:bookmarkStart w:id="12" w:name="_Toc390557231"/>
      <w:bookmarkStart w:id="13" w:name="_Toc390601528"/>
      <w:bookmarkStart w:id="14" w:name="_Toc485124567"/>
      <w:r w:rsidRPr="00DB647C">
        <w:rPr>
          <w:color w:val="000000"/>
        </w:rPr>
        <w:t>1.1 Нормативное регулирование учета основных средств</w:t>
      </w:r>
      <w:bookmarkEnd w:id="12"/>
      <w:bookmarkEnd w:id="13"/>
      <w:bookmarkEnd w:id="14"/>
    </w:p>
    <w:p w:rsidR="009C4773" w:rsidRPr="00DB647C" w:rsidRDefault="009C4773" w:rsidP="005E74BC">
      <w:pPr>
        <w:pStyle w:val="1"/>
      </w:pPr>
    </w:p>
    <w:p w:rsidR="007014E0" w:rsidRDefault="007014E0" w:rsidP="007014E0">
      <w:pPr>
        <w:pStyle w:val="aff3"/>
        <w:shd w:val="clear" w:color="auto" w:fill="FFFFFF"/>
        <w:tabs>
          <w:tab w:val="left" w:pos="1276"/>
        </w:tabs>
        <w:spacing w:before="0" w:beforeAutospacing="0" w:after="0" w:afterAutospacing="0" w:line="360" w:lineRule="auto"/>
        <w:ind w:firstLine="709"/>
        <w:jc w:val="both"/>
        <w:rPr>
          <w:color w:val="000000"/>
          <w:sz w:val="28"/>
          <w:szCs w:val="28"/>
          <w:shd w:val="clear" w:color="auto" w:fill="FFFFFF"/>
        </w:rPr>
      </w:pPr>
      <w:bookmarkStart w:id="15" w:name="_Toc390557232"/>
      <w:bookmarkStart w:id="16" w:name="_Toc390601529"/>
      <w:r>
        <w:rPr>
          <w:color w:val="000000"/>
          <w:sz w:val="28"/>
          <w:szCs w:val="28"/>
          <w:shd w:val="clear" w:color="auto" w:fill="FFFFFF"/>
        </w:rPr>
        <w:t>Нормативное регулирование в РФ представляет собой четырехуровн</w:t>
      </w:r>
      <w:r>
        <w:rPr>
          <w:color w:val="000000"/>
          <w:sz w:val="28"/>
          <w:szCs w:val="28"/>
          <w:shd w:val="clear" w:color="auto" w:fill="FFFFFF"/>
        </w:rPr>
        <w:t>е</w:t>
      </w:r>
      <w:r>
        <w:rPr>
          <w:color w:val="000000"/>
          <w:sz w:val="28"/>
          <w:szCs w:val="28"/>
          <w:shd w:val="clear" w:color="auto" w:fill="FFFFFF"/>
        </w:rPr>
        <w:t>вую систему. В этой системе правовые акты низшего уровня раскрывают п</w:t>
      </w:r>
      <w:r>
        <w:rPr>
          <w:color w:val="000000"/>
          <w:sz w:val="28"/>
          <w:szCs w:val="28"/>
          <w:shd w:val="clear" w:color="auto" w:fill="FFFFFF"/>
        </w:rPr>
        <w:t>о</w:t>
      </w:r>
      <w:r>
        <w:rPr>
          <w:color w:val="000000"/>
          <w:sz w:val="28"/>
          <w:szCs w:val="28"/>
          <w:shd w:val="clear" w:color="auto" w:fill="FFFFFF"/>
        </w:rPr>
        <w:t>рядок реализации норм права, закрепленных федеральным законодател</w:t>
      </w:r>
      <w:r>
        <w:rPr>
          <w:color w:val="000000"/>
          <w:sz w:val="28"/>
          <w:szCs w:val="28"/>
          <w:shd w:val="clear" w:color="auto" w:fill="FFFFFF"/>
        </w:rPr>
        <w:t>ь</w:t>
      </w:r>
      <w:r>
        <w:rPr>
          <w:color w:val="000000"/>
          <w:sz w:val="28"/>
          <w:szCs w:val="28"/>
          <w:shd w:val="clear" w:color="auto" w:fill="FFFFFF"/>
        </w:rPr>
        <w:t>ством.</w:t>
      </w:r>
    </w:p>
    <w:p w:rsidR="007014E0" w:rsidRDefault="007014E0" w:rsidP="007014E0">
      <w:pPr>
        <w:pStyle w:val="aff3"/>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На первом уровне устанавливаются единые правовые и методологич</w:t>
      </w:r>
      <w:r>
        <w:rPr>
          <w:color w:val="000000"/>
          <w:sz w:val="28"/>
          <w:szCs w:val="28"/>
          <w:shd w:val="clear" w:color="auto" w:fill="FFFFFF"/>
        </w:rPr>
        <w:t>е</w:t>
      </w:r>
      <w:r>
        <w:rPr>
          <w:color w:val="000000"/>
          <w:sz w:val="28"/>
          <w:szCs w:val="28"/>
          <w:shd w:val="clear" w:color="auto" w:fill="FFFFFF"/>
        </w:rPr>
        <w:t>ские нормы организаций и ведения бухгалтерского учета в РФ. Основным з</w:t>
      </w:r>
      <w:r>
        <w:rPr>
          <w:color w:val="000000"/>
          <w:sz w:val="28"/>
          <w:szCs w:val="28"/>
          <w:shd w:val="clear" w:color="auto" w:fill="FFFFFF"/>
        </w:rPr>
        <w:t>а</w:t>
      </w:r>
      <w:r>
        <w:rPr>
          <w:color w:val="000000"/>
          <w:sz w:val="28"/>
          <w:szCs w:val="28"/>
          <w:shd w:val="clear" w:color="auto" w:fill="FFFFFF"/>
        </w:rPr>
        <w:t>конодательно-правовым актом, регулирующим учет основных средств, явл</w:t>
      </w:r>
      <w:r>
        <w:rPr>
          <w:color w:val="000000"/>
          <w:sz w:val="28"/>
          <w:szCs w:val="28"/>
          <w:shd w:val="clear" w:color="auto" w:fill="FFFFFF"/>
        </w:rPr>
        <w:t>я</w:t>
      </w:r>
      <w:r>
        <w:rPr>
          <w:color w:val="000000"/>
          <w:sz w:val="28"/>
          <w:szCs w:val="28"/>
          <w:shd w:val="clear" w:color="auto" w:fill="FFFFFF"/>
        </w:rPr>
        <w:t>ется Федеральный Закон «О бухгалтерском учете» № 402-ФЗ. Здесь устана</w:t>
      </w:r>
      <w:r>
        <w:rPr>
          <w:color w:val="000000"/>
          <w:sz w:val="28"/>
          <w:szCs w:val="28"/>
          <w:shd w:val="clear" w:color="auto" w:fill="FFFFFF"/>
        </w:rPr>
        <w:t>в</w:t>
      </w:r>
      <w:r>
        <w:rPr>
          <w:color w:val="000000"/>
          <w:sz w:val="28"/>
          <w:szCs w:val="28"/>
          <w:shd w:val="clear" w:color="auto" w:fill="FFFFFF"/>
        </w:rPr>
        <w:t>ливаются нормы формирования бухгалтерской отчетности, порядок оценки имущества и т.д. Сюда также относятся НК РФ, ГК РФ и Постановление Правительства РФ «О классификации основных средств, включаемых в амортизационные группы». [11]</w:t>
      </w:r>
    </w:p>
    <w:p w:rsidR="007014E0" w:rsidRDefault="007014E0" w:rsidP="007014E0">
      <w:pPr>
        <w:pStyle w:val="aff3"/>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Второй уровень включает в себя Положения по бухгалтерскому учету (ПБУ): ПБУ 1/2008 «Учетная политика организации», ПБУ 6/01 «Учет о</w:t>
      </w:r>
      <w:r>
        <w:rPr>
          <w:color w:val="000000"/>
          <w:sz w:val="28"/>
          <w:szCs w:val="28"/>
          <w:shd w:val="clear" w:color="auto" w:fill="FFFFFF"/>
        </w:rPr>
        <w:t>с</w:t>
      </w:r>
      <w:r>
        <w:rPr>
          <w:color w:val="000000"/>
          <w:sz w:val="28"/>
          <w:szCs w:val="28"/>
          <w:shd w:val="clear" w:color="auto" w:fill="FFFFFF"/>
        </w:rPr>
        <w:t>новных средств», ПБУ 4/99 «Бухгалтерская отчетность организации», ПБУ 9/99 «Доходы организации», ПБУ 10/99 «Расходы организации» и пр. А та</w:t>
      </w:r>
      <w:r>
        <w:rPr>
          <w:color w:val="000000"/>
          <w:sz w:val="28"/>
          <w:szCs w:val="28"/>
          <w:shd w:val="clear" w:color="auto" w:fill="FFFFFF"/>
        </w:rPr>
        <w:t>к</w:t>
      </w:r>
      <w:r>
        <w:rPr>
          <w:color w:val="000000"/>
          <w:sz w:val="28"/>
          <w:szCs w:val="28"/>
          <w:shd w:val="clear" w:color="auto" w:fill="FFFFFF"/>
        </w:rPr>
        <w:t>же Приказ Минфина РФ от 02.07.2010г. №66н «О формах бухгалтерской от-четности организаций» (в ред. от 06.04.2015г.), Приказ Минфина РФ от 30.03.2001г. №26н «Об утверждении Положения по бухгалтерскому учету «Учет основных средств» ПБУ 6/01» (в ред. от 16.05.2016.), Приказ Минфина России от 13.10.2003г. №91н «Об утверждении Методических указаний по бухгалтерскому учету основных средств» (в ред. от 24.12.2010г.), Приказ Минфина России от 13.06.1995г. №49 «Об утверждении Методических ук</w:t>
      </w:r>
      <w:r>
        <w:rPr>
          <w:color w:val="000000"/>
          <w:sz w:val="28"/>
          <w:szCs w:val="28"/>
          <w:shd w:val="clear" w:color="auto" w:fill="FFFFFF"/>
        </w:rPr>
        <w:t>а</w:t>
      </w:r>
      <w:r>
        <w:rPr>
          <w:color w:val="000000"/>
          <w:sz w:val="28"/>
          <w:szCs w:val="28"/>
          <w:shd w:val="clear" w:color="auto" w:fill="FFFFFF"/>
        </w:rPr>
        <w:lastRenderedPageBreak/>
        <w:t>заний по инвентаризации имущества и финансовых обязательств» (в ред. от 08.11.2010г.) [14].</w:t>
      </w:r>
    </w:p>
    <w:p w:rsidR="007014E0" w:rsidRDefault="007014E0" w:rsidP="007014E0">
      <w:pPr>
        <w:pStyle w:val="aff3"/>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Порядок применения Положений по бухгалтерскому учету и составл</w:t>
      </w:r>
      <w:r>
        <w:rPr>
          <w:color w:val="000000"/>
          <w:sz w:val="28"/>
          <w:szCs w:val="28"/>
          <w:shd w:val="clear" w:color="auto" w:fill="FFFFFF"/>
        </w:rPr>
        <w:t>е</w:t>
      </w:r>
      <w:r>
        <w:rPr>
          <w:color w:val="000000"/>
          <w:sz w:val="28"/>
          <w:szCs w:val="28"/>
          <w:shd w:val="clear" w:color="auto" w:fill="FFFFFF"/>
        </w:rPr>
        <w:t>нию бухгалтерских отчетов, а также реализация смежных вопросов для ра</w:t>
      </w:r>
      <w:r>
        <w:rPr>
          <w:color w:val="000000"/>
          <w:sz w:val="28"/>
          <w:szCs w:val="28"/>
          <w:shd w:val="clear" w:color="auto" w:fill="FFFFFF"/>
        </w:rPr>
        <w:t>з</w:t>
      </w:r>
      <w:r>
        <w:rPr>
          <w:color w:val="000000"/>
          <w:sz w:val="28"/>
          <w:szCs w:val="28"/>
          <w:shd w:val="clear" w:color="auto" w:fill="FFFFFF"/>
        </w:rPr>
        <w:t>личных ситуаций делового оборота детально излагаются в нормативных д</w:t>
      </w:r>
      <w:r>
        <w:rPr>
          <w:color w:val="000000"/>
          <w:sz w:val="28"/>
          <w:szCs w:val="28"/>
          <w:shd w:val="clear" w:color="auto" w:fill="FFFFFF"/>
        </w:rPr>
        <w:t>о</w:t>
      </w:r>
      <w:r>
        <w:rPr>
          <w:color w:val="000000"/>
          <w:sz w:val="28"/>
          <w:szCs w:val="28"/>
          <w:shd w:val="clear" w:color="auto" w:fill="FFFFFF"/>
        </w:rPr>
        <w:t>кументах, выпускаемых уже упомянутыми государственными органами и называемыми Рекомендации, Инструкции, Письма и пр. Поскольку в этих правовых актах осуществляется детализация норм, сформулированных в д</w:t>
      </w:r>
      <w:r>
        <w:rPr>
          <w:color w:val="000000"/>
          <w:sz w:val="28"/>
          <w:szCs w:val="28"/>
          <w:shd w:val="clear" w:color="auto" w:fill="FFFFFF"/>
        </w:rPr>
        <w:t>о</w:t>
      </w:r>
      <w:r>
        <w:rPr>
          <w:color w:val="000000"/>
          <w:sz w:val="28"/>
          <w:szCs w:val="28"/>
          <w:shd w:val="clear" w:color="auto" w:fill="FFFFFF"/>
        </w:rPr>
        <w:t>кументах второго уровня иерархии, их следует включать в систему норм</w:t>
      </w:r>
      <w:r>
        <w:rPr>
          <w:color w:val="000000"/>
          <w:sz w:val="28"/>
          <w:szCs w:val="28"/>
          <w:shd w:val="clear" w:color="auto" w:fill="FFFFFF"/>
        </w:rPr>
        <w:t>а</w:t>
      </w:r>
      <w:r>
        <w:rPr>
          <w:color w:val="000000"/>
          <w:sz w:val="28"/>
          <w:szCs w:val="28"/>
          <w:shd w:val="clear" w:color="auto" w:fill="FFFFFF"/>
        </w:rPr>
        <w:t>тивного регулирования бухгалтерского учета третьего уровня. Примером может служить «Инструкция по применению плана счетов бухгалтерского учета финансово-хозяйственной деятельности организации», утвержденной Приказом Минфина РФ № 94н от 31.10.2000 г.</w:t>
      </w:r>
    </w:p>
    <w:p w:rsidR="007014E0" w:rsidRDefault="007014E0" w:rsidP="007014E0">
      <w:pPr>
        <w:pStyle w:val="aff3"/>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Четвертый уровень составляют организационно-распорядительные д</w:t>
      </w:r>
      <w:r>
        <w:rPr>
          <w:color w:val="000000"/>
          <w:sz w:val="28"/>
          <w:szCs w:val="28"/>
          <w:shd w:val="clear" w:color="auto" w:fill="FFFFFF"/>
        </w:rPr>
        <w:t>о</w:t>
      </w:r>
      <w:r>
        <w:rPr>
          <w:color w:val="000000"/>
          <w:sz w:val="28"/>
          <w:szCs w:val="28"/>
          <w:shd w:val="clear" w:color="auto" w:fill="FFFFFF"/>
        </w:rPr>
        <w:t>кументы, формирующие учетную политику организации. Данные документы разрабатываются самой организацией или специализированными консалти</w:t>
      </w:r>
      <w:r>
        <w:rPr>
          <w:color w:val="000000"/>
          <w:sz w:val="28"/>
          <w:szCs w:val="28"/>
          <w:shd w:val="clear" w:color="auto" w:fill="FFFFFF"/>
        </w:rPr>
        <w:t>н</w:t>
      </w:r>
      <w:r>
        <w:rPr>
          <w:color w:val="000000"/>
          <w:sz w:val="28"/>
          <w:szCs w:val="28"/>
          <w:shd w:val="clear" w:color="auto" w:fill="FFFFFF"/>
        </w:rPr>
        <w:t>говыми фирмами по заказу организации.</w:t>
      </w:r>
    </w:p>
    <w:p w:rsidR="007014E0" w:rsidRDefault="007014E0" w:rsidP="007014E0">
      <w:pPr>
        <w:pStyle w:val="aff3"/>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Правовая регламентация денежной оценки имущества предприятий необходима для нормального развития финансовой системы государства в целом. Оценка имущества предприятий закреплена в Федеральном законе «О бухгалтерском учете» № 402-ФЗ и конкретизирована в Учетной политике о</w:t>
      </w:r>
      <w:r>
        <w:rPr>
          <w:color w:val="000000"/>
          <w:sz w:val="28"/>
          <w:szCs w:val="28"/>
          <w:shd w:val="clear" w:color="auto" w:fill="FFFFFF"/>
        </w:rPr>
        <w:t>р</w:t>
      </w:r>
      <w:r>
        <w:rPr>
          <w:color w:val="000000"/>
          <w:sz w:val="28"/>
          <w:szCs w:val="28"/>
          <w:shd w:val="clear" w:color="auto" w:fill="FFFFFF"/>
        </w:rPr>
        <w:t>ганизации. Имущество организации и источники его формирования отраж</w:t>
      </w:r>
      <w:r>
        <w:rPr>
          <w:color w:val="000000"/>
          <w:sz w:val="28"/>
          <w:szCs w:val="28"/>
          <w:shd w:val="clear" w:color="auto" w:fill="FFFFFF"/>
        </w:rPr>
        <w:t>а</w:t>
      </w:r>
      <w:r>
        <w:rPr>
          <w:color w:val="000000"/>
          <w:sz w:val="28"/>
          <w:szCs w:val="28"/>
          <w:shd w:val="clear" w:color="auto" w:fill="FFFFFF"/>
        </w:rPr>
        <w:t>ются в индивидуальном финансово-правовом акте – балансе, правовая основа составления которого определена ст. 13-16 Федерального закона «О бухга</w:t>
      </w:r>
      <w:r>
        <w:rPr>
          <w:color w:val="000000"/>
          <w:sz w:val="28"/>
          <w:szCs w:val="28"/>
          <w:shd w:val="clear" w:color="auto" w:fill="FFFFFF"/>
        </w:rPr>
        <w:t>л</w:t>
      </w:r>
      <w:r>
        <w:rPr>
          <w:color w:val="000000"/>
          <w:sz w:val="28"/>
          <w:szCs w:val="28"/>
          <w:shd w:val="clear" w:color="auto" w:fill="FFFFFF"/>
        </w:rPr>
        <w:t>терском учете» № 402-ФЗ [3].</w:t>
      </w:r>
    </w:p>
    <w:p w:rsidR="007014E0" w:rsidRDefault="007014E0" w:rsidP="007014E0">
      <w:pPr>
        <w:pStyle w:val="aff3"/>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Таким образом, принятие законов и других нормативных актов, рег</w:t>
      </w:r>
      <w:r>
        <w:rPr>
          <w:color w:val="000000"/>
          <w:sz w:val="28"/>
          <w:szCs w:val="28"/>
          <w:shd w:val="clear" w:color="auto" w:fill="FFFFFF"/>
        </w:rPr>
        <w:t>у</w:t>
      </w:r>
      <w:r>
        <w:rPr>
          <w:color w:val="000000"/>
          <w:sz w:val="28"/>
          <w:szCs w:val="28"/>
          <w:shd w:val="clear" w:color="auto" w:fill="FFFFFF"/>
        </w:rPr>
        <w:t>лирующих финансовую деятельность предприятий, представляет собой одно из направлений реализации внутренней финансовой политики государства. Законодательные и нормативные основы этой политики регулируют фина</w:t>
      </w:r>
      <w:r>
        <w:rPr>
          <w:color w:val="000000"/>
          <w:sz w:val="28"/>
          <w:szCs w:val="28"/>
          <w:shd w:val="clear" w:color="auto" w:fill="FFFFFF"/>
        </w:rPr>
        <w:t>н</w:t>
      </w:r>
      <w:r>
        <w:rPr>
          <w:color w:val="000000"/>
          <w:sz w:val="28"/>
          <w:szCs w:val="28"/>
          <w:shd w:val="clear" w:color="auto" w:fill="FFFFFF"/>
        </w:rPr>
        <w:t>совую деятельность предприятия в разных формах.</w:t>
      </w:r>
    </w:p>
    <w:p w:rsidR="00C30198" w:rsidRDefault="00C30198" w:rsidP="009C4773">
      <w:pPr>
        <w:pStyle w:val="2"/>
        <w:numPr>
          <w:ilvl w:val="0"/>
          <w:numId w:val="0"/>
        </w:numPr>
        <w:spacing w:before="0" w:after="0" w:line="360" w:lineRule="auto"/>
        <w:ind w:firstLine="709"/>
      </w:pPr>
    </w:p>
    <w:p w:rsidR="009C4773" w:rsidRPr="00A41E2A" w:rsidRDefault="009C4773" w:rsidP="009C4773">
      <w:pPr>
        <w:pStyle w:val="2"/>
        <w:numPr>
          <w:ilvl w:val="0"/>
          <w:numId w:val="0"/>
        </w:numPr>
        <w:spacing w:before="0" w:after="0" w:line="360" w:lineRule="auto"/>
        <w:ind w:firstLine="709"/>
      </w:pPr>
      <w:bookmarkStart w:id="17" w:name="_Toc485124568"/>
      <w:r w:rsidRPr="00A41E2A">
        <w:t xml:space="preserve">1.2 </w:t>
      </w:r>
      <w:bookmarkEnd w:id="15"/>
      <w:bookmarkEnd w:id="16"/>
      <w:r w:rsidRPr="00A41E2A">
        <w:t>Методика учета основных средств</w:t>
      </w:r>
      <w:bookmarkEnd w:id="17"/>
    </w:p>
    <w:p w:rsidR="009C4773" w:rsidRPr="00DB647C" w:rsidRDefault="009C4773" w:rsidP="009C4773">
      <w:pPr>
        <w:spacing w:line="360" w:lineRule="auto"/>
        <w:ind w:firstLine="709"/>
        <w:jc w:val="both"/>
        <w:rPr>
          <w:color w:val="000000"/>
          <w:sz w:val="28"/>
          <w:szCs w:val="28"/>
        </w:rPr>
      </w:pPr>
    </w:p>
    <w:p w:rsidR="009C4773" w:rsidRPr="00DB647C" w:rsidRDefault="009C4773" w:rsidP="009C4773">
      <w:pPr>
        <w:spacing w:line="360" w:lineRule="auto"/>
        <w:ind w:firstLine="709"/>
        <w:jc w:val="both"/>
        <w:rPr>
          <w:color w:val="000000"/>
          <w:sz w:val="28"/>
          <w:szCs w:val="28"/>
        </w:rPr>
      </w:pPr>
      <w:r w:rsidRPr="00DB647C">
        <w:rPr>
          <w:color w:val="000000"/>
          <w:sz w:val="28"/>
          <w:szCs w:val="28"/>
        </w:rPr>
        <w:t>Бухгалтерский учет –</w:t>
      </w:r>
      <w:r w:rsidR="00CF26FD">
        <w:rPr>
          <w:color w:val="000000"/>
          <w:sz w:val="28"/>
          <w:szCs w:val="28"/>
        </w:rPr>
        <w:t xml:space="preserve"> </w:t>
      </w:r>
      <w:r w:rsidR="00050E73" w:rsidRPr="00050E73">
        <w:rPr>
          <w:bCs/>
          <w:color w:val="000000"/>
          <w:sz w:val="28"/>
          <w:szCs w:val="28"/>
        </w:rPr>
        <w:t>это</w:t>
      </w:r>
      <w:r w:rsidR="00050E73" w:rsidRPr="00050E73">
        <w:rPr>
          <w:color w:val="000000"/>
          <w:sz w:val="28"/>
          <w:szCs w:val="28"/>
        </w:rPr>
        <w:t xml:space="preserve"> организованн</w:t>
      </w:r>
      <w:r w:rsidR="0099432A">
        <w:rPr>
          <w:color w:val="000000"/>
          <w:sz w:val="28"/>
          <w:szCs w:val="28"/>
        </w:rPr>
        <w:t>ый</w:t>
      </w:r>
      <w:r w:rsidR="00050E73" w:rsidRPr="00050E73">
        <w:rPr>
          <w:color w:val="000000"/>
          <w:sz w:val="28"/>
          <w:szCs w:val="28"/>
        </w:rPr>
        <w:t xml:space="preserve"> </w:t>
      </w:r>
      <w:r w:rsidR="00050E73">
        <w:rPr>
          <w:color w:val="000000"/>
          <w:sz w:val="28"/>
          <w:szCs w:val="28"/>
        </w:rPr>
        <w:t>метод</w:t>
      </w:r>
      <w:r w:rsidR="00050E73" w:rsidRPr="00050E73">
        <w:rPr>
          <w:color w:val="000000"/>
          <w:sz w:val="28"/>
          <w:szCs w:val="28"/>
        </w:rPr>
        <w:t xml:space="preserve"> сбора, регистрации и обобщения информации в </w:t>
      </w:r>
      <w:r w:rsidR="00050E73">
        <w:rPr>
          <w:color w:val="000000"/>
          <w:sz w:val="28"/>
          <w:szCs w:val="28"/>
        </w:rPr>
        <w:t>финансовом</w:t>
      </w:r>
      <w:r w:rsidR="00050E73" w:rsidRPr="00050E73">
        <w:rPr>
          <w:color w:val="000000"/>
          <w:sz w:val="28"/>
          <w:szCs w:val="28"/>
        </w:rPr>
        <w:t xml:space="preserve"> выражении об имуществе, обязател</w:t>
      </w:r>
      <w:r w:rsidR="00050E73" w:rsidRPr="00050E73">
        <w:rPr>
          <w:color w:val="000000"/>
          <w:sz w:val="28"/>
          <w:szCs w:val="28"/>
        </w:rPr>
        <w:t>ь</w:t>
      </w:r>
      <w:r w:rsidR="00050E73" w:rsidRPr="00050E73">
        <w:rPr>
          <w:color w:val="000000"/>
          <w:sz w:val="28"/>
          <w:szCs w:val="28"/>
        </w:rPr>
        <w:t xml:space="preserve">ствах организации и их движении </w:t>
      </w:r>
      <w:r w:rsidR="00050E73">
        <w:rPr>
          <w:color w:val="000000"/>
          <w:sz w:val="28"/>
          <w:szCs w:val="28"/>
        </w:rPr>
        <w:t>посредством</w:t>
      </w:r>
      <w:r w:rsidR="00050E73" w:rsidRPr="00050E73">
        <w:rPr>
          <w:color w:val="000000"/>
          <w:sz w:val="28"/>
          <w:szCs w:val="28"/>
        </w:rPr>
        <w:t xml:space="preserve"> сплошного, непрерывного и документального </w:t>
      </w:r>
      <w:r w:rsidR="00050E73" w:rsidRPr="00050E73">
        <w:rPr>
          <w:bCs/>
          <w:color w:val="000000"/>
          <w:sz w:val="28"/>
          <w:szCs w:val="28"/>
        </w:rPr>
        <w:t xml:space="preserve">учета </w:t>
      </w:r>
      <w:r w:rsidR="00050E73" w:rsidRPr="00050E73">
        <w:rPr>
          <w:color w:val="000000"/>
          <w:sz w:val="28"/>
          <w:szCs w:val="28"/>
        </w:rPr>
        <w:t>всех хозяйственных операци</w:t>
      </w:r>
      <w:r w:rsidR="00050E73">
        <w:rPr>
          <w:color w:val="000000"/>
          <w:sz w:val="28"/>
          <w:szCs w:val="28"/>
        </w:rPr>
        <w:t>й</w:t>
      </w:r>
      <w:r w:rsidR="0077583D" w:rsidRPr="0077583D">
        <w:rPr>
          <w:color w:val="000000"/>
          <w:sz w:val="28"/>
          <w:szCs w:val="28"/>
        </w:rPr>
        <w:t xml:space="preserve"> [3]</w:t>
      </w:r>
      <w:r w:rsidR="00050E73">
        <w:rPr>
          <w:color w:val="000000"/>
          <w:sz w:val="28"/>
          <w:szCs w:val="28"/>
        </w:rPr>
        <w:t>.</w:t>
      </w:r>
    </w:p>
    <w:p w:rsidR="009C4773" w:rsidRPr="00DB647C" w:rsidRDefault="00050E73" w:rsidP="009C4773">
      <w:pPr>
        <w:spacing w:line="360" w:lineRule="auto"/>
        <w:ind w:firstLine="709"/>
        <w:jc w:val="both"/>
        <w:rPr>
          <w:color w:val="000000"/>
          <w:sz w:val="28"/>
          <w:szCs w:val="28"/>
        </w:rPr>
      </w:pPr>
      <w:r>
        <w:rPr>
          <w:color w:val="000000"/>
          <w:sz w:val="28"/>
          <w:szCs w:val="28"/>
        </w:rPr>
        <w:t>Рассматривая</w:t>
      </w:r>
      <w:r w:rsidR="009C4773" w:rsidRPr="00DB647C">
        <w:rPr>
          <w:color w:val="000000"/>
          <w:sz w:val="28"/>
          <w:szCs w:val="28"/>
        </w:rPr>
        <w:t xml:space="preserve"> </w:t>
      </w:r>
      <w:r w:rsidR="002550AD">
        <w:rPr>
          <w:color w:val="000000"/>
          <w:sz w:val="28"/>
          <w:szCs w:val="28"/>
        </w:rPr>
        <w:t>положение по бухгалтерскому учету</w:t>
      </w:r>
      <w:r w:rsidR="009C4773" w:rsidRPr="00DB647C">
        <w:rPr>
          <w:color w:val="000000"/>
          <w:sz w:val="28"/>
          <w:szCs w:val="28"/>
        </w:rPr>
        <w:t xml:space="preserve"> 6/01 </w:t>
      </w:r>
      <w:r>
        <w:rPr>
          <w:color w:val="000000"/>
          <w:sz w:val="28"/>
          <w:szCs w:val="28"/>
        </w:rPr>
        <w:t xml:space="preserve">можно сделать вывод, что </w:t>
      </w:r>
      <w:r w:rsidR="009C4773" w:rsidRPr="00DB647C">
        <w:rPr>
          <w:color w:val="000000"/>
          <w:sz w:val="28"/>
          <w:szCs w:val="28"/>
        </w:rPr>
        <w:t xml:space="preserve">актив </w:t>
      </w:r>
      <w:r>
        <w:rPr>
          <w:color w:val="000000"/>
          <w:sz w:val="28"/>
          <w:szCs w:val="28"/>
        </w:rPr>
        <w:t>приобретает в организации</w:t>
      </w:r>
      <w:r w:rsidR="009C4773" w:rsidRPr="00DB647C">
        <w:rPr>
          <w:color w:val="000000"/>
          <w:sz w:val="28"/>
          <w:szCs w:val="28"/>
        </w:rPr>
        <w:t xml:space="preserve"> </w:t>
      </w:r>
      <w:r>
        <w:rPr>
          <w:color w:val="000000"/>
          <w:sz w:val="28"/>
          <w:szCs w:val="28"/>
        </w:rPr>
        <w:t>статус основного средства, если выполняются</w:t>
      </w:r>
      <w:r w:rsidR="009C4773" w:rsidRPr="00DB647C">
        <w:rPr>
          <w:color w:val="000000"/>
          <w:sz w:val="28"/>
          <w:szCs w:val="28"/>
        </w:rPr>
        <w:t xml:space="preserve"> следующие условия:</w:t>
      </w:r>
    </w:p>
    <w:p w:rsidR="009C4773" w:rsidRPr="00DB647C" w:rsidRDefault="009C4773" w:rsidP="009C4773">
      <w:pPr>
        <w:spacing w:line="360" w:lineRule="auto"/>
        <w:ind w:firstLine="709"/>
        <w:jc w:val="both"/>
        <w:rPr>
          <w:color w:val="000000"/>
          <w:sz w:val="28"/>
          <w:szCs w:val="28"/>
        </w:rPr>
      </w:pPr>
      <w:r>
        <w:rPr>
          <w:color w:val="000000"/>
          <w:sz w:val="28"/>
          <w:szCs w:val="28"/>
        </w:rPr>
        <w:t>-</w:t>
      </w:r>
      <w:r w:rsidRPr="00DB647C">
        <w:rPr>
          <w:color w:val="000000"/>
          <w:sz w:val="28"/>
          <w:szCs w:val="28"/>
        </w:rPr>
        <w:t xml:space="preserve"> объект </w:t>
      </w:r>
      <w:r w:rsidR="00CF26FD">
        <w:rPr>
          <w:color w:val="000000"/>
          <w:sz w:val="28"/>
          <w:szCs w:val="28"/>
        </w:rPr>
        <w:t>служит в организации</w:t>
      </w:r>
      <w:r w:rsidRPr="00DB647C">
        <w:rPr>
          <w:color w:val="000000"/>
          <w:sz w:val="28"/>
          <w:szCs w:val="28"/>
        </w:rPr>
        <w:t xml:space="preserve"> для производств</w:t>
      </w:r>
      <w:r w:rsidR="00CF26FD">
        <w:rPr>
          <w:color w:val="000000"/>
          <w:sz w:val="28"/>
          <w:szCs w:val="28"/>
        </w:rPr>
        <w:t>а</w:t>
      </w:r>
      <w:r w:rsidRPr="00DB647C">
        <w:rPr>
          <w:color w:val="000000"/>
          <w:sz w:val="28"/>
          <w:szCs w:val="28"/>
        </w:rPr>
        <w:t xml:space="preserve"> продукции, </w:t>
      </w:r>
      <w:r w:rsidR="00CF26FD">
        <w:rPr>
          <w:color w:val="000000"/>
          <w:sz w:val="28"/>
          <w:szCs w:val="28"/>
        </w:rPr>
        <w:t>выполн</w:t>
      </w:r>
      <w:r w:rsidR="00CF26FD">
        <w:rPr>
          <w:color w:val="000000"/>
          <w:sz w:val="28"/>
          <w:szCs w:val="28"/>
        </w:rPr>
        <w:t>е</w:t>
      </w:r>
      <w:r w:rsidR="00CF26FD">
        <w:rPr>
          <w:color w:val="000000"/>
          <w:sz w:val="28"/>
          <w:szCs w:val="28"/>
        </w:rPr>
        <w:t>ния работ или оказания</w:t>
      </w:r>
      <w:r w:rsidRPr="00DB647C">
        <w:rPr>
          <w:color w:val="000000"/>
          <w:sz w:val="28"/>
          <w:szCs w:val="28"/>
        </w:rPr>
        <w:t xml:space="preserve"> услуг, </w:t>
      </w:r>
      <w:r w:rsidR="00CF26FD">
        <w:rPr>
          <w:color w:val="000000"/>
          <w:sz w:val="28"/>
          <w:szCs w:val="28"/>
        </w:rPr>
        <w:t xml:space="preserve">используется </w:t>
      </w:r>
      <w:r w:rsidRPr="00DB647C">
        <w:rPr>
          <w:color w:val="000000"/>
          <w:sz w:val="28"/>
          <w:szCs w:val="28"/>
        </w:rPr>
        <w:t>для управленческих нужд орг</w:t>
      </w:r>
      <w:r w:rsidRPr="00DB647C">
        <w:rPr>
          <w:color w:val="000000"/>
          <w:sz w:val="28"/>
          <w:szCs w:val="28"/>
        </w:rPr>
        <w:t>а</w:t>
      </w:r>
      <w:r w:rsidRPr="00DB647C">
        <w:rPr>
          <w:color w:val="000000"/>
          <w:sz w:val="28"/>
          <w:szCs w:val="28"/>
        </w:rPr>
        <w:t>низации либо для предоставления организацией за плату во временное пол</w:t>
      </w:r>
      <w:r w:rsidRPr="00DB647C">
        <w:rPr>
          <w:color w:val="000000"/>
          <w:sz w:val="28"/>
          <w:szCs w:val="28"/>
        </w:rPr>
        <w:t>ь</w:t>
      </w:r>
      <w:r w:rsidRPr="00DB647C">
        <w:rPr>
          <w:color w:val="000000"/>
          <w:sz w:val="28"/>
          <w:szCs w:val="28"/>
        </w:rPr>
        <w:t>зование;</w:t>
      </w:r>
    </w:p>
    <w:p w:rsidR="009C4773" w:rsidRPr="00DB647C" w:rsidRDefault="009C4773" w:rsidP="009C4773">
      <w:pPr>
        <w:spacing w:line="360" w:lineRule="auto"/>
        <w:ind w:firstLine="709"/>
        <w:jc w:val="both"/>
        <w:rPr>
          <w:color w:val="000000"/>
          <w:sz w:val="28"/>
          <w:szCs w:val="28"/>
        </w:rPr>
      </w:pPr>
      <w:r>
        <w:rPr>
          <w:color w:val="000000"/>
          <w:sz w:val="28"/>
          <w:szCs w:val="28"/>
        </w:rPr>
        <w:t>-</w:t>
      </w:r>
      <w:r w:rsidRPr="00DB647C">
        <w:rPr>
          <w:color w:val="000000"/>
          <w:sz w:val="28"/>
          <w:szCs w:val="28"/>
        </w:rPr>
        <w:t xml:space="preserve"> объект предназначен для использования срока продолжительностью свыше 12 месяцев или обычного операционного цикла, если он превышает 12 месяцев;</w:t>
      </w:r>
      <w:r w:rsidR="00D879F2" w:rsidRPr="00D879F2">
        <w:rPr>
          <w:color w:val="000000"/>
          <w:sz w:val="28"/>
          <w:szCs w:val="28"/>
        </w:rPr>
        <w:t xml:space="preserve"> </w:t>
      </w:r>
      <w:r w:rsidR="00D879F2" w:rsidRPr="00DB647C">
        <w:rPr>
          <w:color w:val="000000"/>
          <w:sz w:val="28"/>
          <w:szCs w:val="28"/>
        </w:rPr>
        <w:t>в течение длительного времени,</w:t>
      </w:r>
    </w:p>
    <w:p w:rsidR="009C4773" w:rsidRPr="00DB647C" w:rsidRDefault="009C4773" w:rsidP="009C4773">
      <w:pPr>
        <w:spacing w:line="360" w:lineRule="auto"/>
        <w:ind w:firstLine="709"/>
        <w:jc w:val="both"/>
        <w:rPr>
          <w:color w:val="000000"/>
          <w:sz w:val="28"/>
          <w:szCs w:val="28"/>
        </w:rPr>
      </w:pPr>
      <w:r>
        <w:rPr>
          <w:color w:val="000000"/>
          <w:sz w:val="28"/>
          <w:szCs w:val="28"/>
        </w:rPr>
        <w:t>-</w:t>
      </w:r>
      <w:r w:rsidRPr="00DB647C">
        <w:rPr>
          <w:color w:val="000000"/>
          <w:sz w:val="28"/>
          <w:szCs w:val="28"/>
        </w:rPr>
        <w:t xml:space="preserve"> организация не предполагает последующую перепродажу данного объекта;</w:t>
      </w:r>
    </w:p>
    <w:p w:rsidR="009C4773" w:rsidRPr="00DB647C" w:rsidRDefault="009C4773" w:rsidP="009C4773">
      <w:pPr>
        <w:spacing w:line="360" w:lineRule="auto"/>
        <w:ind w:firstLine="709"/>
        <w:jc w:val="both"/>
        <w:rPr>
          <w:color w:val="000000"/>
          <w:sz w:val="28"/>
          <w:szCs w:val="28"/>
        </w:rPr>
      </w:pPr>
      <w:r>
        <w:rPr>
          <w:color w:val="000000"/>
          <w:sz w:val="28"/>
          <w:szCs w:val="28"/>
        </w:rPr>
        <w:t>-</w:t>
      </w:r>
      <w:r w:rsidRPr="00DB647C">
        <w:rPr>
          <w:color w:val="000000"/>
          <w:sz w:val="28"/>
          <w:szCs w:val="28"/>
        </w:rPr>
        <w:t xml:space="preserve"> объект способен приносить организации </w:t>
      </w:r>
      <w:r w:rsidR="00CF26FD">
        <w:rPr>
          <w:color w:val="000000"/>
          <w:sz w:val="28"/>
          <w:szCs w:val="28"/>
        </w:rPr>
        <w:t>экономические выгоды</w:t>
      </w:r>
      <w:r w:rsidRPr="00DB647C">
        <w:rPr>
          <w:color w:val="000000"/>
          <w:sz w:val="28"/>
          <w:szCs w:val="28"/>
        </w:rPr>
        <w:t xml:space="preserve"> в б</w:t>
      </w:r>
      <w:r w:rsidRPr="00DB647C">
        <w:rPr>
          <w:color w:val="000000"/>
          <w:sz w:val="28"/>
          <w:szCs w:val="28"/>
        </w:rPr>
        <w:t>у</w:t>
      </w:r>
      <w:r w:rsidRPr="00DB647C">
        <w:rPr>
          <w:color w:val="000000"/>
          <w:sz w:val="28"/>
          <w:szCs w:val="28"/>
        </w:rPr>
        <w:t>дущем</w:t>
      </w:r>
      <w:r>
        <w:rPr>
          <w:color w:val="000000"/>
          <w:sz w:val="28"/>
          <w:szCs w:val="28"/>
        </w:rPr>
        <w:t xml:space="preserve"> </w:t>
      </w:r>
      <w:r w:rsidRPr="00497663">
        <w:rPr>
          <w:color w:val="000000"/>
          <w:sz w:val="28"/>
          <w:szCs w:val="28"/>
        </w:rPr>
        <w:t>[</w:t>
      </w:r>
      <w:r w:rsidR="0077583D" w:rsidRPr="0077583D">
        <w:rPr>
          <w:color w:val="000000"/>
          <w:sz w:val="28"/>
          <w:szCs w:val="28"/>
        </w:rPr>
        <w:t>8</w:t>
      </w:r>
      <w:r w:rsidRPr="00497663">
        <w:rPr>
          <w:color w:val="000000"/>
          <w:sz w:val="28"/>
          <w:szCs w:val="28"/>
        </w:rPr>
        <w:t>]</w:t>
      </w:r>
      <w:r>
        <w:rPr>
          <w:color w:val="000000"/>
          <w:sz w:val="28"/>
          <w:szCs w:val="28"/>
        </w:rPr>
        <w:t>.</w:t>
      </w:r>
    </w:p>
    <w:p w:rsidR="009C4773" w:rsidRPr="00DB647C" w:rsidRDefault="009C4773" w:rsidP="009C4773">
      <w:pPr>
        <w:spacing w:line="360" w:lineRule="auto"/>
        <w:ind w:firstLine="709"/>
        <w:jc w:val="both"/>
        <w:rPr>
          <w:color w:val="000000"/>
          <w:sz w:val="28"/>
          <w:szCs w:val="28"/>
        </w:rPr>
      </w:pPr>
      <w:r w:rsidRPr="00DB647C">
        <w:rPr>
          <w:color w:val="000000"/>
          <w:sz w:val="28"/>
          <w:szCs w:val="28"/>
        </w:rPr>
        <w:t xml:space="preserve">Активы, в отношении которых выполняются эти условия, </w:t>
      </w:r>
      <w:r w:rsidR="00D879F2">
        <w:rPr>
          <w:color w:val="000000"/>
          <w:sz w:val="28"/>
          <w:szCs w:val="28"/>
        </w:rPr>
        <w:t xml:space="preserve">но их </w:t>
      </w:r>
      <w:r w:rsidRPr="00DB647C">
        <w:rPr>
          <w:color w:val="000000"/>
          <w:sz w:val="28"/>
          <w:szCs w:val="28"/>
        </w:rPr>
        <w:t>сто</w:t>
      </w:r>
      <w:r w:rsidRPr="00DB647C">
        <w:rPr>
          <w:color w:val="000000"/>
          <w:sz w:val="28"/>
          <w:szCs w:val="28"/>
        </w:rPr>
        <w:t>и</w:t>
      </w:r>
      <w:r w:rsidRPr="00DB647C">
        <w:rPr>
          <w:color w:val="000000"/>
          <w:sz w:val="28"/>
          <w:szCs w:val="28"/>
        </w:rPr>
        <w:t>мость</w:t>
      </w:r>
      <w:r w:rsidR="00D879F2">
        <w:rPr>
          <w:color w:val="000000"/>
          <w:sz w:val="28"/>
          <w:szCs w:val="28"/>
        </w:rPr>
        <w:t xml:space="preserve"> не превышает</w:t>
      </w:r>
      <w:r w:rsidRPr="00DB647C">
        <w:rPr>
          <w:color w:val="000000"/>
          <w:sz w:val="28"/>
          <w:szCs w:val="28"/>
        </w:rPr>
        <w:t xml:space="preserve"> 40 000 рублей за единицу, могут отражаться в бухга</w:t>
      </w:r>
      <w:r w:rsidRPr="00DB647C">
        <w:rPr>
          <w:color w:val="000000"/>
          <w:sz w:val="28"/>
          <w:szCs w:val="28"/>
        </w:rPr>
        <w:t>л</w:t>
      </w:r>
      <w:r w:rsidRPr="00DB647C">
        <w:rPr>
          <w:color w:val="000000"/>
          <w:sz w:val="28"/>
          <w:szCs w:val="28"/>
        </w:rPr>
        <w:t>терском учете и отчетности в составе материально-производственных зап</w:t>
      </w:r>
      <w:r w:rsidRPr="00DB647C">
        <w:rPr>
          <w:color w:val="000000"/>
          <w:sz w:val="28"/>
          <w:szCs w:val="28"/>
        </w:rPr>
        <w:t>а</w:t>
      </w:r>
      <w:r w:rsidRPr="00DB647C">
        <w:rPr>
          <w:color w:val="000000"/>
          <w:sz w:val="28"/>
          <w:szCs w:val="28"/>
        </w:rPr>
        <w:t>сов.</w:t>
      </w:r>
    </w:p>
    <w:p w:rsidR="009C4773" w:rsidRPr="00DB647C" w:rsidRDefault="009C4773" w:rsidP="009C4773">
      <w:pPr>
        <w:spacing w:line="360" w:lineRule="auto"/>
        <w:ind w:firstLine="709"/>
        <w:jc w:val="both"/>
        <w:rPr>
          <w:color w:val="000000"/>
          <w:sz w:val="28"/>
          <w:szCs w:val="28"/>
        </w:rPr>
      </w:pPr>
      <w:r w:rsidRPr="00DB647C">
        <w:rPr>
          <w:color w:val="000000"/>
          <w:sz w:val="28"/>
          <w:szCs w:val="28"/>
        </w:rPr>
        <w:t>К основным средствам относятся: здания, сооружения, рабочие и сил</w:t>
      </w:r>
      <w:r w:rsidRPr="00DB647C">
        <w:rPr>
          <w:color w:val="000000"/>
          <w:sz w:val="28"/>
          <w:szCs w:val="28"/>
        </w:rPr>
        <w:t>о</w:t>
      </w:r>
      <w:r w:rsidRPr="00DB647C">
        <w:rPr>
          <w:color w:val="000000"/>
          <w:sz w:val="28"/>
          <w:szCs w:val="28"/>
        </w:rPr>
        <w:t xml:space="preserve">вые машины и оборудование, </w:t>
      </w:r>
      <w:r w:rsidR="00D879F2" w:rsidRPr="00DB647C">
        <w:rPr>
          <w:color w:val="000000"/>
          <w:sz w:val="28"/>
          <w:szCs w:val="28"/>
        </w:rPr>
        <w:t>транспортные средства, инструмент, произво</w:t>
      </w:r>
      <w:r w:rsidR="00D879F2" w:rsidRPr="00DB647C">
        <w:rPr>
          <w:color w:val="000000"/>
          <w:sz w:val="28"/>
          <w:szCs w:val="28"/>
        </w:rPr>
        <w:t>д</w:t>
      </w:r>
      <w:r w:rsidR="00D879F2" w:rsidRPr="00DB647C">
        <w:rPr>
          <w:color w:val="000000"/>
          <w:sz w:val="28"/>
          <w:szCs w:val="28"/>
        </w:rPr>
        <w:t>ственный и хозяйственный инвентарь и принадлежности, рабочий, проду</w:t>
      </w:r>
      <w:r w:rsidR="00D879F2" w:rsidRPr="00DB647C">
        <w:rPr>
          <w:color w:val="000000"/>
          <w:sz w:val="28"/>
          <w:szCs w:val="28"/>
        </w:rPr>
        <w:t>к</w:t>
      </w:r>
      <w:r w:rsidR="00D879F2" w:rsidRPr="00DB647C">
        <w:rPr>
          <w:color w:val="000000"/>
          <w:sz w:val="28"/>
          <w:szCs w:val="28"/>
        </w:rPr>
        <w:t>тивный и племенной скот</w:t>
      </w:r>
      <w:r w:rsidR="00D879F2">
        <w:rPr>
          <w:color w:val="000000"/>
          <w:sz w:val="28"/>
          <w:szCs w:val="28"/>
        </w:rPr>
        <w:t>,</w:t>
      </w:r>
      <w:r w:rsidR="00D879F2" w:rsidRPr="00DB647C">
        <w:rPr>
          <w:color w:val="000000"/>
          <w:sz w:val="28"/>
          <w:szCs w:val="28"/>
        </w:rPr>
        <w:t xml:space="preserve"> </w:t>
      </w:r>
      <w:r w:rsidRPr="00DB647C">
        <w:rPr>
          <w:color w:val="000000"/>
          <w:sz w:val="28"/>
          <w:szCs w:val="28"/>
        </w:rPr>
        <w:t>измерительные и регулирующие приборы и устройства, вычислительная техника, многолетние насаждения, внутрихозя</w:t>
      </w:r>
      <w:r w:rsidRPr="00DB647C">
        <w:rPr>
          <w:color w:val="000000"/>
          <w:sz w:val="28"/>
          <w:szCs w:val="28"/>
        </w:rPr>
        <w:t>й</w:t>
      </w:r>
      <w:r w:rsidRPr="00DB647C">
        <w:rPr>
          <w:color w:val="000000"/>
          <w:sz w:val="28"/>
          <w:szCs w:val="28"/>
        </w:rPr>
        <w:lastRenderedPageBreak/>
        <w:t>ственные дороги и прочие соответствующие объекты, капитальные вложения в арендованные объекты основных средств; земельные учас</w:t>
      </w:r>
      <w:r w:rsidR="00D879F2">
        <w:rPr>
          <w:color w:val="000000"/>
          <w:sz w:val="28"/>
          <w:szCs w:val="28"/>
        </w:rPr>
        <w:t xml:space="preserve">тки, объекты природопользования </w:t>
      </w:r>
      <w:r>
        <w:rPr>
          <w:color w:val="000000"/>
          <w:sz w:val="28"/>
          <w:szCs w:val="28"/>
        </w:rPr>
        <w:t>[</w:t>
      </w:r>
      <w:r w:rsidR="0077583D" w:rsidRPr="0077583D">
        <w:rPr>
          <w:color w:val="000000"/>
          <w:sz w:val="28"/>
          <w:szCs w:val="28"/>
        </w:rPr>
        <w:t>10</w:t>
      </w:r>
      <w:r w:rsidRPr="00497663">
        <w:rPr>
          <w:color w:val="000000"/>
          <w:sz w:val="28"/>
          <w:szCs w:val="28"/>
        </w:rPr>
        <w:t>]</w:t>
      </w:r>
      <w:r w:rsidRPr="00DB647C">
        <w:rPr>
          <w:color w:val="000000"/>
          <w:sz w:val="28"/>
          <w:szCs w:val="28"/>
        </w:rPr>
        <w:t>.</w:t>
      </w:r>
    </w:p>
    <w:p w:rsidR="009C4773" w:rsidRPr="00DB647C" w:rsidRDefault="009C4773" w:rsidP="009C4773">
      <w:pPr>
        <w:spacing w:line="360" w:lineRule="auto"/>
        <w:ind w:firstLine="709"/>
        <w:jc w:val="both"/>
        <w:rPr>
          <w:color w:val="000000"/>
          <w:sz w:val="28"/>
          <w:szCs w:val="28"/>
        </w:rPr>
      </w:pPr>
      <w:r w:rsidRPr="00DB647C">
        <w:rPr>
          <w:color w:val="000000"/>
          <w:sz w:val="28"/>
          <w:szCs w:val="28"/>
        </w:rPr>
        <w:t xml:space="preserve">Классификация основных средств представлена в </w:t>
      </w:r>
      <w:r w:rsidRPr="009B6F79">
        <w:rPr>
          <w:color w:val="000000"/>
          <w:sz w:val="28"/>
          <w:szCs w:val="28"/>
        </w:rPr>
        <w:t xml:space="preserve">Приложении </w:t>
      </w:r>
      <w:r w:rsidR="0066467B">
        <w:rPr>
          <w:color w:val="000000"/>
          <w:sz w:val="28"/>
          <w:szCs w:val="28"/>
        </w:rPr>
        <w:t>А</w:t>
      </w:r>
      <w:r w:rsidRPr="009B6F79">
        <w:rPr>
          <w:color w:val="000000"/>
          <w:sz w:val="28"/>
          <w:szCs w:val="28"/>
        </w:rPr>
        <w:t>.</w:t>
      </w:r>
    </w:p>
    <w:p w:rsidR="00D879F2" w:rsidRDefault="00D879F2" w:rsidP="009C4773">
      <w:pPr>
        <w:spacing w:line="360" w:lineRule="auto"/>
        <w:ind w:firstLine="709"/>
        <w:jc w:val="both"/>
        <w:rPr>
          <w:color w:val="000000"/>
          <w:sz w:val="28"/>
          <w:szCs w:val="28"/>
        </w:rPr>
      </w:pPr>
      <w:r>
        <w:rPr>
          <w:color w:val="000000"/>
          <w:sz w:val="28"/>
          <w:szCs w:val="28"/>
        </w:rPr>
        <w:t>Срок полезного использования – это период, в течении которого и</w:t>
      </w:r>
      <w:r>
        <w:rPr>
          <w:color w:val="000000"/>
          <w:sz w:val="28"/>
          <w:szCs w:val="28"/>
        </w:rPr>
        <w:t>с</w:t>
      </w:r>
      <w:r>
        <w:rPr>
          <w:color w:val="000000"/>
          <w:sz w:val="28"/>
          <w:szCs w:val="28"/>
        </w:rPr>
        <w:t>пользование актива будет приносить экономические выгоды</w:t>
      </w:r>
    </w:p>
    <w:p w:rsidR="009C4773" w:rsidRPr="00DB647C" w:rsidRDefault="00DB37A3" w:rsidP="009C4773">
      <w:pPr>
        <w:spacing w:line="360" w:lineRule="auto"/>
        <w:ind w:firstLine="709"/>
        <w:jc w:val="both"/>
        <w:rPr>
          <w:vanish/>
          <w:color w:val="000000"/>
          <w:sz w:val="28"/>
          <w:szCs w:val="28"/>
        </w:rPr>
      </w:pPr>
      <w:r>
        <w:rPr>
          <w:color w:val="000000"/>
          <w:sz w:val="28"/>
          <w:szCs w:val="28"/>
        </w:rPr>
        <w:t xml:space="preserve">Инвентарный объект является единицей бухгалтерского учета. </w:t>
      </w:r>
      <w:r w:rsidR="009C4773" w:rsidRPr="00DB647C">
        <w:rPr>
          <w:color w:val="000000"/>
          <w:sz w:val="28"/>
          <w:szCs w:val="28"/>
        </w:rPr>
        <w:t>Инве</w:t>
      </w:r>
      <w:r w:rsidR="009C4773" w:rsidRPr="00DB647C">
        <w:rPr>
          <w:color w:val="000000"/>
          <w:sz w:val="28"/>
          <w:szCs w:val="28"/>
        </w:rPr>
        <w:t>н</w:t>
      </w:r>
      <w:r w:rsidR="009C4773" w:rsidRPr="00DB647C">
        <w:rPr>
          <w:color w:val="000000"/>
          <w:sz w:val="28"/>
          <w:szCs w:val="28"/>
        </w:rPr>
        <w:t xml:space="preserve">тарным объектом основных средств </w:t>
      </w:r>
      <w:r>
        <w:rPr>
          <w:color w:val="000000"/>
          <w:sz w:val="28"/>
          <w:szCs w:val="28"/>
        </w:rPr>
        <w:t xml:space="preserve">будет </w:t>
      </w:r>
      <w:r w:rsidR="00C90BAD">
        <w:rPr>
          <w:color w:val="000000"/>
          <w:sz w:val="28"/>
          <w:szCs w:val="28"/>
        </w:rPr>
        <w:t>счита</w:t>
      </w:r>
      <w:r>
        <w:rPr>
          <w:color w:val="000000"/>
          <w:sz w:val="28"/>
          <w:szCs w:val="28"/>
        </w:rPr>
        <w:t>ться</w:t>
      </w:r>
      <w:r w:rsidR="009C4773" w:rsidRPr="00DB647C">
        <w:rPr>
          <w:color w:val="000000"/>
          <w:sz w:val="28"/>
          <w:szCs w:val="28"/>
        </w:rPr>
        <w:t xml:space="preserve"> объект со всеми </w:t>
      </w:r>
      <w:r w:rsidR="00C90BAD">
        <w:rPr>
          <w:color w:val="000000"/>
          <w:sz w:val="28"/>
          <w:szCs w:val="28"/>
        </w:rPr>
        <w:t>вкл</w:t>
      </w:r>
      <w:r w:rsidR="00C90BAD">
        <w:rPr>
          <w:color w:val="000000"/>
          <w:sz w:val="28"/>
          <w:szCs w:val="28"/>
        </w:rPr>
        <w:t>ю</w:t>
      </w:r>
      <w:r w:rsidR="00C90BAD">
        <w:rPr>
          <w:color w:val="000000"/>
          <w:sz w:val="28"/>
          <w:szCs w:val="28"/>
        </w:rPr>
        <w:t xml:space="preserve">чёнными в него </w:t>
      </w:r>
      <w:r w:rsidR="00F2304C">
        <w:rPr>
          <w:color w:val="000000"/>
          <w:sz w:val="28"/>
          <w:szCs w:val="28"/>
        </w:rPr>
        <w:t>комплектующими</w:t>
      </w:r>
      <w:r w:rsidR="00C90BAD">
        <w:rPr>
          <w:color w:val="000000"/>
          <w:sz w:val="28"/>
          <w:szCs w:val="28"/>
        </w:rPr>
        <w:t xml:space="preserve">; </w:t>
      </w:r>
      <w:r w:rsidR="00F2304C">
        <w:rPr>
          <w:color w:val="000000"/>
          <w:sz w:val="28"/>
          <w:szCs w:val="28"/>
        </w:rPr>
        <w:t>некоторый</w:t>
      </w:r>
      <w:r w:rsidR="009C4773" w:rsidRPr="00DB647C">
        <w:rPr>
          <w:color w:val="000000"/>
          <w:sz w:val="28"/>
          <w:szCs w:val="28"/>
        </w:rPr>
        <w:t xml:space="preserve"> предмет, </w:t>
      </w:r>
      <w:r w:rsidR="00F2304C">
        <w:rPr>
          <w:color w:val="000000"/>
          <w:sz w:val="28"/>
          <w:szCs w:val="28"/>
        </w:rPr>
        <w:t>и</w:t>
      </w:r>
      <w:r w:rsidR="00C90BAD">
        <w:rPr>
          <w:color w:val="000000"/>
          <w:sz w:val="28"/>
          <w:szCs w:val="28"/>
        </w:rPr>
        <w:t>спользуе</w:t>
      </w:r>
      <w:r w:rsidR="00F2304C">
        <w:rPr>
          <w:color w:val="000000"/>
          <w:sz w:val="28"/>
          <w:szCs w:val="28"/>
        </w:rPr>
        <w:t>мый</w:t>
      </w:r>
      <w:r w:rsidR="009C4773" w:rsidRPr="00DB647C">
        <w:rPr>
          <w:color w:val="000000"/>
          <w:sz w:val="28"/>
          <w:szCs w:val="28"/>
        </w:rPr>
        <w:t xml:space="preserve"> для </w:t>
      </w:r>
      <w:r w:rsidR="00F2304C">
        <w:rPr>
          <w:color w:val="000000"/>
          <w:sz w:val="28"/>
          <w:szCs w:val="28"/>
        </w:rPr>
        <w:t>реализации</w:t>
      </w:r>
      <w:r w:rsidR="009C4773" w:rsidRPr="00DB647C">
        <w:rPr>
          <w:color w:val="000000"/>
          <w:sz w:val="28"/>
          <w:szCs w:val="28"/>
        </w:rPr>
        <w:t xml:space="preserve"> </w:t>
      </w:r>
      <w:r w:rsidR="00F2304C" w:rsidRPr="00DB647C">
        <w:rPr>
          <w:color w:val="000000"/>
          <w:sz w:val="28"/>
          <w:szCs w:val="28"/>
        </w:rPr>
        <w:t>установленных</w:t>
      </w:r>
      <w:r w:rsidR="009C4773" w:rsidRPr="00DB647C">
        <w:rPr>
          <w:color w:val="000000"/>
          <w:sz w:val="28"/>
          <w:szCs w:val="28"/>
        </w:rPr>
        <w:t xml:space="preserve"> функций, или же </w:t>
      </w:r>
      <w:r w:rsidR="00F2304C">
        <w:rPr>
          <w:color w:val="000000"/>
          <w:sz w:val="28"/>
          <w:szCs w:val="28"/>
        </w:rPr>
        <w:t>отдельный</w:t>
      </w:r>
      <w:r w:rsidR="009C4773" w:rsidRPr="00DB647C">
        <w:rPr>
          <w:color w:val="000000"/>
          <w:sz w:val="28"/>
          <w:szCs w:val="28"/>
        </w:rPr>
        <w:t xml:space="preserve"> комплекс </w:t>
      </w:r>
      <w:r w:rsidR="00F2304C">
        <w:rPr>
          <w:color w:val="000000"/>
          <w:sz w:val="28"/>
          <w:szCs w:val="28"/>
        </w:rPr>
        <w:t>похожих</w:t>
      </w:r>
      <w:r w:rsidR="002952CB">
        <w:rPr>
          <w:color w:val="000000"/>
          <w:sz w:val="28"/>
          <w:szCs w:val="28"/>
        </w:rPr>
        <w:t xml:space="preserve"> предметов </w:t>
      </w:r>
      <w:r w:rsidR="009C4773" w:rsidRPr="00DB647C">
        <w:rPr>
          <w:color w:val="000000"/>
          <w:sz w:val="28"/>
          <w:szCs w:val="28"/>
        </w:rPr>
        <w:t xml:space="preserve">и </w:t>
      </w:r>
      <w:r w:rsidR="00C90BAD">
        <w:rPr>
          <w:color w:val="000000"/>
          <w:sz w:val="28"/>
          <w:szCs w:val="28"/>
        </w:rPr>
        <w:t>предназначенный для выполнения конкретной</w:t>
      </w:r>
      <w:r w:rsidR="009C4773" w:rsidRPr="00DB647C">
        <w:rPr>
          <w:color w:val="000000"/>
          <w:sz w:val="28"/>
          <w:szCs w:val="28"/>
        </w:rPr>
        <w:t xml:space="preserve"> работы</w:t>
      </w:r>
      <w:r w:rsidR="009C4773">
        <w:rPr>
          <w:color w:val="000000"/>
          <w:sz w:val="28"/>
          <w:szCs w:val="28"/>
        </w:rPr>
        <w:t xml:space="preserve"> </w:t>
      </w:r>
      <w:r w:rsidR="009C4773" w:rsidRPr="00497663">
        <w:rPr>
          <w:color w:val="000000"/>
          <w:sz w:val="28"/>
          <w:szCs w:val="28"/>
        </w:rPr>
        <w:t>[</w:t>
      </w:r>
      <w:r w:rsidR="0077583D">
        <w:rPr>
          <w:color w:val="000000"/>
          <w:sz w:val="28"/>
          <w:szCs w:val="28"/>
        </w:rPr>
        <w:t>9</w:t>
      </w:r>
      <w:r w:rsidR="009C4773" w:rsidRPr="00497663">
        <w:rPr>
          <w:color w:val="000000"/>
          <w:sz w:val="28"/>
          <w:szCs w:val="28"/>
        </w:rPr>
        <w:t>]</w:t>
      </w:r>
      <w:r w:rsidR="009C4773" w:rsidRPr="00DB647C">
        <w:rPr>
          <w:color w:val="000000"/>
          <w:sz w:val="28"/>
          <w:szCs w:val="28"/>
        </w:rPr>
        <w:t>.</w:t>
      </w:r>
    </w:p>
    <w:p w:rsidR="00C90BAD" w:rsidRDefault="00C90BAD" w:rsidP="009C4773">
      <w:pPr>
        <w:spacing w:line="360" w:lineRule="auto"/>
        <w:ind w:firstLine="709"/>
        <w:jc w:val="both"/>
        <w:rPr>
          <w:color w:val="000000"/>
          <w:sz w:val="28"/>
          <w:szCs w:val="28"/>
        </w:rPr>
      </w:pPr>
      <w:r>
        <w:rPr>
          <w:color w:val="000000"/>
          <w:sz w:val="28"/>
          <w:szCs w:val="28"/>
        </w:rPr>
        <w:t>В случае, когда у одного объекта существует несколько частей, где у каждой из них существенно отличается срок полезного использования, то каждая такая часть учитывается как отдельный инвентарный объект.</w:t>
      </w:r>
    </w:p>
    <w:p w:rsidR="009C4773" w:rsidRPr="00705C20" w:rsidRDefault="009C4773" w:rsidP="009C4773">
      <w:pPr>
        <w:spacing w:line="360" w:lineRule="auto"/>
        <w:ind w:firstLine="709"/>
        <w:jc w:val="both"/>
        <w:rPr>
          <w:sz w:val="28"/>
          <w:szCs w:val="28"/>
        </w:rPr>
      </w:pPr>
      <w:r w:rsidRPr="00DB647C">
        <w:rPr>
          <w:color w:val="000000"/>
          <w:sz w:val="28"/>
          <w:szCs w:val="28"/>
        </w:rPr>
        <w:t xml:space="preserve">Учет основных средств по объектам </w:t>
      </w:r>
      <w:r w:rsidR="00C90BAD">
        <w:rPr>
          <w:color w:val="000000"/>
          <w:sz w:val="28"/>
          <w:szCs w:val="28"/>
        </w:rPr>
        <w:t>осуществляет</w:t>
      </w:r>
      <w:r w:rsidRPr="00DB647C">
        <w:rPr>
          <w:color w:val="000000"/>
          <w:sz w:val="28"/>
          <w:szCs w:val="28"/>
        </w:rPr>
        <w:t xml:space="preserve"> бухгалтерск</w:t>
      </w:r>
      <w:r w:rsidR="00C90BAD">
        <w:rPr>
          <w:color w:val="000000"/>
          <w:sz w:val="28"/>
          <w:szCs w:val="28"/>
        </w:rPr>
        <w:t>ая</w:t>
      </w:r>
      <w:r w:rsidRPr="00DB647C">
        <w:rPr>
          <w:color w:val="000000"/>
          <w:sz w:val="28"/>
          <w:szCs w:val="28"/>
        </w:rPr>
        <w:t xml:space="preserve"> слу</w:t>
      </w:r>
      <w:r w:rsidRPr="00DB647C">
        <w:rPr>
          <w:color w:val="000000"/>
          <w:sz w:val="28"/>
          <w:szCs w:val="28"/>
        </w:rPr>
        <w:t>ж</w:t>
      </w:r>
      <w:r w:rsidRPr="00DB647C">
        <w:rPr>
          <w:color w:val="000000"/>
          <w:sz w:val="28"/>
          <w:szCs w:val="28"/>
        </w:rPr>
        <w:t>б</w:t>
      </w:r>
      <w:r w:rsidR="00C90BAD">
        <w:rPr>
          <w:color w:val="000000"/>
          <w:sz w:val="28"/>
          <w:szCs w:val="28"/>
        </w:rPr>
        <w:t>а</w:t>
      </w:r>
      <w:r w:rsidRPr="00DB647C">
        <w:rPr>
          <w:color w:val="000000"/>
          <w:sz w:val="28"/>
          <w:szCs w:val="28"/>
        </w:rPr>
        <w:t xml:space="preserve"> с </w:t>
      </w:r>
      <w:r w:rsidR="00C90BAD" w:rsidRPr="00DB647C">
        <w:rPr>
          <w:color w:val="000000"/>
          <w:sz w:val="28"/>
          <w:szCs w:val="28"/>
        </w:rPr>
        <w:t>применением</w:t>
      </w:r>
      <w:r w:rsidRPr="00DB647C">
        <w:rPr>
          <w:color w:val="000000"/>
          <w:sz w:val="28"/>
          <w:szCs w:val="28"/>
        </w:rPr>
        <w:t xml:space="preserve"> инвентарных карточек учета основных средств. </w:t>
      </w:r>
      <w:r w:rsidR="00C90BAD">
        <w:rPr>
          <w:color w:val="000000"/>
          <w:sz w:val="28"/>
          <w:szCs w:val="28"/>
        </w:rPr>
        <w:t xml:space="preserve">На </w:t>
      </w:r>
      <w:r w:rsidR="00C90BAD" w:rsidRPr="00705C20">
        <w:rPr>
          <w:sz w:val="28"/>
          <w:szCs w:val="28"/>
        </w:rPr>
        <w:t>каждый инвентарный объект на предприятии должна быть заведена инвентарная ка</w:t>
      </w:r>
      <w:r w:rsidR="00C90BAD" w:rsidRPr="00705C20">
        <w:rPr>
          <w:sz w:val="28"/>
          <w:szCs w:val="28"/>
        </w:rPr>
        <w:t>р</w:t>
      </w:r>
      <w:r w:rsidR="00C90BAD" w:rsidRPr="00705C20">
        <w:rPr>
          <w:sz w:val="28"/>
          <w:szCs w:val="28"/>
        </w:rPr>
        <w:t xml:space="preserve">точка. </w:t>
      </w:r>
    </w:p>
    <w:p w:rsidR="009C4773" w:rsidRPr="00705C20" w:rsidRDefault="009C4773" w:rsidP="009C4773">
      <w:pPr>
        <w:spacing w:line="360" w:lineRule="auto"/>
        <w:ind w:firstLine="709"/>
        <w:jc w:val="both"/>
        <w:rPr>
          <w:sz w:val="28"/>
          <w:szCs w:val="28"/>
        </w:rPr>
      </w:pPr>
      <w:r w:rsidRPr="00705C20">
        <w:rPr>
          <w:sz w:val="28"/>
          <w:szCs w:val="28"/>
        </w:rPr>
        <w:t>Основные средства принимаются к бухгалтерскому учету по первон</w:t>
      </w:r>
      <w:r w:rsidRPr="00705C20">
        <w:rPr>
          <w:sz w:val="28"/>
          <w:szCs w:val="28"/>
        </w:rPr>
        <w:t>а</w:t>
      </w:r>
      <w:r w:rsidRPr="00705C20">
        <w:rPr>
          <w:sz w:val="28"/>
          <w:szCs w:val="28"/>
        </w:rPr>
        <w:t>чальной стоимости.</w:t>
      </w:r>
    </w:p>
    <w:p w:rsidR="00F56790" w:rsidRPr="00705C20" w:rsidRDefault="00F56790" w:rsidP="009C4773">
      <w:pPr>
        <w:spacing w:line="360" w:lineRule="auto"/>
        <w:ind w:firstLine="709"/>
        <w:jc w:val="both"/>
        <w:rPr>
          <w:sz w:val="28"/>
          <w:szCs w:val="28"/>
        </w:rPr>
      </w:pPr>
      <w:r w:rsidRPr="00705C20">
        <w:rPr>
          <w:sz w:val="28"/>
          <w:szCs w:val="28"/>
        </w:rPr>
        <w:t>Для определения первоначальной стоимости объекта основных средств необходимо суммировать все затраты предприятия на приобретение, изг</w:t>
      </w:r>
      <w:r w:rsidRPr="00705C20">
        <w:rPr>
          <w:sz w:val="28"/>
          <w:szCs w:val="28"/>
        </w:rPr>
        <w:t>о</w:t>
      </w:r>
      <w:r w:rsidRPr="00705C20">
        <w:rPr>
          <w:sz w:val="28"/>
          <w:szCs w:val="28"/>
        </w:rPr>
        <w:t>товление и сооружение этого объекта, исключая из суммы налог на доба</w:t>
      </w:r>
      <w:r w:rsidRPr="00705C20">
        <w:rPr>
          <w:sz w:val="28"/>
          <w:szCs w:val="28"/>
        </w:rPr>
        <w:t>в</w:t>
      </w:r>
      <w:r w:rsidRPr="00705C20">
        <w:rPr>
          <w:sz w:val="28"/>
          <w:szCs w:val="28"/>
        </w:rPr>
        <w:t>ленную стоимость и иных возмещаемых налогов.</w:t>
      </w:r>
    </w:p>
    <w:p w:rsidR="009C4773" w:rsidRPr="00705C20" w:rsidRDefault="009C4773" w:rsidP="009C4773">
      <w:pPr>
        <w:spacing w:line="360" w:lineRule="auto"/>
        <w:ind w:firstLine="709"/>
        <w:jc w:val="both"/>
        <w:rPr>
          <w:sz w:val="28"/>
          <w:szCs w:val="28"/>
        </w:rPr>
      </w:pPr>
      <w:r w:rsidRPr="00705C20">
        <w:rPr>
          <w:sz w:val="28"/>
          <w:szCs w:val="28"/>
        </w:rPr>
        <w:t xml:space="preserve">Приобретение </w:t>
      </w:r>
      <w:r w:rsidR="002F293E" w:rsidRPr="00705C20">
        <w:rPr>
          <w:sz w:val="28"/>
          <w:szCs w:val="28"/>
        </w:rPr>
        <w:t>каждого</w:t>
      </w:r>
      <w:r w:rsidRPr="00705C20">
        <w:rPr>
          <w:sz w:val="28"/>
          <w:szCs w:val="28"/>
        </w:rPr>
        <w:t xml:space="preserve"> объект</w:t>
      </w:r>
      <w:r w:rsidR="002F293E" w:rsidRPr="00705C20">
        <w:rPr>
          <w:sz w:val="28"/>
          <w:szCs w:val="28"/>
        </w:rPr>
        <w:t>а</w:t>
      </w:r>
      <w:r w:rsidRPr="00705C20">
        <w:rPr>
          <w:sz w:val="28"/>
          <w:szCs w:val="28"/>
        </w:rPr>
        <w:t xml:space="preserve"> основных средств (кроме строител</w:t>
      </w:r>
      <w:r w:rsidRPr="00705C20">
        <w:rPr>
          <w:sz w:val="28"/>
          <w:szCs w:val="28"/>
        </w:rPr>
        <w:t>ь</w:t>
      </w:r>
      <w:r w:rsidRPr="00705C20">
        <w:rPr>
          <w:sz w:val="28"/>
          <w:szCs w:val="28"/>
        </w:rPr>
        <w:t xml:space="preserve">ства), </w:t>
      </w:r>
      <w:r w:rsidR="002F293E" w:rsidRPr="00705C20">
        <w:rPr>
          <w:sz w:val="28"/>
          <w:szCs w:val="28"/>
        </w:rPr>
        <w:t>отображается</w:t>
      </w:r>
      <w:r w:rsidRPr="00705C20">
        <w:rPr>
          <w:sz w:val="28"/>
          <w:szCs w:val="28"/>
        </w:rPr>
        <w:t xml:space="preserve"> на счете 08</w:t>
      </w:r>
      <w:r w:rsidR="00F56790" w:rsidRPr="00705C20">
        <w:rPr>
          <w:sz w:val="28"/>
          <w:szCs w:val="28"/>
        </w:rPr>
        <w:t xml:space="preserve"> «Вложения во внеоборотные активы»</w:t>
      </w:r>
      <w:r w:rsidRPr="00705C20">
        <w:rPr>
          <w:sz w:val="28"/>
          <w:szCs w:val="28"/>
        </w:rPr>
        <w:t xml:space="preserve"> по фа</w:t>
      </w:r>
      <w:r w:rsidRPr="00705C20">
        <w:rPr>
          <w:sz w:val="28"/>
          <w:szCs w:val="28"/>
        </w:rPr>
        <w:t>к</w:t>
      </w:r>
      <w:r w:rsidRPr="00705C20">
        <w:rPr>
          <w:sz w:val="28"/>
          <w:szCs w:val="28"/>
        </w:rPr>
        <w:t>тическим затратам с выделением НДС на счете 19</w:t>
      </w:r>
      <w:r w:rsidR="002F293E" w:rsidRPr="00705C20">
        <w:rPr>
          <w:sz w:val="28"/>
          <w:szCs w:val="28"/>
        </w:rPr>
        <w:t xml:space="preserve"> «Налог на добавленную стоимость»</w:t>
      </w:r>
      <w:r w:rsidRPr="00705C20">
        <w:rPr>
          <w:sz w:val="28"/>
          <w:szCs w:val="28"/>
        </w:rPr>
        <w:t>. Ввод в эксплуатацию этих объектов производится по инвента</w:t>
      </w:r>
      <w:r w:rsidRPr="00705C20">
        <w:rPr>
          <w:sz w:val="28"/>
          <w:szCs w:val="28"/>
        </w:rPr>
        <w:t>р</w:t>
      </w:r>
      <w:r w:rsidRPr="00705C20">
        <w:rPr>
          <w:sz w:val="28"/>
          <w:szCs w:val="28"/>
        </w:rPr>
        <w:t xml:space="preserve">ной стоимости, </w:t>
      </w:r>
      <w:r w:rsidR="00F56790" w:rsidRPr="00705C20">
        <w:rPr>
          <w:sz w:val="28"/>
          <w:szCs w:val="28"/>
        </w:rPr>
        <w:t>которая складывается</w:t>
      </w:r>
      <w:r w:rsidRPr="00705C20">
        <w:rPr>
          <w:sz w:val="28"/>
          <w:szCs w:val="28"/>
        </w:rPr>
        <w:t xml:space="preserve"> на </w:t>
      </w:r>
      <w:r w:rsidR="00F56790" w:rsidRPr="00705C20">
        <w:rPr>
          <w:sz w:val="28"/>
          <w:szCs w:val="28"/>
        </w:rPr>
        <w:t xml:space="preserve">дебете </w:t>
      </w:r>
      <w:r w:rsidRPr="00705C20">
        <w:rPr>
          <w:sz w:val="28"/>
          <w:szCs w:val="28"/>
        </w:rPr>
        <w:t>счет</w:t>
      </w:r>
      <w:r w:rsidR="00F56790" w:rsidRPr="00705C20">
        <w:rPr>
          <w:sz w:val="28"/>
          <w:szCs w:val="28"/>
        </w:rPr>
        <w:t>а</w:t>
      </w:r>
      <w:r w:rsidRPr="00705C20">
        <w:rPr>
          <w:sz w:val="28"/>
          <w:szCs w:val="28"/>
        </w:rPr>
        <w:t xml:space="preserve"> 08. </w:t>
      </w:r>
      <w:r w:rsidR="002F293E" w:rsidRPr="00705C20">
        <w:rPr>
          <w:sz w:val="28"/>
          <w:szCs w:val="28"/>
        </w:rPr>
        <w:t>Осуществляя ввод</w:t>
      </w:r>
      <w:r w:rsidRPr="00705C20">
        <w:rPr>
          <w:sz w:val="28"/>
          <w:szCs w:val="28"/>
        </w:rPr>
        <w:t xml:space="preserve"> в эксплуатацию основных средств производственного назначения </w:t>
      </w:r>
      <w:r w:rsidR="002F293E" w:rsidRPr="00705C20">
        <w:rPr>
          <w:sz w:val="28"/>
          <w:szCs w:val="28"/>
        </w:rPr>
        <w:t>налог на д</w:t>
      </w:r>
      <w:r w:rsidR="002F293E" w:rsidRPr="00705C20">
        <w:rPr>
          <w:sz w:val="28"/>
          <w:szCs w:val="28"/>
        </w:rPr>
        <w:t>о</w:t>
      </w:r>
      <w:r w:rsidR="002F293E" w:rsidRPr="00705C20">
        <w:rPr>
          <w:sz w:val="28"/>
          <w:szCs w:val="28"/>
        </w:rPr>
        <w:lastRenderedPageBreak/>
        <w:t>бавленную стоимость</w:t>
      </w:r>
      <w:r w:rsidRPr="00705C20">
        <w:rPr>
          <w:sz w:val="28"/>
          <w:szCs w:val="28"/>
        </w:rPr>
        <w:t xml:space="preserve">, уплаченный поставщикам и таможенным органам и учтенный по дебету счета 19, предъявляется к вычету из бюджета записью Дт 68 – Кт 19. По приобретаемым транспортным средствам </w:t>
      </w:r>
      <w:r w:rsidR="002F293E" w:rsidRPr="00705C20">
        <w:rPr>
          <w:sz w:val="28"/>
          <w:szCs w:val="28"/>
        </w:rPr>
        <w:t>удерживается</w:t>
      </w:r>
      <w:r w:rsidRPr="00705C20">
        <w:rPr>
          <w:sz w:val="28"/>
          <w:szCs w:val="28"/>
        </w:rPr>
        <w:t xml:space="preserve"> налог на приобретение, который рассчитывается по </w:t>
      </w:r>
      <w:r w:rsidR="002F293E" w:rsidRPr="00705C20">
        <w:rPr>
          <w:sz w:val="28"/>
          <w:szCs w:val="28"/>
        </w:rPr>
        <w:t>определенной</w:t>
      </w:r>
      <w:r w:rsidRPr="00705C20">
        <w:rPr>
          <w:sz w:val="28"/>
          <w:szCs w:val="28"/>
        </w:rPr>
        <w:t xml:space="preserve"> ставке к стоим</w:t>
      </w:r>
      <w:r w:rsidRPr="00705C20">
        <w:rPr>
          <w:sz w:val="28"/>
          <w:szCs w:val="28"/>
        </w:rPr>
        <w:t>о</w:t>
      </w:r>
      <w:r w:rsidRPr="00705C20">
        <w:rPr>
          <w:sz w:val="28"/>
          <w:szCs w:val="28"/>
        </w:rPr>
        <w:t>сти автотранспортного средства без НДС и акцизов</w:t>
      </w:r>
      <w:r w:rsidR="002F293E" w:rsidRPr="00705C20">
        <w:rPr>
          <w:sz w:val="28"/>
          <w:szCs w:val="28"/>
        </w:rPr>
        <w:t>.</w:t>
      </w:r>
      <w:r w:rsidRPr="00705C20">
        <w:rPr>
          <w:sz w:val="28"/>
          <w:szCs w:val="28"/>
        </w:rPr>
        <w:t xml:space="preserve"> </w:t>
      </w:r>
      <w:r w:rsidR="002F293E" w:rsidRPr="00705C20">
        <w:rPr>
          <w:sz w:val="28"/>
          <w:szCs w:val="28"/>
        </w:rPr>
        <w:t>Этот</w:t>
      </w:r>
      <w:r w:rsidRPr="00705C20">
        <w:rPr>
          <w:sz w:val="28"/>
          <w:szCs w:val="28"/>
        </w:rPr>
        <w:t xml:space="preserve"> налог включается в первоначальную стоимость транспортного средства [</w:t>
      </w:r>
      <w:r w:rsidR="0077583D" w:rsidRPr="005E14FD">
        <w:rPr>
          <w:sz w:val="28"/>
          <w:szCs w:val="28"/>
        </w:rPr>
        <w:t>16</w:t>
      </w:r>
      <w:r w:rsidRPr="00705C20">
        <w:rPr>
          <w:sz w:val="28"/>
          <w:szCs w:val="28"/>
        </w:rPr>
        <w:t>].</w:t>
      </w:r>
    </w:p>
    <w:p w:rsidR="00C92E65" w:rsidRPr="00705C20" w:rsidRDefault="00C92E65" w:rsidP="009C4773">
      <w:pPr>
        <w:spacing w:line="360" w:lineRule="auto"/>
        <w:ind w:firstLine="709"/>
        <w:jc w:val="both"/>
        <w:rPr>
          <w:sz w:val="28"/>
          <w:szCs w:val="28"/>
        </w:rPr>
      </w:pPr>
      <w:r w:rsidRPr="00705C20">
        <w:rPr>
          <w:sz w:val="28"/>
          <w:szCs w:val="28"/>
        </w:rPr>
        <w:t xml:space="preserve">По дебету счета 01 «Основные средства» в корреспонденции со счетом 08 «Вложения во внеоборотные активы» </w:t>
      </w:r>
      <w:r w:rsidR="00705C20" w:rsidRPr="00705C20">
        <w:rPr>
          <w:sz w:val="28"/>
          <w:szCs w:val="28"/>
        </w:rPr>
        <w:t>совершается</w:t>
      </w:r>
      <w:r w:rsidRPr="00705C20">
        <w:rPr>
          <w:sz w:val="28"/>
          <w:szCs w:val="28"/>
        </w:rPr>
        <w:t xml:space="preserve"> принятие к учету о</w:t>
      </w:r>
      <w:r w:rsidRPr="00705C20">
        <w:rPr>
          <w:sz w:val="28"/>
          <w:szCs w:val="28"/>
        </w:rPr>
        <w:t>с</w:t>
      </w:r>
      <w:r w:rsidRPr="00705C20">
        <w:rPr>
          <w:sz w:val="28"/>
          <w:szCs w:val="28"/>
        </w:rPr>
        <w:t>новных средств</w:t>
      </w:r>
      <w:r w:rsidR="00705C20" w:rsidRPr="00705C20">
        <w:rPr>
          <w:sz w:val="28"/>
          <w:szCs w:val="28"/>
        </w:rPr>
        <w:t xml:space="preserve"> и</w:t>
      </w:r>
      <w:r w:rsidRPr="00705C20">
        <w:rPr>
          <w:sz w:val="28"/>
          <w:szCs w:val="28"/>
        </w:rPr>
        <w:t xml:space="preserve"> учитываются изменения в их первоначальной стоимости при достройке, реконструкции и дооборудования.</w:t>
      </w:r>
    </w:p>
    <w:p w:rsidR="00E12252" w:rsidRPr="002D5666" w:rsidRDefault="009C4773" w:rsidP="009C4773">
      <w:pPr>
        <w:spacing w:line="360" w:lineRule="auto"/>
        <w:ind w:firstLine="709"/>
        <w:jc w:val="both"/>
        <w:rPr>
          <w:sz w:val="28"/>
          <w:szCs w:val="28"/>
        </w:rPr>
      </w:pPr>
      <w:r w:rsidRPr="002D5666">
        <w:rPr>
          <w:sz w:val="28"/>
          <w:szCs w:val="28"/>
        </w:rPr>
        <w:t xml:space="preserve">Счет 01 «Основные средства» предназначен для </w:t>
      </w:r>
      <w:r w:rsidR="00E12252" w:rsidRPr="002D5666">
        <w:rPr>
          <w:sz w:val="28"/>
          <w:szCs w:val="28"/>
        </w:rPr>
        <w:t>сбора</w:t>
      </w:r>
      <w:r w:rsidRPr="002D5666">
        <w:rPr>
          <w:sz w:val="28"/>
          <w:szCs w:val="28"/>
        </w:rPr>
        <w:t xml:space="preserve"> </w:t>
      </w:r>
      <w:r w:rsidR="00E12252" w:rsidRPr="002D5666">
        <w:rPr>
          <w:sz w:val="28"/>
          <w:szCs w:val="28"/>
        </w:rPr>
        <w:t>данных</w:t>
      </w:r>
      <w:r w:rsidRPr="002D5666">
        <w:rPr>
          <w:sz w:val="28"/>
          <w:szCs w:val="28"/>
        </w:rPr>
        <w:t xml:space="preserve"> о нал</w:t>
      </w:r>
      <w:r w:rsidRPr="002D5666">
        <w:rPr>
          <w:sz w:val="28"/>
          <w:szCs w:val="28"/>
        </w:rPr>
        <w:t>и</w:t>
      </w:r>
      <w:r w:rsidRPr="002D5666">
        <w:rPr>
          <w:sz w:val="28"/>
          <w:szCs w:val="28"/>
        </w:rPr>
        <w:t xml:space="preserve">чии и движении основных средств организации, </w:t>
      </w:r>
      <w:r w:rsidR="00E12252" w:rsidRPr="002D5666">
        <w:rPr>
          <w:sz w:val="28"/>
          <w:szCs w:val="28"/>
        </w:rPr>
        <w:t xml:space="preserve">которые находятся </w:t>
      </w:r>
      <w:r w:rsidRPr="002D5666">
        <w:rPr>
          <w:sz w:val="28"/>
          <w:szCs w:val="28"/>
        </w:rPr>
        <w:t>в экспл</w:t>
      </w:r>
      <w:r w:rsidRPr="002D5666">
        <w:rPr>
          <w:sz w:val="28"/>
          <w:szCs w:val="28"/>
        </w:rPr>
        <w:t>у</w:t>
      </w:r>
      <w:r w:rsidRPr="002D5666">
        <w:rPr>
          <w:sz w:val="28"/>
          <w:szCs w:val="28"/>
        </w:rPr>
        <w:t xml:space="preserve">атации, </w:t>
      </w:r>
      <w:r w:rsidR="00E12252" w:rsidRPr="002D5666">
        <w:rPr>
          <w:sz w:val="28"/>
          <w:szCs w:val="28"/>
        </w:rPr>
        <w:t xml:space="preserve">в аренде, </w:t>
      </w:r>
      <w:r w:rsidRPr="002D5666">
        <w:rPr>
          <w:sz w:val="28"/>
          <w:szCs w:val="28"/>
        </w:rPr>
        <w:t>з</w:t>
      </w:r>
      <w:r w:rsidR="00E12252" w:rsidRPr="002D5666">
        <w:rPr>
          <w:sz w:val="28"/>
          <w:szCs w:val="28"/>
        </w:rPr>
        <w:t>апасе, на консервации</w:t>
      </w:r>
      <w:r w:rsidRPr="002D5666">
        <w:rPr>
          <w:sz w:val="28"/>
          <w:szCs w:val="28"/>
        </w:rPr>
        <w:t>.</w:t>
      </w:r>
      <w:r w:rsidR="00E12252" w:rsidRPr="002D5666">
        <w:rPr>
          <w:sz w:val="28"/>
          <w:szCs w:val="28"/>
        </w:rPr>
        <w:t xml:space="preserve"> Если актив находится в собстве</w:t>
      </w:r>
      <w:r w:rsidR="00E12252" w:rsidRPr="002D5666">
        <w:rPr>
          <w:sz w:val="28"/>
          <w:szCs w:val="28"/>
        </w:rPr>
        <w:t>н</w:t>
      </w:r>
      <w:r w:rsidR="00E12252" w:rsidRPr="002D5666">
        <w:rPr>
          <w:sz w:val="28"/>
          <w:szCs w:val="28"/>
        </w:rPr>
        <w:t>ности двух или более организациях, то он учитывается в соответствующей доле на счете 01 «Основных средства»</w:t>
      </w:r>
    </w:p>
    <w:p w:rsidR="009C4773" w:rsidRPr="00EA6328" w:rsidRDefault="009C4773" w:rsidP="009C4773">
      <w:pPr>
        <w:spacing w:line="360" w:lineRule="auto"/>
        <w:ind w:firstLine="709"/>
        <w:jc w:val="both"/>
        <w:rPr>
          <w:sz w:val="28"/>
          <w:szCs w:val="28"/>
        </w:rPr>
      </w:pPr>
      <w:r w:rsidRPr="002D5666">
        <w:rPr>
          <w:sz w:val="28"/>
          <w:szCs w:val="28"/>
        </w:rPr>
        <w:t xml:space="preserve">Сальдо по </w:t>
      </w:r>
      <w:r w:rsidR="00E12252" w:rsidRPr="002D5666">
        <w:rPr>
          <w:sz w:val="28"/>
          <w:szCs w:val="28"/>
        </w:rPr>
        <w:t>дебету</w:t>
      </w:r>
      <w:r w:rsidRPr="002D5666">
        <w:rPr>
          <w:sz w:val="28"/>
          <w:szCs w:val="28"/>
        </w:rPr>
        <w:t xml:space="preserve"> 01</w:t>
      </w:r>
      <w:r w:rsidR="00E12252" w:rsidRPr="002D5666">
        <w:rPr>
          <w:sz w:val="28"/>
          <w:szCs w:val="28"/>
        </w:rPr>
        <w:t xml:space="preserve"> счета</w:t>
      </w:r>
      <w:r w:rsidRPr="002D5666">
        <w:rPr>
          <w:sz w:val="28"/>
          <w:szCs w:val="28"/>
        </w:rPr>
        <w:t xml:space="preserve"> </w:t>
      </w:r>
      <w:r w:rsidR="00E12252" w:rsidRPr="002D5666">
        <w:rPr>
          <w:sz w:val="28"/>
          <w:szCs w:val="28"/>
        </w:rPr>
        <w:t>показывает</w:t>
      </w:r>
      <w:r w:rsidRPr="002D5666">
        <w:rPr>
          <w:sz w:val="28"/>
          <w:szCs w:val="28"/>
        </w:rPr>
        <w:t xml:space="preserve"> первоначальную или </w:t>
      </w:r>
      <w:r w:rsidR="00E12252" w:rsidRPr="002D5666">
        <w:rPr>
          <w:sz w:val="28"/>
          <w:szCs w:val="28"/>
        </w:rPr>
        <w:t>в</w:t>
      </w:r>
      <w:r w:rsidRPr="002D5666">
        <w:rPr>
          <w:sz w:val="28"/>
          <w:szCs w:val="28"/>
        </w:rPr>
        <w:t>осстан</w:t>
      </w:r>
      <w:r w:rsidRPr="002D5666">
        <w:rPr>
          <w:sz w:val="28"/>
          <w:szCs w:val="28"/>
        </w:rPr>
        <w:t>о</w:t>
      </w:r>
      <w:r w:rsidRPr="002D5666">
        <w:rPr>
          <w:sz w:val="28"/>
          <w:szCs w:val="28"/>
        </w:rPr>
        <w:t>вительную стоимость основных средств</w:t>
      </w:r>
      <w:r w:rsidR="00E12252" w:rsidRPr="002D5666">
        <w:rPr>
          <w:sz w:val="28"/>
          <w:szCs w:val="28"/>
        </w:rPr>
        <w:t xml:space="preserve">, </w:t>
      </w:r>
      <w:r w:rsidR="00705C20" w:rsidRPr="002D5666">
        <w:rPr>
          <w:sz w:val="28"/>
          <w:szCs w:val="28"/>
        </w:rPr>
        <w:t>которые состоят н</w:t>
      </w:r>
      <w:r w:rsidR="00E12252" w:rsidRPr="002D5666">
        <w:rPr>
          <w:sz w:val="28"/>
          <w:szCs w:val="28"/>
        </w:rPr>
        <w:t>а балансе</w:t>
      </w:r>
      <w:r w:rsidRPr="002D5666">
        <w:rPr>
          <w:sz w:val="28"/>
          <w:szCs w:val="28"/>
        </w:rPr>
        <w:t xml:space="preserve"> орган</w:t>
      </w:r>
      <w:r w:rsidRPr="002D5666">
        <w:rPr>
          <w:sz w:val="28"/>
          <w:szCs w:val="28"/>
        </w:rPr>
        <w:t>и</w:t>
      </w:r>
      <w:r w:rsidRPr="002D5666">
        <w:rPr>
          <w:sz w:val="28"/>
          <w:szCs w:val="28"/>
        </w:rPr>
        <w:t xml:space="preserve">зации. По </w:t>
      </w:r>
      <w:r w:rsidR="00E12252" w:rsidRPr="002D5666">
        <w:rPr>
          <w:sz w:val="28"/>
          <w:szCs w:val="28"/>
        </w:rPr>
        <w:t>дебету</w:t>
      </w:r>
      <w:r w:rsidRPr="002D5666">
        <w:rPr>
          <w:sz w:val="28"/>
          <w:szCs w:val="28"/>
        </w:rPr>
        <w:t xml:space="preserve"> отражается поступление основных средств (по первон</w:t>
      </w:r>
      <w:r w:rsidRPr="002D5666">
        <w:rPr>
          <w:sz w:val="28"/>
          <w:szCs w:val="28"/>
        </w:rPr>
        <w:t>а</w:t>
      </w:r>
      <w:r w:rsidRPr="002D5666">
        <w:rPr>
          <w:sz w:val="28"/>
          <w:szCs w:val="28"/>
        </w:rPr>
        <w:t xml:space="preserve">чальной стоимости), </w:t>
      </w:r>
      <w:r w:rsidR="00E12252" w:rsidRPr="002D5666">
        <w:rPr>
          <w:sz w:val="28"/>
          <w:szCs w:val="28"/>
        </w:rPr>
        <w:t>рост первоначальной стоимости в результате модерн</w:t>
      </w:r>
      <w:r w:rsidR="00E12252" w:rsidRPr="002D5666">
        <w:rPr>
          <w:sz w:val="28"/>
          <w:szCs w:val="28"/>
        </w:rPr>
        <w:t>и</w:t>
      </w:r>
      <w:r w:rsidR="00E12252" w:rsidRPr="002D5666">
        <w:rPr>
          <w:sz w:val="28"/>
          <w:szCs w:val="28"/>
        </w:rPr>
        <w:t>зации и реконструкции объектов основных средств</w:t>
      </w:r>
      <w:r w:rsidRPr="002D5666">
        <w:rPr>
          <w:sz w:val="28"/>
          <w:szCs w:val="28"/>
        </w:rPr>
        <w:t xml:space="preserve">, а </w:t>
      </w:r>
      <w:r w:rsidR="00E12252" w:rsidRPr="002D5666">
        <w:rPr>
          <w:sz w:val="28"/>
          <w:szCs w:val="28"/>
        </w:rPr>
        <w:t>также</w:t>
      </w:r>
      <w:r w:rsidRPr="002D5666">
        <w:rPr>
          <w:sz w:val="28"/>
          <w:szCs w:val="28"/>
        </w:rPr>
        <w:t xml:space="preserve"> </w:t>
      </w:r>
      <w:r w:rsidR="00E12252" w:rsidRPr="002D5666">
        <w:rPr>
          <w:sz w:val="28"/>
          <w:szCs w:val="28"/>
        </w:rPr>
        <w:t>стоимость д</w:t>
      </w:r>
      <w:r w:rsidR="00E12252" w:rsidRPr="002D5666">
        <w:rPr>
          <w:sz w:val="28"/>
          <w:szCs w:val="28"/>
        </w:rPr>
        <w:t>о</w:t>
      </w:r>
      <w:r w:rsidR="00E12252" w:rsidRPr="002D5666">
        <w:rPr>
          <w:sz w:val="28"/>
          <w:szCs w:val="28"/>
        </w:rPr>
        <w:t>оценки основных средств до их восстановительной стоимости</w:t>
      </w:r>
      <w:r w:rsidRPr="002D5666">
        <w:rPr>
          <w:sz w:val="28"/>
          <w:szCs w:val="28"/>
        </w:rPr>
        <w:t xml:space="preserve">. По </w:t>
      </w:r>
      <w:r w:rsidR="00E12252" w:rsidRPr="002D5666">
        <w:rPr>
          <w:sz w:val="28"/>
          <w:szCs w:val="28"/>
        </w:rPr>
        <w:t>кредиту</w:t>
      </w:r>
      <w:r w:rsidRPr="002D5666">
        <w:rPr>
          <w:sz w:val="28"/>
          <w:szCs w:val="28"/>
        </w:rPr>
        <w:t xml:space="preserve"> </w:t>
      </w:r>
      <w:r w:rsidR="00E12252" w:rsidRPr="002D5666">
        <w:rPr>
          <w:sz w:val="28"/>
          <w:szCs w:val="28"/>
        </w:rPr>
        <w:t>отображается</w:t>
      </w:r>
      <w:r w:rsidRPr="002D5666">
        <w:rPr>
          <w:sz w:val="28"/>
          <w:szCs w:val="28"/>
        </w:rPr>
        <w:t xml:space="preserve"> </w:t>
      </w:r>
      <w:r w:rsidR="00E12252" w:rsidRPr="002D5666">
        <w:rPr>
          <w:sz w:val="28"/>
          <w:szCs w:val="28"/>
        </w:rPr>
        <w:t>уменьшение</w:t>
      </w:r>
      <w:r w:rsidRPr="002D5666">
        <w:rPr>
          <w:sz w:val="28"/>
          <w:szCs w:val="28"/>
        </w:rPr>
        <w:t xml:space="preserve"> стоимости основны</w:t>
      </w:r>
      <w:r w:rsidR="00E12252" w:rsidRPr="002D5666">
        <w:rPr>
          <w:sz w:val="28"/>
          <w:szCs w:val="28"/>
        </w:rPr>
        <w:t>х средств при их выбытии, а так</w:t>
      </w:r>
      <w:r w:rsidRPr="002D5666">
        <w:rPr>
          <w:sz w:val="28"/>
          <w:szCs w:val="28"/>
        </w:rPr>
        <w:t>же суммы уценки основных средств до их восстановительной стоимости.</w:t>
      </w:r>
      <w:r w:rsidR="0077583D" w:rsidRPr="0077583D">
        <w:rPr>
          <w:sz w:val="28"/>
          <w:szCs w:val="28"/>
        </w:rPr>
        <w:t xml:space="preserve"> </w:t>
      </w:r>
      <w:r w:rsidR="0077583D" w:rsidRPr="00EA6328">
        <w:rPr>
          <w:sz w:val="28"/>
          <w:szCs w:val="28"/>
        </w:rPr>
        <w:t>[16]</w:t>
      </w:r>
    </w:p>
    <w:p w:rsidR="009C4773" w:rsidRPr="002D5666" w:rsidRDefault="009C4773" w:rsidP="009C4773">
      <w:pPr>
        <w:spacing w:line="360" w:lineRule="auto"/>
        <w:ind w:firstLine="709"/>
        <w:jc w:val="both"/>
        <w:rPr>
          <w:sz w:val="28"/>
          <w:szCs w:val="28"/>
        </w:rPr>
      </w:pPr>
      <w:r w:rsidRPr="002D5666">
        <w:rPr>
          <w:sz w:val="28"/>
          <w:szCs w:val="28"/>
        </w:rPr>
        <w:t>Типовая корреспонденция счета 01 с другими счетами</w:t>
      </w:r>
      <w:r w:rsidR="0077583D">
        <w:rPr>
          <w:sz w:val="28"/>
          <w:szCs w:val="28"/>
        </w:rPr>
        <w:t xml:space="preserve"> представлена в Приложении </w:t>
      </w:r>
      <w:r w:rsidR="0066467B">
        <w:rPr>
          <w:sz w:val="28"/>
          <w:szCs w:val="28"/>
        </w:rPr>
        <w:t>Б</w:t>
      </w:r>
      <w:r w:rsidRPr="002D5666">
        <w:rPr>
          <w:sz w:val="28"/>
          <w:szCs w:val="28"/>
        </w:rPr>
        <w:t>.</w:t>
      </w:r>
    </w:p>
    <w:p w:rsidR="009C4773" w:rsidRPr="002D5666" w:rsidRDefault="002D5666" w:rsidP="009C4773">
      <w:pPr>
        <w:spacing w:line="360" w:lineRule="auto"/>
        <w:ind w:firstLine="709"/>
        <w:jc w:val="both"/>
        <w:rPr>
          <w:sz w:val="28"/>
          <w:szCs w:val="28"/>
        </w:rPr>
      </w:pPr>
      <w:r w:rsidRPr="002D5666">
        <w:rPr>
          <w:sz w:val="28"/>
          <w:szCs w:val="28"/>
        </w:rPr>
        <w:t>Что бы определить п</w:t>
      </w:r>
      <w:r w:rsidR="009C4773" w:rsidRPr="002D5666">
        <w:rPr>
          <w:sz w:val="28"/>
          <w:szCs w:val="28"/>
        </w:rPr>
        <w:t>ервоначальн</w:t>
      </w:r>
      <w:r w:rsidRPr="002D5666">
        <w:rPr>
          <w:sz w:val="28"/>
          <w:szCs w:val="28"/>
        </w:rPr>
        <w:t>ую</w:t>
      </w:r>
      <w:r w:rsidR="009C4773" w:rsidRPr="002D5666">
        <w:rPr>
          <w:sz w:val="28"/>
          <w:szCs w:val="28"/>
        </w:rPr>
        <w:t xml:space="preserve"> стоимостью основных средств, внесенных в счет вклада в уставный (складочный) капитал организации, </w:t>
      </w:r>
      <w:r w:rsidRPr="002D5666">
        <w:rPr>
          <w:sz w:val="28"/>
          <w:szCs w:val="28"/>
        </w:rPr>
        <w:t xml:space="preserve">необходимо </w:t>
      </w:r>
      <w:r w:rsidR="009C4773" w:rsidRPr="002D5666">
        <w:rPr>
          <w:sz w:val="28"/>
          <w:szCs w:val="28"/>
        </w:rPr>
        <w:t>согласова</w:t>
      </w:r>
      <w:r w:rsidRPr="002D5666">
        <w:rPr>
          <w:sz w:val="28"/>
          <w:szCs w:val="28"/>
        </w:rPr>
        <w:t>ть</w:t>
      </w:r>
      <w:r w:rsidR="009C4773" w:rsidRPr="002D5666">
        <w:rPr>
          <w:sz w:val="28"/>
          <w:szCs w:val="28"/>
        </w:rPr>
        <w:t xml:space="preserve"> учредителями (участниками) организации</w:t>
      </w:r>
      <w:r w:rsidRPr="002D5666">
        <w:rPr>
          <w:sz w:val="28"/>
          <w:szCs w:val="28"/>
        </w:rPr>
        <w:t xml:space="preserve"> их д</w:t>
      </w:r>
      <w:r w:rsidRPr="002D5666">
        <w:rPr>
          <w:sz w:val="28"/>
          <w:szCs w:val="28"/>
        </w:rPr>
        <w:t>е</w:t>
      </w:r>
      <w:r w:rsidRPr="002D5666">
        <w:rPr>
          <w:sz w:val="28"/>
          <w:szCs w:val="28"/>
        </w:rPr>
        <w:t>нежную оценку.</w:t>
      </w:r>
    </w:p>
    <w:p w:rsidR="00466E35" w:rsidRPr="00466E35" w:rsidRDefault="00FC3ED4" w:rsidP="009C4773">
      <w:pPr>
        <w:spacing w:line="360" w:lineRule="auto"/>
        <w:ind w:firstLine="709"/>
        <w:jc w:val="both"/>
        <w:rPr>
          <w:sz w:val="28"/>
          <w:szCs w:val="28"/>
        </w:rPr>
      </w:pPr>
      <w:r w:rsidRPr="00466E35">
        <w:rPr>
          <w:sz w:val="28"/>
          <w:szCs w:val="28"/>
        </w:rPr>
        <w:lastRenderedPageBreak/>
        <w:t xml:space="preserve">Если основное средство получено организацией по договору дарения, то его первоначальной стоимость считается его </w:t>
      </w:r>
      <w:r w:rsidR="00466E35" w:rsidRPr="00466E35">
        <w:rPr>
          <w:sz w:val="28"/>
          <w:szCs w:val="28"/>
        </w:rPr>
        <w:t>та стоимость, которая могла бы быть получена в результате его продажи на момент принятия к бухгалте</w:t>
      </w:r>
      <w:r w:rsidR="00466E35" w:rsidRPr="00466E35">
        <w:rPr>
          <w:sz w:val="28"/>
          <w:szCs w:val="28"/>
        </w:rPr>
        <w:t>р</w:t>
      </w:r>
      <w:r w:rsidR="00466E35" w:rsidRPr="00466E35">
        <w:rPr>
          <w:sz w:val="28"/>
          <w:szCs w:val="28"/>
        </w:rPr>
        <w:t xml:space="preserve">скому учету. </w:t>
      </w:r>
    </w:p>
    <w:p w:rsidR="009C4773" w:rsidRPr="008B650C" w:rsidRDefault="00466E35" w:rsidP="00466E35">
      <w:pPr>
        <w:spacing w:line="360" w:lineRule="auto"/>
        <w:ind w:firstLine="709"/>
        <w:jc w:val="both"/>
        <w:rPr>
          <w:sz w:val="28"/>
          <w:szCs w:val="28"/>
        </w:rPr>
      </w:pPr>
      <w:r w:rsidRPr="00466E35">
        <w:rPr>
          <w:sz w:val="28"/>
          <w:szCs w:val="28"/>
        </w:rPr>
        <w:t>При получении основных средств по договору, в котором исполнение обязательств происходит не денежными средствами, первоначальной сто</w:t>
      </w:r>
      <w:r w:rsidRPr="00466E35">
        <w:rPr>
          <w:sz w:val="28"/>
          <w:szCs w:val="28"/>
        </w:rPr>
        <w:t>и</w:t>
      </w:r>
      <w:r w:rsidRPr="00466E35">
        <w:rPr>
          <w:sz w:val="28"/>
          <w:szCs w:val="28"/>
        </w:rPr>
        <w:t>мостью будет считаться стоимость ценностей, переданным организацией. Эта стоимость</w:t>
      </w:r>
      <w:r w:rsidR="009C4773" w:rsidRPr="00466E35">
        <w:rPr>
          <w:sz w:val="28"/>
          <w:szCs w:val="28"/>
        </w:rPr>
        <w:t xml:space="preserve"> устанавливается исходя из цены, по которой в сравнимых о</w:t>
      </w:r>
      <w:r w:rsidR="009C4773" w:rsidRPr="00466E35">
        <w:rPr>
          <w:sz w:val="28"/>
          <w:szCs w:val="28"/>
        </w:rPr>
        <w:t>б</w:t>
      </w:r>
      <w:r w:rsidR="009C4773" w:rsidRPr="00466E35">
        <w:rPr>
          <w:sz w:val="28"/>
          <w:szCs w:val="28"/>
        </w:rPr>
        <w:t xml:space="preserve">стоятельствах обычно организация определяет стоимость </w:t>
      </w:r>
      <w:r w:rsidR="009C4773" w:rsidRPr="008B650C">
        <w:rPr>
          <w:sz w:val="28"/>
          <w:szCs w:val="28"/>
        </w:rPr>
        <w:t>аналогичных це</w:t>
      </w:r>
      <w:r w:rsidR="009C4773" w:rsidRPr="008B650C">
        <w:rPr>
          <w:sz w:val="28"/>
          <w:szCs w:val="28"/>
        </w:rPr>
        <w:t>н</w:t>
      </w:r>
      <w:r w:rsidR="009C4773" w:rsidRPr="008B650C">
        <w:rPr>
          <w:sz w:val="28"/>
          <w:szCs w:val="28"/>
        </w:rPr>
        <w:t>ностей.</w:t>
      </w:r>
    </w:p>
    <w:p w:rsidR="009C4773" w:rsidRPr="008B650C" w:rsidRDefault="008B650C" w:rsidP="009C4773">
      <w:pPr>
        <w:spacing w:line="360" w:lineRule="auto"/>
        <w:ind w:firstLine="709"/>
        <w:jc w:val="both"/>
        <w:rPr>
          <w:sz w:val="28"/>
          <w:szCs w:val="28"/>
        </w:rPr>
      </w:pPr>
      <w:r w:rsidRPr="008B650C">
        <w:rPr>
          <w:sz w:val="28"/>
          <w:szCs w:val="28"/>
        </w:rPr>
        <w:t>Ежегодно затраты в многолетние насаждения и на коренное развитие земель должны входить в структуру</w:t>
      </w:r>
      <w:r w:rsidR="009C4773" w:rsidRPr="008B650C">
        <w:rPr>
          <w:sz w:val="28"/>
          <w:szCs w:val="28"/>
        </w:rPr>
        <w:t xml:space="preserve"> основных средств </w:t>
      </w:r>
      <w:r w:rsidRPr="008B650C">
        <w:rPr>
          <w:sz w:val="28"/>
          <w:szCs w:val="28"/>
        </w:rPr>
        <w:t xml:space="preserve">в </w:t>
      </w:r>
      <w:r w:rsidR="009C4773" w:rsidRPr="008B650C">
        <w:rPr>
          <w:sz w:val="28"/>
          <w:szCs w:val="28"/>
        </w:rPr>
        <w:t xml:space="preserve">сумме затрат, </w:t>
      </w:r>
      <w:r w:rsidR="003061C1" w:rsidRPr="008B650C">
        <w:rPr>
          <w:sz w:val="28"/>
          <w:szCs w:val="28"/>
        </w:rPr>
        <w:t>кас</w:t>
      </w:r>
      <w:r w:rsidR="003061C1" w:rsidRPr="008B650C">
        <w:rPr>
          <w:sz w:val="28"/>
          <w:szCs w:val="28"/>
        </w:rPr>
        <w:t>а</w:t>
      </w:r>
      <w:r w:rsidR="003061C1" w:rsidRPr="008B650C">
        <w:rPr>
          <w:sz w:val="28"/>
          <w:szCs w:val="28"/>
        </w:rPr>
        <w:t>ющихся</w:t>
      </w:r>
      <w:r w:rsidR="009C4773" w:rsidRPr="008B650C">
        <w:rPr>
          <w:sz w:val="28"/>
          <w:szCs w:val="28"/>
        </w:rPr>
        <w:t xml:space="preserve"> к принятым в отчетном году в эксплуатацию площадям, независимо от даты окончания всего комплекса работ.</w:t>
      </w:r>
    </w:p>
    <w:p w:rsidR="003061C1" w:rsidRPr="008B650C" w:rsidRDefault="003061C1" w:rsidP="009C4773">
      <w:pPr>
        <w:spacing w:line="360" w:lineRule="auto"/>
        <w:ind w:firstLine="709"/>
        <w:jc w:val="both"/>
        <w:rPr>
          <w:sz w:val="28"/>
          <w:szCs w:val="28"/>
        </w:rPr>
      </w:pPr>
      <w:r w:rsidRPr="008B650C">
        <w:rPr>
          <w:sz w:val="28"/>
          <w:szCs w:val="28"/>
        </w:rPr>
        <w:t>В случаях, когда основное средство принимается к учету несвоевр</w:t>
      </w:r>
      <w:r w:rsidRPr="008B650C">
        <w:rPr>
          <w:sz w:val="28"/>
          <w:szCs w:val="28"/>
        </w:rPr>
        <w:t>е</w:t>
      </w:r>
      <w:r w:rsidRPr="008B650C">
        <w:rPr>
          <w:sz w:val="28"/>
          <w:szCs w:val="28"/>
        </w:rPr>
        <w:t>менно это ведет к доначислению налога на имущество, а если основное сре</w:t>
      </w:r>
      <w:r w:rsidRPr="008B650C">
        <w:rPr>
          <w:sz w:val="28"/>
          <w:szCs w:val="28"/>
        </w:rPr>
        <w:t>д</w:t>
      </w:r>
      <w:r w:rsidRPr="008B650C">
        <w:rPr>
          <w:sz w:val="28"/>
          <w:szCs w:val="28"/>
        </w:rPr>
        <w:t>ство состоит на балансе организации, но не используется – то это приводит к ошибкам при расчете налога на прибыль.</w:t>
      </w:r>
    </w:p>
    <w:p w:rsidR="009C4773" w:rsidRPr="008B650C" w:rsidRDefault="009C4773" w:rsidP="009C4773">
      <w:pPr>
        <w:spacing w:line="360" w:lineRule="auto"/>
        <w:ind w:firstLine="709"/>
        <w:jc w:val="both"/>
        <w:rPr>
          <w:sz w:val="28"/>
          <w:szCs w:val="28"/>
        </w:rPr>
      </w:pPr>
      <w:r w:rsidRPr="008B650C">
        <w:rPr>
          <w:sz w:val="28"/>
          <w:szCs w:val="28"/>
        </w:rPr>
        <w:t xml:space="preserve">Изменение первоначальной стоимости основных средств, в которой они приняты к бухгалтерскому учету, </w:t>
      </w:r>
      <w:r w:rsidR="003061C1" w:rsidRPr="008B650C">
        <w:rPr>
          <w:sz w:val="28"/>
          <w:szCs w:val="28"/>
        </w:rPr>
        <w:t>возможно лишь</w:t>
      </w:r>
      <w:r w:rsidRPr="008B650C">
        <w:rPr>
          <w:sz w:val="28"/>
          <w:szCs w:val="28"/>
        </w:rPr>
        <w:t xml:space="preserve"> в случаях достройки, дооборудования, реконструкции, модернизации, частичной ликвидации и п</w:t>
      </w:r>
      <w:r w:rsidRPr="008B650C">
        <w:rPr>
          <w:sz w:val="28"/>
          <w:szCs w:val="28"/>
        </w:rPr>
        <w:t>е</w:t>
      </w:r>
      <w:r w:rsidRPr="008B650C">
        <w:rPr>
          <w:sz w:val="28"/>
          <w:szCs w:val="28"/>
        </w:rPr>
        <w:t>реоцен</w:t>
      </w:r>
      <w:r w:rsidR="0077583D">
        <w:rPr>
          <w:sz w:val="28"/>
          <w:szCs w:val="28"/>
        </w:rPr>
        <w:t>ки объектов основных средств [24</w:t>
      </w:r>
      <w:r w:rsidRPr="008B650C">
        <w:rPr>
          <w:sz w:val="28"/>
          <w:szCs w:val="28"/>
        </w:rPr>
        <w:t>].</w:t>
      </w:r>
    </w:p>
    <w:p w:rsidR="009C4773" w:rsidRPr="008B650C" w:rsidRDefault="009C4773" w:rsidP="009C4773">
      <w:pPr>
        <w:spacing w:line="360" w:lineRule="auto"/>
        <w:ind w:firstLine="709"/>
        <w:jc w:val="both"/>
        <w:rPr>
          <w:sz w:val="28"/>
          <w:szCs w:val="28"/>
        </w:rPr>
      </w:pPr>
      <w:r w:rsidRPr="008B650C">
        <w:rPr>
          <w:sz w:val="28"/>
          <w:szCs w:val="28"/>
        </w:rPr>
        <w:t xml:space="preserve">Организация может переоценивать группы </w:t>
      </w:r>
      <w:r w:rsidR="003061C1" w:rsidRPr="008B650C">
        <w:rPr>
          <w:sz w:val="28"/>
          <w:szCs w:val="28"/>
        </w:rPr>
        <w:t>однотипных</w:t>
      </w:r>
      <w:r w:rsidRPr="008B650C">
        <w:rPr>
          <w:sz w:val="28"/>
          <w:szCs w:val="28"/>
        </w:rPr>
        <w:t xml:space="preserve"> объектов о</w:t>
      </w:r>
      <w:r w:rsidRPr="008B650C">
        <w:rPr>
          <w:sz w:val="28"/>
          <w:szCs w:val="28"/>
        </w:rPr>
        <w:t>с</w:t>
      </w:r>
      <w:r w:rsidRPr="008B650C">
        <w:rPr>
          <w:sz w:val="28"/>
          <w:szCs w:val="28"/>
        </w:rPr>
        <w:t>новных средств по текущей (восстановительной) стоимости</w:t>
      </w:r>
      <w:r w:rsidR="003061C1" w:rsidRPr="008B650C">
        <w:rPr>
          <w:sz w:val="28"/>
          <w:szCs w:val="28"/>
        </w:rPr>
        <w:t>, но не чаще о</w:t>
      </w:r>
      <w:r w:rsidR="003061C1" w:rsidRPr="008B650C">
        <w:rPr>
          <w:sz w:val="28"/>
          <w:szCs w:val="28"/>
        </w:rPr>
        <w:t>д</w:t>
      </w:r>
      <w:r w:rsidR="003061C1" w:rsidRPr="008B650C">
        <w:rPr>
          <w:sz w:val="28"/>
          <w:szCs w:val="28"/>
        </w:rPr>
        <w:t>ного раза в год</w:t>
      </w:r>
      <w:r w:rsidRPr="008B650C">
        <w:rPr>
          <w:sz w:val="28"/>
          <w:szCs w:val="28"/>
        </w:rPr>
        <w:t>.</w:t>
      </w:r>
      <w:r w:rsidR="003061C1" w:rsidRPr="008B650C">
        <w:rPr>
          <w:sz w:val="28"/>
        </w:rPr>
        <w:t xml:space="preserve"> Прежде чем </w:t>
      </w:r>
      <w:r w:rsidRPr="008B650C">
        <w:rPr>
          <w:sz w:val="28"/>
          <w:szCs w:val="28"/>
        </w:rPr>
        <w:t>принят</w:t>
      </w:r>
      <w:r w:rsidR="003061C1" w:rsidRPr="008B650C">
        <w:rPr>
          <w:sz w:val="28"/>
          <w:szCs w:val="28"/>
        </w:rPr>
        <w:t>ь</w:t>
      </w:r>
      <w:r w:rsidRPr="008B650C">
        <w:rPr>
          <w:sz w:val="28"/>
          <w:szCs w:val="28"/>
        </w:rPr>
        <w:t xml:space="preserve"> решени</w:t>
      </w:r>
      <w:r w:rsidR="003061C1" w:rsidRPr="008B650C">
        <w:rPr>
          <w:sz w:val="28"/>
          <w:szCs w:val="28"/>
        </w:rPr>
        <w:t>е</w:t>
      </w:r>
      <w:r w:rsidRPr="008B650C">
        <w:rPr>
          <w:sz w:val="28"/>
          <w:szCs w:val="28"/>
        </w:rPr>
        <w:t xml:space="preserve"> о переоценке по таким осно</w:t>
      </w:r>
      <w:r w:rsidRPr="008B650C">
        <w:rPr>
          <w:sz w:val="28"/>
          <w:szCs w:val="28"/>
        </w:rPr>
        <w:t>в</w:t>
      </w:r>
      <w:r w:rsidRPr="008B650C">
        <w:rPr>
          <w:sz w:val="28"/>
          <w:szCs w:val="28"/>
        </w:rPr>
        <w:t xml:space="preserve">ным средствам </w:t>
      </w:r>
      <w:r w:rsidR="003061C1" w:rsidRPr="008B650C">
        <w:rPr>
          <w:sz w:val="28"/>
          <w:szCs w:val="28"/>
        </w:rPr>
        <w:t>необходимо</w:t>
      </w:r>
      <w:r w:rsidRPr="008B650C">
        <w:rPr>
          <w:sz w:val="28"/>
          <w:szCs w:val="28"/>
        </w:rPr>
        <w:t xml:space="preserve"> учитывать, что в </w:t>
      </w:r>
      <w:r w:rsidR="00EA5786" w:rsidRPr="008B650C">
        <w:rPr>
          <w:sz w:val="28"/>
          <w:szCs w:val="28"/>
        </w:rPr>
        <w:t>дальшейшем</w:t>
      </w:r>
      <w:r w:rsidRPr="008B650C">
        <w:rPr>
          <w:sz w:val="28"/>
          <w:szCs w:val="28"/>
        </w:rPr>
        <w:t xml:space="preserve"> они переоценив</w:t>
      </w:r>
      <w:r w:rsidRPr="008B650C">
        <w:rPr>
          <w:sz w:val="28"/>
          <w:szCs w:val="28"/>
        </w:rPr>
        <w:t>а</w:t>
      </w:r>
      <w:r w:rsidRPr="008B650C">
        <w:rPr>
          <w:sz w:val="28"/>
          <w:szCs w:val="28"/>
        </w:rPr>
        <w:t xml:space="preserve">ются </w:t>
      </w:r>
      <w:r w:rsidR="00EA5786" w:rsidRPr="008B650C">
        <w:rPr>
          <w:sz w:val="28"/>
          <w:szCs w:val="28"/>
        </w:rPr>
        <w:t>систематически</w:t>
      </w:r>
      <w:r w:rsidRPr="008B650C">
        <w:rPr>
          <w:sz w:val="28"/>
          <w:szCs w:val="28"/>
        </w:rPr>
        <w:t xml:space="preserve">, чтобы стоимость основных средств, по которой они отражаются в бухгалтерском учете и отчетности, </w:t>
      </w:r>
      <w:r w:rsidR="00EA5786" w:rsidRPr="008B650C">
        <w:rPr>
          <w:sz w:val="28"/>
          <w:szCs w:val="28"/>
        </w:rPr>
        <w:t xml:space="preserve">не </w:t>
      </w:r>
      <w:r w:rsidRPr="008B650C">
        <w:rPr>
          <w:sz w:val="28"/>
          <w:szCs w:val="28"/>
        </w:rPr>
        <w:t>существенно отличалась от текущей (восстановительной) стоимости.</w:t>
      </w:r>
    </w:p>
    <w:p w:rsidR="00181374" w:rsidRPr="00C00367" w:rsidRDefault="00181374" w:rsidP="009C4773">
      <w:pPr>
        <w:spacing w:line="360" w:lineRule="auto"/>
        <w:ind w:firstLine="709"/>
        <w:jc w:val="both"/>
        <w:rPr>
          <w:sz w:val="28"/>
          <w:szCs w:val="28"/>
        </w:rPr>
      </w:pPr>
      <w:r w:rsidRPr="008B650C">
        <w:rPr>
          <w:sz w:val="28"/>
          <w:szCs w:val="28"/>
        </w:rPr>
        <w:lastRenderedPageBreak/>
        <w:t>В ходе переоценки объектов основных средств следует изменение пе</w:t>
      </w:r>
      <w:r w:rsidRPr="008B650C">
        <w:rPr>
          <w:sz w:val="28"/>
          <w:szCs w:val="28"/>
        </w:rPr>
        <w:t>р</w:t>
      </w:r>
      <w:r w:rsidRPr="008B650C">
        <w:rPr>
          <w:sz w:val="28"/>
          <w:szCs w:val="28"/>
        </w:rPr>
        <w:t>воначальной стоимость. Это изменение отражается по дебету счета 01 «</w:t>
      </w:r>
      <w:r w:rsidRPr="00C00367">
        <w:rPr>
          <w:sz w:val="28"/>
          <w:szCs w:val="28"/>
        </w:rPr>
        <w:t>О</w:t>
      </w:r>
      <w:r w:rsidRPr="00C00367">
        <w:rPr>
          <w:sz w:val="28"/>
          <w:szCs w:val="28"/>
        </w:rPr>
        <w:t>с</w:t>
      </w:r>
      <w:r w:rsidRPr="00C00367">
        <w:rPr>
          <w:sz w:val="28"/>
          <w:szCs w:val="28"/>
        </w:rPr>
        <w:t>новные средства» и кредиту счета 83 «Добавочный капитал»</w:t>
      </w:r>
    </w:p>
    <w:p w:rsidR="00C00367" w:rsidRPr="00C00367" w:rsidRDefault="00C00367" w:rsidP="009C4773">
      <w:pPr>
        <w:spacing w:line="360" w:lineRule="auto"/>
        <w:ind w:firstLine="709"/>
        <w:jc w:val="both"/>
        <w:rPr>
          <w:sz w:val="28"/>
          <w:szCs w:val="28"/>
        </w:rPr>
      </w:pPr>
      <w:r w:rsidRPr="00C00367">
        <w:rPr>
          <w:sz w:val="28"/>
          <w:szCs w:val="28"/>
        </w:rPr>
        <w:t>При проведении переоценки активов данные в конце каждого отчётн</w:t>
      </w:r>
      <w:r w:rsidRPr="00C00367">
        <w:rPr>
          <w:sz w:val="28"/>
          <w:szCs w:val="28"/>
        </w:rPr>
        <w:t>о</w:t>
      </w:r>
      <w:r w:rsidRPr="00C00367">
        <w:rPr>
          <w:sz w:val="28"/>
          <w:szCs w:val="28"/>
        </w:rPr>
        <w:t>го года должны отражаться в бухгалтерском учете отдельно.</w:t>
      </w:r>
    </w:p>
    <w:p w:rsidR="009C4773" w:rsidRPr="005E14FD" w:rsidRDefault="00C00367" w:rsidP="00C00367">
      <w:pPr>
        <w:spacing w:line="360" w:lineRule="auto"/>
        <w:ind w:firstLine="709"/>
        <w:jc w:val="both"/>
        <w:rPr>
          <w:sz w:val="28"/>
          <w:szCs w:val="28"/>
        </w:rPr>
      </w:pPr>
      <w:r w:rsidRPr="00C00367">
        <w:rPr>
          <w:sz w:val="28"/>
          <w:szCs w:val="28"/>
        </w:rPr>
        <w:t>По итогам переоценки стоимость дооценки должна быть зачислена в добавочный капитал организации.</w:t>
      </w:r>
      <w:r>
        <w:rPr>
          <w:sz w:val="28"/>
          <w:szCs w:val="28"/>
        </w:rPr>
        <w:t xml:space="preserve"> </w:t>
      </w:r>
      <w:r w:rsidR="00181374" w:rsidRPr="00C00367">
        <w:rPr>
          <w:sz w:val="28"/>
          <w:szCs w:val="28"/>
        </w:rPr>
        <w:t>Если стоимость</w:t>
      </w:r>
      <w:r w:rsidR="009C4773" w:rsidRPr="00C00367">
        <w:rPr>
          <w:sz w:val="28"/>
          <w:szCs w:val="28"/>
        </w:rPr>
        <w:t xml:space="preserve"> дооценки</w:t>
      </w:r>
      <w:r w:rsidR="00181374" w:rsidRPr="00C00367">
        <w:rPr>
          <w:sz w:val="28"/>
          <w:szCs w:val="28"/>
        </w:rPr>
        <w:t xml:space="preserve"> объекта осно</w:t>
      </w:r>
      <w:r w:rsidR="00181374" w:rsidRPr="00C00367">
        <w:rPr>
          <w:sz w:val="28"/>
          <w:szCs w:val="28"/>
        </w:rPr>
        <w:t>в</w:t>
      </w:r>
      <w:r w:rsidR="00181374" w:rsidRPr="00C00367">
        <w:rPr>
          <w:sz w:val="28"/>
          <w:szCs w:val="28"/>
        </w:rPr>
        <w:t>ного средства</w:t>
      </w:r>
      <w:r w:rsidR="009C4773" w:rsidRPr="00C00367">
        <w:rPr>
          <w:sz w:val="28"/>
          <w:szCs w:val="28"/>
        </w:rPr>
        <w:t xml:space="preserve"> </w:t>
      </w:r>
      <w:r w:rsidR="00181374" w:rsidRPr="00C00367">
        <w:rPr>
          <w:sz w:val="28"/>
          <w:szCs w:val="28"/>
        </w:rPr>
        <w:t>совпадает со стоимостью</w:t>
      </w:r>
      <w:r w:rsidR="009C4773" w:rsidRPr="00C00367">
        <w:rPr>
          <w:sz w:val="28"/>
          <w:szCs w:val="28"/>
        </w:rPr>
        <w:t xml:space="preserve"> уценки его, </w:t>
      </w:r>
      <w:r w:rsidR="00181374" w:rsidRPr="00C00367">
        <w:rPr>
          <w:sz w:val="28"/>
          <w:szCs w:val="28"/>
        </w:rPr>
        <w:t>осуществленный</w:t>
      </w:r>
      <w:r w:rsidR="009C4773" w:rsidRPr="00C00367">
        <w:rPr>
          <w:sz w:val="28"/>
          <w:szCs w:val="28"/>
        </w:rPr>
        <w:t xml:space="preserve"> в </w:t>
      </w:r>
      <w:r w:rsidR="00181374" w:rsidRPr="00C00367">
        <w:rPr>
          <w:sz w:val="28"/>
          <w:szCs w:val="28"/>
        </w:rPr>
        <w:t>пр</w:t>
      </w:r>
      <w:r w:rsidR="00181374" w:rsidRPr="00C00367">
        <w:rPr>
          <w:sz w:val="28"/>
          <w:szCs w:val="28"/>
        </w:rPr>
        <w:t>о</w:t>
      </w:r>
      <w:r w:rsidR="00181374" w:rsidRPr="00C00367">
        <w:rPr>
          <w:sz w:val="28"/>
          <w:szCs w:val="28"/>
        </w:rPr>
        <w:t>шлые</w:t>
      </w:r>
      <w:r w:rsidR="009C4773" w:rsidRPr="00C00367">
        <w:rPr>
          <w:sz w:val="28"/>
          <w:szCs w:val="28"/>
        </w:rPr>
        <w:t xml:space="preserve"> отчетные периоды и отнесенной на финансовый результат в качестве прочих расходов, </w:t>
      </w:r>
      <w:r w:rsidR="00181374" w:rsidRPr="00C00367">
        <w:rPr>
          <w:sz w:val="28"/>
          <w:szCs w:val="28"/>
        </w:rPr>
        <w:t>зачисляется</w:t>
      </w:r>
      <w:r w:rsidR="009C4773" w:rsidRPr="00C00367">
        <w:rPr>
          <w:sz w:val="28"/>
          <w:szCs w:val="28"/>
        </w:rPr>
        <w:t xml:space="preserve"> в финансовый результат в качестве прочих д</w:t>
      </w:r>
      <w:r w:rsidR="009C4773" w:rsidRPr="00C00367">
        <w:rPr>
          <w:sz w:val="28"/>
          <w:szCs w:val="28"/>
        </w:rPr>
        <w:t>о</w:t>
      </w:r>
      <w:r w:rsidR="009C4773" w:rsidRPr="00C00367">
        <w:rPr>
          <w:sz w:val="28"/>
          <w:szCs w:val="28"/>
        </w:rPr>
        <w:t>ходов.</w:t>
      </w:r>
      <w:r w:rsidR="0077583D" w:rsidRPr="0077583D">
        <w:rPr>
          <w:sz w:val="28"/>
          <w:szCs w:val="28"/>
        </w:rPr>
        <w:t xml:space="preserve"> </w:t>
      </w:r>
      <w:r w:rsidR="0077583D" w:rsidRPr="005E14FD">
        <w:rPr>
          <w:sz w:val="28"/>
          <w:szCs w:val="28"/>
        </w:rPr>
        <w:t>[22]</w:t>
      </w:r>
    </w:p>
    <w:p w:rsidR="00C362DE" w:rsidRPr="005E14FD" w:rsidRDefault="00C00367" w:rsidP="009C4773">
      <w:pPr>
        <w:spacing w:line="360" w:lineRule="auto"/>
        <w:ind w:firstLine="709"/>
        <w:jc w:val="both"/>
        <w:rPr>
          <w:sz w:val="28"/>
          <w:szCs w:val="28"/>
        </w:rPr>
      </w:pPr>
      <w:r w:rsidRPr="001D6C2E">
        <w:rPr>
          <w:sz w:val="28"/>
          <w:szCs w:val="28"/>
        </w:rPr>
        <w:t>По итогам переоценки возникают разницы в стоимости объектов о</w:t>
      </w:r>
      <w:r w:rsidRPr="001D6C2E">
        <w:rPr>
          <w:sz w:val="28"/>
          <w:szCs w:val="28"/>
        </w:rPr>
        <w:t>с</w:t>
      </w:r>
      <w:r w:rsidRPr="001D6C2E">
        <w:rPr>
          <w:sz w:val="28"/>
          <w:szCs w:val="28"/>
        </w:rPr>
        <w:t xml:space="preserve">новных средств. </w:t>
      </w:r>
      <w:r w:rsidR="009C4773" w:rsidRPr="001D6C2E">
        <w:rPr>
          <w:sz w:val="28"/>
          <w:szCs w:val="28"/>
        </w:rPr>
        <w:t xml:space="preserve">Сумма уценки </w:t>
      </w:r>
      <w:r w:rsidR="00AD7F57" w:rsidRPr="001D6C2E">
        <w:rPr>
          <w:sz w:val="28"/>
          <w:szCs w:val="28"/>
        </w:rPr>
        <w:t>переносится</w:t>
      </w:r>
      <w:r w:rsidR="009C4773" w:rsidRPr="001D6C2E">
        <w:rPr>
          <w:sz w:val="28"/>
          <w:szCs w:val="28"/>
        </w:rPr>
        <w:t xml:space="preserve"> на финансовый результат в </w:t>
      </w:r>
      <w:r w:rsidR="00AD7F57" w:rsidRPr="001D6C2E">
        <w:rPr>
          <w:sz w:val="28"/>
          <w:szCs w:val="28"/>
        </w:rPr>
        <w:t>чи</w:t>
      </w:r>
      <w:r w:rsidR="00AD7F57" w:rsidRPr="001D6C2E">
        <w:rPr>
          <w:sz w:val="28"/>
          <w:szCs w:val="28"/>
        </w:rPr>
        <w:t>с</w:t>
      </w:r>
      <w:r w:rsidR="00AD7F57" w:rsidRPr="001D6C2E">
        <w:rPr>
          <w:sz w:val="28"/>
          <w:szCs w:val="28"/>
        </w:rPr>
        <w:t>ле</w:t>
      </w:r>
      <w:r w:rsidR="009C4773" w:rsidRPr="001D6C2E">
        <w:rPr>
          <w:sz w:val="28"/>
          <w:szCs w:val="28"/>
        </w:rPr>
        <w:t xml:space="preserve"> прочих расходов. Сумма уценки </w:t>
      </w:r>
      <w:r w:rsidR="00C362DE" w:rsidRPr="001D6C2E">
        <w:rPr>
          <w:sz w:val="28"/>
          <w:szCs w:val="28"/>
        </w:rPr>
        <w:t>зачисляется</w:t>
      </w:r>
      <w:r w:rsidR="009C4773" w:rsidRPr="001D6C2E">
        <w:rPr>
          <w:sz w:val="28"/>
          <w:szCs w:val="28"/>
        </w:rPr>
        <w:t xml:space="preserve"> в уменьшение добавочного капитала организации, </w:t>
      </w:r>
      <w:r w:rsidR="00C362DE" w:rsidRPr="001D6C2E">
        <w:rPr>
          <w:sz w:val="28"/>
          <w:szCs w:val="28"/>
        </w:rPr>
        <w:t>созданного</w:t>
      </w:r>
      <w:r w:rsidR="009C4773" w:rsidRPr="001D6C2E">
        <w:rPr>
          <w:sz w:val="28"/>
          <w:szCs w:val="28"/>
        </w:rPr>
        <w:t xml:space="preserve"> </w:t>
      </w:r>
      <w:r w:rsidR="001D72F3" w:rsidRPr="001D6C2E">
        <w:rPr>
          <w:sz w:val="28"/>
          <w:szCs w:val="28"/>
        </w:rPr>
        <w:t>благодаря</w:t>
      </w:r>
      <w:r w:rsidR="009C4773" w:rsidRPr="001D6C2E">
        <w:rPr>
          <w:sz w:val="28"/>
          <w:szCs w:val="28"/>
        </w:rPr>
        <w:t xml:space="preserve"> </w:t>
      </w:r>
      <w:r w:rsidR="001D72F3" w:rsidRPr="001D6C2E">
        <w:rPr>
          <w:sz w:val="28"/>
          <w:szCs w:val="28"/>
        </w:rPr>
        <w:t>д</w:t>
      </w:r>
      <w:r w:rsidR="009C4773" w:rsidRPr="001D6C2E">
        <w:rPr>
          <w:sz w:val="28"/>
          <w:szCs w:val="28"/>
        </w:rPr>
        <w:t>ооценк</w:t>
      </w:r>
      <w:r w:rsidR="001D72F3" w:rsidRPr="001D6C2E">
        <w:rPr>
          <w:sz w:val="28"/>
          <w:szCs w:val="28"/>
        </w:rPr>
        <w:t>е</w:t>
      </w:r>
      <w:r w:rsidR="009C4773" w:rsidRPr="001D6C2E">
        <w:rPr>
          <w:sz w:val="28"/>
          <w:szCs w:val="28"/>
        </w:rPr>
        <w:t xml:space="preserve"> этого объекта, пров</w:t>
      </w:r>
      <w:r w:rsidR="009C4773" w:rsidRPr="001D6C2E">
        <w:rPr>
          <w:sz w:val="28"/>
          <w:szCs w:val="28"/>
        </w:rPr>
        <w:t>е</w:t>
      </w:r>
      <w:r w:rsidR="009C4773" w:rsidRPr="001D6C2E">
        <w:rPr>
          <w:sz w:val="28"/>
          <w:szCs w:val="28"/>
        </w:rPr>
        <w:t xml:space="preserve">денной в </w:t>
      </w:r>
      <w:r w:rsidR="001D72F3" w:rsidRPr="001D6C2E">
        <w:rPr>
          <w:sz w:val="28"/>
          <w:szCs w:val="28"/>
        </w:rPr>
        <w:t>прошлые</w:t>
      </w:r>
      <w:r w:rsidR="009C4773" w:rsidRPr="001D6C2E">
        <w:rPr>
          <w:sz w:val="28"/>
          <w:szCs w:val="28"/>
        </w:rPr>
        <w:t xml:space="preserve"> отчетные периоды.</w:t>
      </w:r>
      <w:r w:rsidR="000B24C5" w:rsidRPr="001D6C2E">
        <w:rPr>
          <w:sz w:val="28"/>
          <w:szCs w:val="28"/>
        </w:rPr>
        <w:t xml:space="preserve"> </w:t>
      </w:r>
      <w:r w:rsidR="00C362DE" w:rsidRPr="001D6C2E">
        <w:rPr>
          <w:sz w:val="28"/>
          <w:szCs w:val="28"/>
        </w:rPr>
        <w:t>Если сумма уценки выше суммы д</w:t>
      </w:r>
      <w:r w:rsidR="00C362DE" w:rsidRPr="001D6C2E">
        <w:rPr>
          <w:sz w:val="28"/>
          <w:szCs w:val="28"/>
        </w:rPr>
        <w:t>о</w:t>
      </w:r>
      <w:r w:rsidR="00C362DE" w:rsidRPr="001D6C2E">
        <w:rPr>
          <w:sz w:val="28"/>
          <w:szCs w:val="28"/>
        </w:rPr>
        <w:t>оценки, зачисленной в добавочный капитал в процессе переоценки,</w:t>
      </w:r>
      <w:r w:rsidR="000B24C5" w:rsidRPr="001D6C2E">
        <w:rPr>
          <w:sz w:val="28"/>
          <w:szCs w:val="28"/>
        </w:rPr>
        <w:t xml:space="preserve"> то пр</w:t>
      </w:r>
      <w:r w:rsidR="000B24C5" w:rsidRPr="001D6C2E">
        <w:rPr>
          <w:sz w:val="28"/>
          <w:szCs w:val="28"/>
        </w:rPr>
        <w:t>е</w:t>
      </w:r>
      <w:r w:rsidR="000B24C5" w:rsidRPr="001D6C2E">
        <w:rPr>
          <w:sz w:val="28"/>
          <w:szCs w:val="28"/>
        </w:rPr>
        <w:t xml:space="preserve">вышение </w:t>
      </w:r>
      <w:r w:rsidR="001D6C2E">
        <w:rPr>
          <w:sz w:val="28"/>
          <w:szCs w:val="28"/>
        </w:rPr>
        <w:t xml:space="preserve">будет </w:t>
      </w:r>
      <w:r w:rsidR="001D72F3" w:rsidRPr="001D6C2E">
        <w:rPr>
          <w:sz w:val="28"/>
          <w:szCs w:val="28"/>
        </w:rPr>
        <w:t>снижает</w:t>
      </w:r>
      <w:r w:rsidR="000B24C5" w:rsidRPr="001D6C2E">
        <w:rPr>
          <w:sz w:val="28"/>
          <w:szCs w:val="28"/>
        </w:rPr>
        <w:t xml:space="preserve"> </w:t>
      </w:r>
      <w:r w:rsidR="001D72F3" w:rsidRPr="001D6C2E">
        <w:rPr>
          <w:sz w:val="28"/>
          <w:szCs w:val="28"/>
        </w:rPr>
        <w:t>прибыл</w:t>
      </w:r>
      <w:r w:rsidR="001D6C2E">
        <w:rPr>
          <w:sz w:val="28"/>
          <w:szCs w:val="28"/>
        </w:rPr>
        <w:t>ь</w:t>
      </w:r>
      <w:r w:rsidR="000B24C5" w:rsidRPr="001D6C2E">
        <w:rPr>
          <w:sz w:val="28"/>
          <w:szCs w:val="28"/>
        </w:rPr>
        <w:t>.</w:t>
      </w:r>
      <w:r w:rsidR="0077583D" w:rsidRPr="0077583D">
        <w:rPr>
          <w:sz w:val="28"/>
          <w:szCs w:val="28"/>
        </w:rPr>
        <w:t xml:space="preserve"> </w:t>
      </w:r>
      <w:r w:rsidR="0077583D" w:rsidRPr="005E14FD">
        <w:rPr>
          <w:sz w:val="28"/>
          <w:szCs w:val="28"/>
        </w:rPr>
        <w:t>[22]</w:t>
      </w:r>
    </w:p>
    <w:p w:rsidR="009C4773" w:rsidRPr="001D6C2E" w:rsidRDefault="009C4773" w:rsidP="009C4773">
      <w:pPr>
        <w:spacing w:line="360" w:lineRule="auto"/>
        <w:ind w:firstLine="709"/>
        <w:jc w:val="both"/>
        <w:rPr>
          <w:sz w:val="28"/>
          <w:szCs w:val="28"/>
        </w:rPr>
      </w:pPr>
      <w:r w:rsidRPr="001D6C2E">
        <w:rPr>
          <w:sz w:val="28"/>
          <w:szCs w:val="28"/>
        </w:rPr>
        <w:t>Для учета выбытия объектов основных средств к счету</w:t>
      </w:r>
      <w:r w:rsidR="00F02CEF" w:rsidRPr="001D6C2E">
        <w:rPr>
          <w:sz w:val="28"/>
          <w:szCs w:val="28"/>
        </w:rPr>
        <w:t xml:space="preserve"> 01 «Основные средства»</w:t>
      </w:r>
      <w:r w:rsidRPr="001D6C2E">
        <w:rPr>
          <w:sz w:val="28"/>
          <w:szCs w:val="28"/>
        </w:rPr>
        <w:t xml:space="preserve"> </w:t>
      </w:r>
      <w:r w:rsidR="00F02CEF" w:rsidRPr="001D6C2E">
        <w:rPr>
          <w:sz w:val="28"/>
          <w:szCs w:val="28"/>
        </w:rPr>
        <w:t xml:space="preserve">организация </w:t>
      </w:r>
      <w:r w:rsidRPr="001D6C2E">
        <w:rPr>
          <w:sz w:val="28"/>
          <w:szCs w:val="28"/>
        </w:rPr>
        <w:t xml:space="preserve">может открыть субсчет «Выбытие основных средств». В дебет этого субсчета </w:t>
      </w:r>
      <w:r w:rsidR="00F02CEF" w:rsidRPr="001D6C2E">
        <w:rPr>
          <w:sz w:val="28"/>
          <w:szCs w:val="28"/>
        </w:rPr>
        <w:t>будет от</w:t>
      </w:r>
      <w:r w:rsidRPr="001D6C2E">
        <w:rPr>
          <w:sz w:val="28"/>
          <w:szCs w:val="28"/>
        </w:rPr>
        <w:t>носит</w:t>
      </w:r>
      <w:r w:rsidR="00F02CEF" w:rsidRPr="001D6C2E">
        <w:rPr>
          <w:sz w:val="28"/>
          <w:szCs w:val="28"/>
        </w:rPr>
        <w:t>ь</w:t>
      </w:r>
      <w:r w:rsidRPr="001D6C2E">
        <w:rPr>
          <w:sz w:val="28"/>
          <w:szCs w:val="28"/>
        </w:rPr>
        <w:t xml:space="preserve">ся стоимость выбывающего объекта, а в кредит - сумма накопленной амортизации. </w:t>
      </w:r>
      <w:r w:rsidR="00F02CEF" w:rsidRPr="001D6C2E">
        <w:rPr>
          <w:sz w:val="28"/>
          <w:szCs w:val="28"/>
        </w:rPr>
        <w:t>После</w:t>
      </w:r>
      <w:r w:rsidRPr="001D6C2E">
        <w:rPr>
          <w:sz w:val="28"/>
          <w:szCs w:val="28"/>
        </w:rPr>
        <w:t xml:space="preserve"> выбытия остаточная ст</w:t>
      </w:r>
      <w:r w:rsidRPr="001D6C2E">
        <w:rPr>
          <w:sz w:val="28"/>
          <w:szCs w:val="28"/>
        </w:rPr>
        <w:t>о</w:t>
      </w:r>
      <w:r w:rsidRPr="001D6C2E">
        <w:rPr>
          <w:sz w:val="28"/>
          <w:szCs w:val="28"/>
        </w:rPr>
        <w:t xml:space="preserve">имость </w:t>
      </w:r>
      <w:r w:rsidR="00F02CEF" w:rsidRPr="001D6C2E">
        <w:rPr>
          <w:sz w:val="28"/>
          <w:szCs w:val="28"/>
        </w:rPr>
        <w:t>основного средства</w:t>
      </w:r>
      <w:r w:rsidRPr="001D6C2E">
        <w:rPr>
          <w:sz w:val="28"/>
          <w:szCs w:val="28"/>
        </w:rPr>
        <w:t xml:space="preserve"> списывается со счета 01 на счет 91.</w:t>
      </w:r>
    </w:p>
    <w:p w:rsidR="0077583D" w:rsidRDefault="001D6C2E" w:rsidP="009C4773">
      <w:pPr>
        <w:spacing w:line="360" w:lineRule="auto"/>
        <w:ind w:firstLine="709"/>
        <w:jc w:val="both"/>
        <w:rPr>
          <w:sz w:val="28"/>
          <w:szCs w:val="28"/>
        </w:rPr>
      </w:pPr>
      <w:r w:rsidRPr="001D6C2E">
        <w:rPr>
          <w:sz w:val="28"/>
          <w:szCs w:val="28"/>
        </w:rPr>
        <w:t xml:space="preserve">Ежемесячное начисление амортизации снижает стоимость основных средств. </w:t>
      </w:r>
      <w:r w:rsidR="009C4773" w:rsidRPr="001D6C2E">
        <w:rPr>
          <w:sz w:val="28"/>
          <w:szCs w:val="28"/>
        </w:rPr>
        <w:t xml:space="preserve">По объектам основных средств, которые </w:t>
      </w:r>
      <w:r w:rsidR="00F02CEF" w:rsidRPr="001D6C2E">
        <w:rPr>
          <w:sz w:val="28"/>
          <w:szCs w:val="28"/>
        </w:rPr>
        <w:t>не эксплуатируются</w:t>
      </w:r>
      <w:r w:rsidR="009C4773" w:rsidRPr="001D6C2E">
        <w:rPr>
          <w:sz w:val="28"/>
          <w:szCs w:val="28"/>
        </w:rPr>
        <w:t>, амо</w:t>
      </w:r>
      <w:r w:rsidR="009C4773" w:rsidRPr="001D6C2E">
        <w:rPr>
          <w:sz w:val="28"/>
          <w:szCs w:val="28"/>
        </w:rPr>
        <w:t>р</w:t>
      </w:r>
      <w:r w:rsidR="009C4773" w:rsidRPr="001D6C2E">
        <w:rPr>
          <w:sz w:val="28"/>
          <w:szCs w:val="28"/>
        </w:rPr>
        <w:t>тизация не</w:t>
      </w:r>
      <w:r w:rsidRPr="001D6C2E">
        <w:rPr>
          <w:sz w:val="28"/>
          <w:szCs w:val="28"/>
        </w:rPr>
        <w:t xml:space="preserve"> будет</w:t>
      </w:r>
      <w:r w:rsidR="009C4773" w:rsidRPr="001D6C2E">
        <w:rPr>
          <w:sz w:val="28"/>
          <w:szCs w:val="28"/>
        </w:rPr>
        <w:t xml:space="preserve"> начисля</w:t>
      </w:r>
      <w:r w:rsidRPr="001D6C2E">
        <w:rPr>
          <w:sz w:val="28"/>
          <w:szCs w:val="28"/>
        </w:rPr>
        <w:t>ться</w:t>
      </w:r>
      <w:r w:rsidR="009C4773" w:rsidRPr="001D6C2E">
        <w:rPr>
          <w:sz w:val="28"/>
          <w:szCs w:val="28"/>
        </w:rPr>
        <w:t>. По объектам жилищного фонда, которые уч</w:t>
      </w:r>
      <w:r w:rsidR="009C4773" w:rsidRPr="001D6C2E">
        <w:rPr>
          <w:sz w:val="28"/>
          <w:szCs w:val="28"/>
        </w:rPr>
        <w:t>и</w:t>
      </w:r>
      <w:r w:rsidR="009C4773" w:rsidRPr="001D6C2E">
        <w:rPr>
          <w:sz w:val="28"/>
          <w:szCs w:val="28"/>
        </w:rPr>
        <w:t>тываются в составе доходных вложений в материальные ценности, амортиз</w:t>
      </w:r>
      <w:r w:rsidR="009C4773" w:rsidRPr="001D6C2E">
        <w:rPr>
          <w:sz w:val="28"/>
          <w:szCs w:val="28"/>
        </w:rPr>
        <w:t>а</w:t>
      </w:r>
      <w:r w:rsidR="009C4773" w:rsidRPr="001D6C2E">
        <w:rPr>
          <w:sz w:val="28"/>
          <w:szCs w:val="28"/>
        </w:rPr>
        <w:t xml:space="preserve">ция начисляется в </w:t>
      </w:r>
      <w:r w:rsidR="00F02CEF" w:rsidRPr="001D6C2E">
        <w:rPr>
          <w:sz w:val="28"/>
          <w:szCs w:val="28"/>
        </w:rPr>
        <w:t>общепринятом</w:t>
      </w:r>
      <w:r w:rsidR="009C4773" w:rsidRPr="001D6C2E">
        <w:rPr>
          <w:sz w:val="28"/>
          <w:szCs w:val="28"/>
        </w:rPr>
        <w:t xml:space="preserve"> порядке.</w:t>
      </w:r>
      <w:r w:rsidR="0077583D" w:rsidRPr="0077583D">
        <w:rPr>
          <w:sz w:val="28"/>
          <w:szCs w:val="28"/>
        </w:rPr>
        <w:t xml:space="preserve"> [10]</w:t>
      </w:r>
    </w:p>
    <w:p w:rsidR="00F02CEF" w:rsidRPr="001D6C2E" w:rsidRDefault="00F02CEF" w:rsidP="009C4773">
      <w:pPr>
        <w:spacing w:line="360" w:lineRule="auto"/>
        <w:ind w:firstLine="709"/>
        <w:jc w:val="both"/>
        <w:rPr>
          <w:sz w:val="28"/>
          <w:szCs w:val="28"/>
        </w:rPr>
      </w:pPr>
      <w:r w:rsidRPr="001D6C2E">
        <w:rPr>
          <w:sz w:val="28"/>
          <w:szCs w:val="28"/>
        </w:rPr>
        <w:lastRenderedPageBreak/>
        <w:t>Объекты основных средств, у которых не изменяются потребительские свойства, не амортизируются (вода, недра, объекты, отнесенные к музейным предметам и музейным коллекциям, и др)</w:t>
      </w:r>
    </w:p>
    <w:p w:rsidR="00F02CEF" w:rsidRPr="001D6C2E" w:rsidRDefault="00F02CEF" w:rsidP="009C4773">
      <w:pPr>
        <w:spacing w:line="360" w:lineRule="auto"/>
        <w:ind w:firstLine="709"/>
        <w:jc w:val="both"/>
        <w:rPr>
          <w:sz w:val="28"/>
          <w:szCs w:val="28"/>
        </w:rPr>
      </w:pPr>
      <w:r w:rsidRPr="001D6C2E">
        <w:rPr>
          <w:sz w:val="28"/>
          <w:szCs w:val="28"/>
        </w:rPr>
        <w:t>Амортизация основных средств производится одним из следующих способов:</w:t>
      </w:r>
    </w:p>
    <w:p w:rsidR="009C4773" w:rsidRPr="001D6C2E" w:rsidRDefault="009C4773" w:rsidP="009C4773">
      <w:pPr>
        <w:pStyle w:val="affff9"/>
        <w:numPr>
          <w:ilvl w:val="0"/>
          <w:numId w:val="35"/>
        </w:numPr>
        <w:tabs>
          <w:tab w:val="left" w:pos="993"/>
        </w:tabs>
        <w:spacing w:line="360" w:lineRule="auto"/>
        <w:ind w:left="0" w:firstLine="709"/>
        <w:jc w:val="both"/>
        <w:rPr>
          <w:sz w:val="28"/>
          <w:szCs w:val="28"/>
        </w:rPr>
      </w:pPr>
      <w:r w:rsidRPr="001D6C2E">
        <w:rPr>
          <w:sz w:val="28"/>
          <w:szCs w:val="28"/>
        </w:rPr>
        <w:t>линейный способ;</w:t>
      </w:r>
    </w:p>
    <w:p w:rsidR="009C4773" w:rsidRPr="001D6C2E" w:rsidRDefault="009C4773" w:rsidP="009C4773">
      <w:pPr>
        <w:pStyle w:val="affff9"/>
        <w:numPr>
          <w:ilvl w:val="0"/>
          <w:numId w:val="35"/>
        </w:numPr>
        <w:tabs>
          <w:tab w:val="left" w:pos="993"/>
        </w:tabs>
        <w:spacing w:line="360" w:lineRule="auto"/>
        <w:ind w:left="0" w:firstLine="709"/>
        <w:jc w:val="both"/>
        <w:rPr>
          <w:sz w:val="28"/>
          <w:szCs w:val="28"/>
        </w:rPr>
      </w:pPr>
      <w:r w:rsidRPr="001D6C2E">
        <w:rPr>
          <w:sz w:val="28"/>
          <w:szCs w:val="28"/>
        </w:rPr>
        <w:t>способ уменьшаемого остатка;</w:t>
      </w:r>
    </w:p>
    <w:p w:rsidR="009C4773" w:rsidRPr="001D6C2E" w:rsidRDefault="009C4773" w:rsidP="009C4773">
      <w:pPr>
        <w:pStyle w:val="affff9"/>
        <w:numPr>
          <w:ilvl w:val="0"/>
          <w:numId w:val="35"/>
        </w:numPr>
        <w:tabs>
          <w:tab w:val="left" w:pos="993"/>
        </w:tabs>
        <w:spacing w:line="360" w:lineRule="auto"/>
        <w:ind w:left="0" w:firstLine="709"/>
        <w:jc w:val="both"/>
        <w:rPr>
          <w:sz w:val="28"/>
          <w:szCs w:val="28"/>
        </w:rPr>
      </w:pPr>
      <w:r w:rsidRPr="001D6C2E">
        <w:rPr>
          <w:sz w:val="28"/>
          <w:szCs w:val="28"/>
        </w:rPr>
        <w:t>способ списания стоимости по сумме чисел лет СПИ;</w:t>
      </w:r>
    </w:p>
    <w:p w:rsidR="009C4773" w:rsidRPr="001D6C2E" w:rsidRDefault="009C4773" w:rsidP="009C4773">
      <w:pPr>
        <w:pStyle w:val="affff9"/>
        <w:numPr>
          <w:ilvl w:val="0"/>
          <w:numId w:val="35"/>
        </w:numPr>
        <w:tabs>
          <w:tab w:val="left" w:pos="993"/>
        </w:tabs>
        <w:spacing w:line="360" w:lineRule="auto"/>
        <w:ind w:left="0" w:firstLine="709"/>
        <w:jc w:val="both"/>
        <w:rPr>
          <w:sz w:val="28"/>
          <w:szCs w:val="28"/>
        </w:rPr>
      </w:pPr>
      <w:r w:rsidRPr="001D6C2E">
        <w:rPr>
          <w:sz w:val="28"/>
          <w:szCs w:val="28"/>
        </w:rPr>
        <w:t>способ списания стоимости пропорционально объему продукции (работ).</w:t>
      </w:r>
    </w:p>
    <w:p w:rsidR="009C4773" w:rsidRPr="001D6C2E" w:rsidRDefault="009C4773" w:rsidP="009C4773">
      <w:pPr>
        <w:spacing w:line="360" w:lineRule="auto"/>
        <w:ind w:firstLine="709"/>
        <w:jc w:val="both"/>
        <w:rPr>
          <w:sz w:val="28"/>
          <w:szCs w:val="28"/>
        </w:rPr>
      </w:pPr>
      <w:r w:rsidRPr="001D6C2E">
        <w:rPr>
          <w:sz w:val="28"/>
          <w:szCs w:val="28"/>
        </w:rPr>
        <w:t>Формулы определения годовой амортизации по каждому из вышепер</w:t>
      </w:r>
      <w:r w:rsidRPr="001D6C2E">
        <w:rPr>
          <w:sz w:val="28"/>
          <w:szCs w:val="28"/>
        </w:rPr>
        <w:t>е</w:t>
      </w:r>
      <w:r w:rsidRPr="001D6C2E">
        <w:rPr>
          <w:sz w:val="28"/>
          <w:szCs w:val="28"/>
        </w:rPr>
        <w:t xml:space="preserve">численных способов представлены в Приложении В. </w:t>
      </w:r>
    </w:p>
    <w:p w:rsidR="009C4773" w:rsidRPr="009A0D92" w:rsidRDefault="009C4773" w:rsidP="009C4773">
      <w:pPr>
        <w:spacing w:line="360" w:lineRule="auto"/>
        <w:ind w:firstLine="709"/>
        <w:jc w:val="both"/>
        <w:rPr>
          <w:sz w:val="28"/>
          <w:szCs w:val="28"/>
        </w:rPr>
      </w:pPr>
      <w:r w:rsidRPr="009A0D92">
        <w:rPr>
          <w:sz w:val="28"/>
          <w:szCs w:val="28"/>
        </w:rPr>
        <w:t>Суммы начисленной амортизации по объектам основных средств отр</w:t>
      </w:r>
      <w:r w:rsidRPr="009A0D92">
        <w:rPr>
          <w:sz w:val="28"/>
          <w:szCs w:val="28"/>
        </w:rPr>
        <w:t>а</w:t>
      </w:r>
      <w:r w:rsidRPr="009A0D92">
        <w:rPr>
          <w:sz w:val="28"/>
          <w:szCs w:val="28"/>
        </w:rPr>
        <w:t>жаются в бухгалтерском учете путем накопления соответствующих сумм на отдельном счете.</w:t>
      </w:r>
    </w:p>
    <w:p w:rsidR="009C4773" w:rsidRPr="009A0D92" w:rsidRDefault="009B3E63" w:rsidP="009B3E63">
      <w:pPr>
        <w:spacing w:line="360" w:lineRule="auto"/>
        <w:ind w:firstLine="709"/>
        <w:jc w:val="both"/>
        <w:rPr>
          <w:sz w:val="28"/>
          <w:szCs w:val="28"/>
        </w:rPr>
      </w:pPr>
      <w:r w:rsidRPr="009A0D92">
        <w:rPr>
          <w:sz w:val="28"/>
          <w:szCs w:val="28"/>
        </w:rPr>
        <w:t xml:space="preserve">Для обобщения информации об амортизации существует отдельный счет – 02 «Амортизация основных средств» </w:t>
      </w:r>
      <w:r w:rsidR="009C4773" w:rsidRPr="009A0D92">
        <w:rPr>
          <w:sz w:val="28"/>
          <w:szCs w:val="28"/>
        </w:rPr>
        <w:t>[</w:t>
      </w:r>
      <w:r w:rsidR="0077583D" w:rsidRPr="0077583D">
        <w:rPr>
          <w:sz w:val="28"/>
          <w:szCs w:val="28"/>
        </w:rPr>
        <w:t>7</w:t>
      </w:r>
      <w:r w:rsidR="009C4773" w:rsidRPr="009A0D92">
        <w:rPr>
          <w:sz w:val="28"/>
          <w:szCs w:val="28"/>
        </w:rPr>
        <w:t>].</w:t>
      </w:r>
    </w:p>
    <w:p w:rsidR="009C4773" w:rsidRPr="009A0D92" w:rsidRDefault="009C4773" w:rsidP="009C4773">
      <w:pPr>
        <w:spacing w:line="360" w:lineRule="auto"/>
        <w:ind w:firstLine="709"/>
        <w:jc w:val="both"/>
        <w:rPr>
          <w:sz w:val="28"/>
          <w:szCs w:val="28"/>
        </w:rPr>
      </w:pPr>
      <w:r w:rsidRPr="009A0D92">
        <w:rPr>
          <w:sz w:val="28"/>
          <w:szCs w:val="28"/>
        </w:rPr>
        <w:t xml:space="preserve">Начисленная сумма амортизации основных средств </w:t>
      </w:r>
      <w:r w:rsidR="009B3E63" w:rsidRPr="009A0D92">
        <w:rPr>
          <w:sz w:val="28"/>
          <w:szCs w:val="28"/>
        </w:rPr>
        <w:t>отображается</w:t>
      </w:r>
      <w:r w:rsidRPr="009A0D92">
        <w:rPr>
          <w:sz w:val="28"/>
          <w:szCs w:val="28"/>
        </w:rPr>
        <w:t xml:space="preserve"> в бухгалтерском учете по кредиту счета 02 «Амортизация основных средств» в корреспонденции со счетами учета затрат на производство. </w:t>
      </w:r>
    </w:p>
    <w:p w:rsidR="009C4773" w:rsidRPr="009A0D92" w:rsidRDefault="009C4773" w:rsidP="009C4773">
      <w:pPr>
        <w:spacing w:line="360" w:lineRule="auto"/>
        <w:ind w:firstLine="709"/>
        <w:jc w:val="both"/>
        <w:rPr>
          <w:sz w:val="28"/>
          <w:szCs w:val="28"/>
        </w:rPr>
      </w:pPr>
      <w:r w:rsidRPr="009A0D92">
        <w:rPr>
          <w:sz w:val="28"/>
          <w:szCs w:val="28"/>
        </w:rPr>
        <w:t>Аналитический учет по счету 02 «Амортизация основных средств» в</w:t>
      </w:r>
      <w:r w:rsidRPr="009A0D92">
        <w:rPr>
          <w:sz w:val="28"/>
          <w:szCs w:val="28"/>
        </w:rPr>
        <w:t>е</w:t>
      </w:r>
      <w:r w:rsidRPr="009A0D92">
        <w:rPr>
          <w:sz w:val="28"/>
          <w:szCs w:val="28"/>
        </w:rPr>
        <w:t xml:space="preserve">дется по </w:t>
      </w:r>
      <w:r w:rsidR="009B3E63" w:rsidRPr="009A0D92">
        <w:rPr>
          <w:sz w:val="28"/>
          <w:szCs w:val="28"/>
        </w:rPr>
        <w:t>каждому</w:t>
      </w:r>
      <w:r w:rsidRPr="009A0D92">
        <w:rPr>
          <w:sz w:val="28"/>
          <w:szCs w:val="28"/>
        </w:rPr>
        <w:t xml:space="preserve"> инвентарн</w:t>
      </w:r>
      <w:r w:rsidR="009B3E63" w:rsidRPr="009A0D92">
        <w:rPr>
          <w:sz w:val="28"/>
          <w:szCs w:val="28"/>
        </w:rPr>
        <w:t>ому</w:t>
      </w:r>
      <w:r w:rsidRPr="009A0D92">
        <w:rPr>
          <w:sz w:val="28"/>
          <w:szCs w:val="28"/>
        </w:rPr>
        <w:t xml:space="preserve"> объект</w:t>
      </w:r>
      <w:r w:rsidR="009B3E63" w:rsidRPr="009A0D92">
        <w:rPr>
          <w:sz w:val="28"/>
          <w:szCs w:val="28"/>
        </w:rPr>
        <w:t>у</w:t>
      </w:r>
      <w:r w:rsidRPr="009A0D92">
        <w:rPr>
          <w:sz w:val="28"/>
          <w:szCs w:val="28"/>
        </w:rPr>
        <w:t xml:space="preserve"> основных средств.</w:t>
      </w:r>
    </w:p>
    <w:p w:rsidR="009B3E63" w:rsidRPr="005E14FD" w:rsidRDefault="009B3E63" w:rsidP="009C4773">
      <w:pPr>
        <w:spacing w:line="360" w:lineRule="auto"/>
        <w:ind w:firstLine="709"/>
        <w:jc w:val="both"/>
        <w:rPr>
          <w:sz w:val="28"/>
          <w:szCs w:val="28"/>
        </w:rPr>
      </w:pPr>
      <w:r w:rsidRPr="009A0D92">
        <w:rPr>
          <w:sz w:val="28"/>
          <w:szCs w:val="28"/>
        </w:rPr>
        <w:t xml:space="preserve">Во время эксплуатации объектам </w:t>
      </w:r>
      <w:r w:rsidR="00123978">
        <w:rPr>
          <w:sz w:val="28"/>
          <w:szCs w:val="28"/>
        </w:rPr>
        <w:t>ОС</w:t>
      </w:r>
      <w:r w:rsidRPr="009A0D92">
        <w:rPr>
          <w:sz w:val="28"/>
          <w:szCs w:val="28"/>
        </w:rPr>
        <w:t xml:space="preserve"> может понадобиться восстано</w:t>
      </w:r>
      <w:r w:rsidRPr="009A0D92">
        <w:rPr>
          <w:sz w:val="28"/>
          <w:szCs w:val="28"/>
        </w:rPr>
        <w:t>в</w:t>
      </w:r>
      <w:r w:rsidRPr="009A0D92">
        <w:rPr>
          <w:sz w:val="28"/>
          <w:szCs w:val="28"/>
        </w:rPr>
        <w:t>ление. Оно осуществляется посредством модернизации, ремонта и реко</w:t>
      </w:r>
      <w:r w:rsidRPr="009A0D92">
        <w:rPr>
          <w:sz w:val="28"/>
          <w:szCs w:val="28"/>
        </w:rPr>
        <w:t>н</w:t>
      </w:r>
      <w:r w:rsidRPr="009A0D92">
        <w:rPr>
          <w:sz w:val="28"/>
          <w:szCs w:val="28"/>
        </w:rPr>
        <w:t>струкции. Затраты на восстановление основного средства отражаются по д</w:t>
      </w:r>
      <w:r w:rsidRPr="009A0D92">
        <w:rPr>
          <w:sz w:val="28"/>
          <w:szCs w:val="28"/>
        </w:rPr>
        <w:t>е</w:t>
      </w:r>
      <w:r w:rsidRPr="009A0D92">
        <w:rPr>
          <w:sz w:val="28"/>
          <w:szCs w:val="28"/>
        </w:rPr>
        <w:t>бету соответствующих счетов затрат на производство.</w:t>
      </w:r>
      <w:r w:rsidR="0077583D" w:rsidRPr="0077583D">
        <w:rPr>
          <w:sz w:val="28"/>
          <w:szCs w:val="28"/>
        </w:rPr>
        <w:t xml:space="preserve"> </w:t>
      </w:r>
      <w:r w:rsidR="0077583D" w:rsidRPr="005E14FD">
        <w:rPr>
          <w:sz w:val="28"/>
          <w:szCs w:val="28"/>
        </w:rPr>
        <w:t>[13]</w:t>
      </w:r>
    </w:p>
    <w:p w:rsidR="00ED2DFE" w:rsidRPr="009A0D92" w:rsidRDefault="00ED2DFE" w:rsidP="009C4773">
      <w:pPr>
        <w:spacing w:line="360" w:lineRule="auto"/>
        <w:ind w:firstLine="709"/>
        <w:jc w:val="both"/>
        <w:rPr>
          <w:sz w:val="28"/>
          <w:szCs w:val="28"/>
        </w:rPr>
      </w:pPr>
      <w:r w:rsidRPr="009A0D92">
        <w:rPr>
          <w:sz w:val="28"/>
          <w:szCs w:val="28"/>
        </w:rPr>
        <w:t>Имеет место выбытия объекта основных, если объект основного сре</w:t>
      </w:r>
      <w:r w:rsidRPr="009A0D92">
        <w:rPr>
          <w:sz w:val="28"/>
          <w:szCs w:val="28"/>
        </w:rPr>
        <w:t>д</w:t>
      </w:r>
      <w:r w:rsidRPr="009A0D92">
        <w:rPr>
          <w:sz w:val="28"/>
          <w:szCs w:val="28"/>
        </w:rPr>
        <w:t xml:space="preserve">ства прекращает использоваться по причинам морального или физического износа, ликвидации в случае стихийного бедствия, продажи, передачи в виде вклада в уставный капитал другой организации, дарения или иным причинам. </w:t>
      </w:r>
    </w:p>
    <w:p w:rsidR="009C4773" w:rsidRPr="009A0D92" w:rsidRDefault="009C4773" w:rsidP="00ED2DFE">
      <w:pPr>
        <w:spacing w:line="360" w:lineRule="auto"/>
        <w:ind w:firstLine="709"/>
        <w:jc w:val="both"/>
        <w:rPr>
          <w:sz w:val="28"/>
          <w:szCs w:val="28"/>
        </w:rPr>
      </w:pPr>
      <w:r w:rsidRPr="009A0D92">
        <w:rPr>
          <w:sz w:val="28"/>
          <w:szCs w:val="28"/>
        </w:rPr>
        <w:lastRenderedPageBreak/>
        <w:t>Так, например, при списании основного средства следует различать понятия моральный и физический износ, где «под физическим износом п</w:t>
      </w:r>
      <w:r w:rsidRPr="009A0D92">
        <w:rPr>
          <w:sz w:val="28"/>
          <w:szCs w:val="28"/>
        </w:rPr>
        <w:t>о</w:t>
      </w:r>
      <w:r w:rsidRPr="009A0D92">
        <w:rPr>
          <w:sz w:val="28"/>
          <w:szCs w:val="28"/>
        </w:rPr>
        <w:t>нимается потеря средствами труда своих первоначальных качеств», соотве</w:t>
      </w:r>
      <w:r w:rsidRPr="009A0D92">
        <w:rPr>
          <w:sz w:val="28"/>
          <w:szCs w:val="28"/>
        </w:rPr>
        <w:t>т</w:t>
      </w:r>
      <w:r w:rsidRPr="009A0D92">
        <w:rPr>
          <w:sz w:val="28"/>
          <w:szCs w:val="28"/>
        </w:rPr>
        <w:t>ственно «моральный износ – это обесценивание стоимости оборудования вследствие удешевления производства его аналогов или появление более с</w:t>
      </w:r>
      <w:r w:rsidRPr="009A0D92">
        <w:rPr>
          <w:sz w:val="28"/>
          <w:szCs w:val="28"/>
        </w:rPr>
        <w:t>о</w:t>
      </w:r>
      <w:r w:rsidRPr="009A0D92">
        <w:rPr>
          <w:sz w:val="28"/>
          <w:szCs w:val="28"/>
        </w:rPr>
        <w:t xml:space="preserve">вершенных моделей. </w:t>
      </w:r>
      <w:r w:rsidR="00ED2DFE" w:rsidRPr="009A0D92">
        <w:rPr>
          <w:sz w:val="28"/>
          <w:szCs w:val="28"/>
        </w:rPr>
        <w:t>Часто оборудование морально устаревает быстрее, чем приходит в негодность вследствие физического износа и тогда его эксплу</w:t>
      </w:r>
      <w:r w:rsidR="00ED2DFE" w:rsidRPr="009A0D92">
        <w:rPr>
          <w:sz w:val="28"/>
          <w:szCs w:val="28"/>
        </w:rPr>
        <w:t>а</w:t>
      </w:r>
      <w:r w:rsidR="00ED2DFE" w:rsidRPr="009A0D92">
        <w:rPr>
          <w:sz w:val="28"/>
          <w:szCs w:val="28"/>
        </w:rPr>
        <w:t xml:space="preserve">тация становится экономически невыгодна </w:t>
      </w:r>
      <w:r w:rsidRPr="009A0D92">
        <w:rPr>
          <w:sz w:val="28"/>
          <w:szCs w:val="28"/>
        </w:rPr>
        <w:t>[</w:t>
      </w:r>
      <w:r w:rsidR="0077583D">
        <w:rPr>
          <w:sz w:val="28"/>
          <w:szCs w:val="28"/>
        </w:rPr>
        <w:t>25</w:t>
      </w:r>
      <w:r w:rsidRPr="009A0D92">
        <w:rPr>
          <w:sz w:val="28"/>
          <w:szCs w:val="28"/>
        </w:rPr>
        <w:t>].</w:t>
      </w:r>
    </w:p>
    <w:p w:rsidR="009C4773" w:rsidRPr="009A0D92" w:rsidRDefault="009C4773" w:rsidP="009C4773">
      <w:pPr>
        <w:spacing w:line="360" w:lineRule="auto"/>
        <w:ind w:firstLine="709"/>
        <w:jc w:val="both"/>
        <w:rPr>
          <w:sz w:val="28"/>
          <w:szCs w:val="28"/>
        </w:rPr>
      </w:pPr>
      <w:r w:rsidRPr="009A0D92">
        <w:rPr>
          <w:sz w:val="28"/>
          <w:szCs w:val="28"/>
        </w:rPr>
        <w:t>Если списание объекта основных средств прои</w:t>
      </w:r>
      <w:r w:rsidR="00ED2DFE" w:rsidRPr="009A0D92">
        <w:rPr>
          <w:sz w:val="28"/>
          <w:szCs w:val="28"/>
        </w:rPr>
        <w:t>сходит</w:t>
      </w:r>
      <w:r w:rsidRPr="009A0D92">
        <w:rPr>
          <w:sz w:val="28"/>
          <w:szCs w:val="28"/>
        </w:rPr>
        <w:t xml:space="preserve"> в </w:t>
      </w:r>
      <w:r w:rsidR="00ED2DFE" w:rsidRPr="009A0D92">
        <w:rPr>
          <w:sz w:val="28"/>
          <w:szCs w:val="28"/>
        </w:rPr>
        <w:t>следствии</w:t>
      </w:r>
      <w:r w:rsidRPr="009A0D92">
        <w:rPr>
          <w:sz w:val="28"/>
          <w:szCs w:val="28"/>
        </w:rPr>
        <w:t xml:space="preserve"> его продажи, то выручка от продажи принимается к бухгалтерскому учету </w:t>
      </w:r>
      <w:r w:rsidR="00ED2DFE" w:rsidRPr="009A0D92">
        <w:rPr>
          <w:sz w:val="28"/>
          <w:szCs w:val="28"/>
        </w:rPr>
        <w:t>в сумме, прописанной</w:t>
      </w:r>
      <w:r w:rsidRPr="009A0D92">
        <w:rPr>
          <w:sz w:val="28"/>
          <w:szCs w:val="28"/>
        </w:rPr>
        <w:t xml:space="preserve"> в договоре.</w:t>
      </w:r>
    </w:p>
    <w:p w:rsidR="009C4773" w:rsidRPr="009A0D92" w:rsidRDefault="009A0D92" w:rsidP="009C4773">
      <w:pPr>
        <w:spacing w:line="360" w:lineRule="auto"/>
        <w:ind w:firstLine="709"/>
        <w:jc w:val="both"/>
        <w:rPr>
          <w:sz w:val="28"/>
          <w:szCs w:val="28"/>
        </w:rPr>
      </w:pPr>
      <w:r w:rsidRPr="009A0D92">
        <w:rPr>
          <w:sz w:val="28"/>
          <w:szCs w:val="28"/>
        </w:rPr>
        <w:t>Финансовый результат</w:t>
      </w:r>
      <w:r w:rsidR="00ED2DFE" w:rsidRPr="009A0D92">
        <w:rPr>
          <w:sz w:val="28"/>
          <w:szCs w:val="28"/>
        </w:rPr>
        <w:t>, полученны</w:t>
      </w:r>
      <w:r w:rsidRPr="009A0D92">
        <w:rPr>
          <w:sz w:val="28"/>
          <w:szCs w:val="28"/>
        </w:rPr>
        <w:t>й</w:t>
      </w:r>
      <w:r w:rsidR="009C4773" w:rsidRPr="009A0D92">
        <w:rPr>
          <w:sz w:val="28"/>
          <w:szCs w:val="28"/>
        </w:rPr>
        <w:t xml:space="preserve"> от </w:t>
      </w:r>
      <w:r w:rsidRPr="009A0D92">
        <w:rPr>
          <w:sz w:val="28"/>
          <w:szCs w:val="28"/>
        </w:rPr>
        <w:t>выбытия</w:t>
      </w:r>
      <w:r w:rsidR="009C4773" w:rsidRPr="009A0D92">
        <w:rPr>
          <w:sz w:val="28"/>
          <w:szCs w:val="28"/>
        </w:rPr>
        <w:t xml:space="preserve"> </w:t>
      </w:r>
      <w:r w:rsidR="00123978">
        <w:rPr>
          <w:sz w:val="28"/>
          <w:szCs w:val="28"/>
        </w:rPr>
        <w:t>ОС</w:t>
      </w:r>
      <w:r w:rsidR="00ED2DFE" w:rsidRPr="009A0D92">
        <w:rPr>
          <w:sz w:val="28"/>
          <w:szCs w:val="28"/>
        </w:rPr>
        <w:t>,</w:t>
      </w:r>
      <w:r w:rsidR="009C4773" w:rsidRPr="009A0D92">
        <w:rPr>
          <w:sz w:val="28"/>
          <w:szCs w:val="28"/>
        </w:rPr>
        <w:t xml:space="preserve"> отража</w:t>
      </w:r>
      <w:r w:rsidRPr="009A0D92">
        <w:rPr>
          <w:sz w:val="28"/>
          <w:szCs w:val="28"/>
        </w:rPr>
        <w:t>е</w:t>
      </w:r>
      <w:r w:rsidR="009C4773" w:rsidRPr="009A0D92">
        <w:rPr>
          <w:sz w:val="28"/>
          <w:szCs w:val="28"/>
        </w:rPr>
        <w:t>тся в бу</w:t>
      </w:r>
      <w:r w:rsidR="009C4773" w:rsidRPr="009A0D92">
        <w:rPr>
          <w:sz w:val="28"/>
          <w:szCs w:val="28"/>
        </w:rPr>
        <w:t>х</w:t>
      </w:r>
      <w:r w:rsidR="009C4773" w:rsidRPr="009A0D92">
        <w:rPr>
          <w:sz w:val="28"/>
          <w:szCs w:val="28"/>
        </w:rPr>
        <w:t xml:space="preserve">галтерском учете в </w:t>
      </w:r>
      <w:r w:rsidRPr="009A0D92">
        <w:rPr>
          <w:sz w:val="28"/>
          <w:szCs w:val="28"/>
        </w:rPr>
        <w:t xml:space="preserve">том </w:t>
      </w:r>
      <w:r w:rsidR="009C4773" w:rsidRPr="009A0D92">
        <w:rPr>
          <w:sz w:val="28"/>
          <w:szCs w:val="28"/>
        </w:rPr>
        <w:t>отчетном периоде, к которому они относятся</w:t>
      </w:r>
      <w:r w:rsidR="00ED2DFE" w:rsidRPr="009A0D92">
        <w:rPr>
          <w:sz w:val="28"/>
          <w:szCs w:val="28"/>
        </w:rPr>
        <w:t xml:space="preserve"> и</w:t>
      </w:r>
      <w:r w:rsidR="009C4773" w:rsidRPr="009A0D92">
        <w:rPr>
          <w:sz w:val="28"/>
          <w:szCs w:val="28"/>
        </w:rPr>
        <w:t xml:space="preserve"> по</w:t>
      </w:r>
      <w:r w:rsidR="009C4773" w:rsidRPr="009A0D92">
        <w:rPr>
          <w:sz w:val="28"/>
          <w:szCs w:val="28"/>
        </w:rPr>
        <w:t>д</w:t>
      </w:r>
      <w:r w:rsidR="009C4773" w:rsidRPr="009A0D92">
        <w:rPr>
          <w:sz w:val="28"/>
          <w:szCs w:val="28"/>
        </w:rPr>
        <w:t xml:space="preserve">лежат зачислению на счет </w:t>
      </w:r>
      <w:r w:rsidR="00ED2DFE" w:rsidRPr="009A0D92">
        <w:rPr>
          <w:sz w:val="28"/>
          <w:szCs w:val="28"/>
        </w:rPr>
        <w:t>99 «П</w:t>
      </w:r>
      <w:r w:rsidR="009C4773" w:rsidRPr="009A0D92">
        <w:rPr>
          <w:sz w:val="28"/>
          <w:szCs w:val="28"/>
        </w:rPr>
        <w:t>рибыл</w:t>
      </w:r>
      <w:r w:rsidR="00ED2DFE" w:rsidRPr="009A0D92">
        <w:rPr>
          <w:sz w:val="28"/>
          <w:szCs w:val="28"/>
        </w:rPr>
        <w:t>и</w:t>
      </w:r>
      <w:r w:rsidR="009C4773" w:rsidRPr="009A0D92">
        <w:rPr>
          <w:sz w:val="28"/>
          <w:szCs w:val="28"/>
        </w:rPr>
        <w:t xml:space="preserve"> и убытк</w:t>
      </w:r>
      <w:r w:rsidR="00ED2DFE" w:rsidRPr="009A0D92">
        <w:rPr>
          <w:sz w:val="28"/>
          <w:szCs w:val="28"/>
        </w:rPr>
        <w:t>и»</w:t>
      </w:r>
      <w:r w:rsidR="009C4773" w:rsidRPr="009A0D92">
        <w:rPr>
          <w:sz w:val="28"/>
          <w:szCs w:val="28"/>
        </w:rPr>
        <w:t xml:space="preserve"> в качестве прочих дох</w:t>
      </w:r>
      <w:r w:rsidR="009C4773" w:rsidRPr="009A0D92">
        <w:rPr>
          <w:sz w:val="28"/>
          <w:szCs w:val="28"/>
        </w:rPr>
        <w:t>о</w:t>
      </w:r>
      <w:r w:rsidR="009C4773" w:rsidRPr="009A0D92">
        <w:rPr>
          <w:sz w:val="28"/>
          <w:szCs w:val="28"/>
        </w:rPr>
        <w:t>дов и расходов.</w:t>
      </w:r>
    </w:p>
    <w:p w:rsidR="009C4773" w:rsidRPr="000E0605" w:rsidRDefault="009C4773" w:rsidP="009C4773">
      <w:pPr>
        <w:spacing w:line="360" w:lineRule="auto"/>
        <w:ind w:firstLine="709"/>
        <w:jc w:val="both"/>
        <w:rPr>
          <w:sz w:val="28"/>
          <w:szCs w:val="28"/>
        </w:rPr>
      </w:pPr>
      <w:r w:rsidRPr="000E0605">
        <w:rPr>
          <w:sz w:val="28"/>
          <w:szCs w:val="28"/>
        </w:rPr>
        <w:t xml:space="preserve">В инвентарной карточке ликвидируемого объекта делаются </w:t>
      </w:r>
      <w:r w:rsidR="00ED2DFE" w:rsidRPr="000E0605">
        <w:rPr>
          <w:sz w:val="28"/>
          <w:szCs w:val="28"/>
        </w:rPr>
        <w:t>необход</w:t>
      </w:r>
      <w:r w:rsidR="00ED2DFE" w:rsidRPr="000E0605">
        <w:rPr>
          <w:sz w:val="28"/>
          <w:szCs w:val="28"/>
        </w:rPr>
        <w:t>и</w:t>
      </w:r>
      <w:r w:rsidR="00ED2DFE" w:rsidRPr="000E0605">
        <w:rPr>
          <w:sz w:val="28"/>
          <w:szCs w:val="28"/>
        </w:rPr>
        <w:t>мые</w:t>
      </w:r>
      <w:r w:rsidRPr="000E0605">
        <w:rPr>
          <w:sz w:val="28"/>
          <w:szCs w:val="28"/>
        </w:rPr>
        <w:t xml:space="preserve"> записи и определяются </w:t>
      </w:r>
      <w:r w:rsidR="00ED2DFE" w:rsidRPr="000E0605">
        <w:rPr>
          <w:sz w:val="28"/>
          <w:szCs w:val="28"/>
        </w:rPr>
        <w:t>итоги</w:t>
      </w:r>
      <w:r w:rsidRPr="000E0605">
        <w:rPr>
          <w:sz w:val="28"/>
          <w:szCs w:val="28"/>
        </w:rPr>
        <w:t xml:space="preserve"> по его ликвидации.</w:t>
      </w:r>
    </w:p>
    <w:p w:rsidR="009C4773" w:rsidRPr="000E0605" w:rsidRDefault="009C4773" w:rsidP="009C4773">
      <w:pPr>
        <w:spacing w:line="360" w:lineRule="auto"/>
        <w:ind w:firstLine="709"/>
        <w:jc w:val="both"/>
        <w:rPr>
          <w:sz w:val="28"/>
          <w:szCs w:val="28"/>
        </w:rPr>
      </w:pPr>
      <w:r w:rsidRPr="000E0605">
        <w:rPr>
          <w:sz w:val="28"/>
          <w:szCs w:val="28"/>
        </w:rPr>
        <w:t>Согласно гражданскому законодательству земельные участки, имущ</w:t>
      </w:r>
      <w:r w:rsidRPr="000E0605">
        <w:rPr>
          <w:sz w:val="28"/>
          <w:szCs w:val="28"/>
        </w:rPr>
        <w:t>е</w:t>
      </w:r>
      <w:r w:rsidRPr="000E0605">
        <w:rPr>
          <w:sz w:val="28"/>
          <w:szCs w:val="28"/>
        </w:rPr>
        <w:t xml:space="preserve">ственные комплексы, здания, сооружения, оборудование, транспортные средства и другие вещи, которые не теряют своих натуральных свойств в процессе </w:t>
      </w:r>
      <w:r w:rsidR="004F54BD" w:rsidRPr="000E0605">
        <w:rPr>
          <w:sz w:val="28"/>
          <w:szCs w:val="28"/>
        </w:rPr>
        <w:t xml:space="preserve">пользования </w:t>
      </w:r>
      <w:r w:rsidR="00ED2DFE" w:rsidRPr="000E0605">
        <w:rPr>
          <w:sz w:val="28"/>
          <w:szCs w:val="28"/>
        </w:rPr>
        <w:t>могут быть переданы в аренду [1].</w:t>
      </w:r>
    </w:p>
    <w:p w:rsidR="009C4773" w:rsidRPr="000E0605" w:rsidRDefault="009C4773" w:rsidP="009C4773">
      <w:pPr>
        <w:spacing w:line="360" w:lineRule="auto"/>
        <w:ind w:firstLine="709"/>
        <w:jc w:val="both"/>
        <w:rPr>
          <w:sz w:val="28"/>
          <w:szCs w:val="28"/>
        </w:rPr>
      </w:pPr>
      <w:r w:rsidRPr="000E0605">
        <w:rPr>
          <w:sz w:val="28"/>
          <w:szCs w:val="28"/>
        </w:rPr>
        <w:t>Существует несколько вариантов классификации видов аренды. В з</w:t>
      </w:r>
      <w:r w:rsidRPr="000E0605">
        <w:rPr>
          <w:sz w:val="28"/>
          <w:szCs w:val="28"/>
        </w:rPr>
        <w:t>а</w:t>
      </w:r>
      <w:r w:rsidRPr="000E0605">
        <w:rPr>
          <w:sz w:val="28"/>
          <w:szCs w:val="28"/>
        </w:rPr>
        <w:t>висимости от сроков аренды имущества различают:</w:t>
      </w:r>
    </w:p>
    <w:p w:rsidR="009C4773" w:rsidRPr="000E0605" w:rsidRDefault="009C4773" w:rsidP="009C4773">
      <w:pPr>
        <w:pStyle w:val="affff9"/>
        <w:numPr>
          <w:ilvl w:val="0"/>
          <w:numId w:val="35"/>
        </w:numPr>
        <w:tabs>
          <w:tab w:val="left" w:pos="851"/>
          <w:tab w:val="left" w:pos="993"/>
        </w:tabs>
        <w:spacing w:line="360" w:lineRule="auto"/>
        <w:ind w:left="0" w:firstLine="709"/>
        <w:jc w:val="both"/>
        <w:rPr>
          <w:sz w:val="28"/>
          <w:szCs w:val="28"/>
        </w:rPr>
      </w:pPr>
      <w:r w:rsidRPr="000E0605">
        <w:rPr>
          <w:sz w:val="28"/>
          <w:szCs w:val="28"/>
        </w:rPr>
        <w:t xml:space="preserve"> долгосрочную аренду (лизинг) – на срок более трех лет;</w:t>
      </w:r>
    </w:p>
    <w:p w:rsidR="009C4773" w:rsidRPr="000E0605" w:rsidRDefault="009C4773" w:rsidP="009C4773">
      <w:pPr>
        <w:pStyle w:val="affff9"/>
        <w:numPr>
          <w:ilvl w:val="0"/>
          <w:numId w:val="35"/>
        </w:numPr>
        <w:tabs>
          <w:tab w:val="left" w:pos="851"/>
          <w:tab w:val="left" w:pos="993"/>
        </w:tabs>
        <w:spacing w:line="360" w:lineRule="auto"/>
        <w:ind w:left="0" w:firstLine="709"/>
        <w:jc w:val="both"/>
        <w:rPr>
          <w:sz w:val="28"/>
          <w:szCs w:val="28"/>
        </w:rPr>
      </w:pPr>
      <w:r w:rsidRPr="000E0605">
        <w:rPr>
          <w:sz w:val="28"/>
          <w:szCs w:val="28"/>
        </w:rPr>
        <w:t>среднесрочную (хайринг) – на период от одного до трех лет;</w:t>
      </w:r>
    </w:p>
    <w:p w:rsidR="009C4773" w:rsidRPr="000E0605" w:rsidRDefault="009C4773" w:rsidP="009C4773">
      <w:pPr>
        <w:pStyle w:val="affff9"/>
        <w:numPr>
          <w:ilvl w:val="0"/>
          <w:numId w:val="35"/>
        </w:numPr>
        <w:tabs>
          <w:tab w:val="left" w:pos="851"/>
          <w:tab w:val="left" w:pos="993"/>
        </w:tabs>
        <w:spacing w:line="360" w:lineRule="auto"/>
        <w:ind w:left="0" w:firstLine="709"/>
        <w:jc w:val="both"/>
        <w:rPr>
          <w:sz w:val="28"/>
          <w:szCs w:val="28"/>
        </w:rPr>
      </w:pPr>
      <w:r w:rsidRPr="000E0605">
        <w:rPr>
          <w:sz w:val="28"/>
          <w:szCs w:val="28"/>
        </w:rPr>
        <w:t>краткосрочную (рентинг, чартер) – на срок до одного года.</w:t>
      </w:r>
      <w:r w:rsidR="0077583D" w:rsidRPr="0077583D">
        <w:rPr>
          <w:sz w:val="28"/>
          <w:szCs w:val="28"/>
        </w:rPr>
        <w:t xml:space="preserve"> </w:t>
      </w:r>
      <w:r w:rsidR="0077583D">
        <w:rPr>
          <w:sz w:val="28"/>
          <w:szCs w:val="28"/>
          <w:lang w:val="en-US"/>
        </w:rPr>
        <w:t>[14]</w:t>
      </w:r>
    </w:p>
    <w:p w:rsidR="009C4773" w:rsidRPr="000E0605" w:rsidRDefault="009C4773" w:rsidP="009C4773">
      <w:pPr>
        <w:pStyle w:val="affff8"/>
        <w:tabs>
          <w:tab w:val="left" w:pos="709"/>
        </w:tabs>
        <w:spacing w:line="360" w:lineRule="auto"/>
        <w:ind w:firstLine="709"/>
        <w:jc w:val="both"/>
        <w:rPr>
          <w:rFonts w:ascii="Times New Roman" w:hAnsi="Times New Roman"/>
          <w:sz w:val="28"/>
          <w:szCs w:val="28"/>
        </w:rPr>
      </w:pPr>
      <w:r w:rsidRPr="000E0605">
        <w:rPr>
          <w:rFonts w:ascii="Times New Roman" w:hAnsi="Times New Roman"/>
          <w:sz w:val="28"/>
          <w:szCs w:val="28"/>
        </w:rPr>
        <w:t xml:space="preserve">Все хозяйственные операции, </w:t>
      </w:r>
      <w:r w:rsidR="003100BE" w:rsidRPr="000E0605">
        <w:rPr>
          <w:rFonts w:ascii="Times New Roman" w:hAnsi="Times New Roman"/>
          <w:sz w:val="28"/>
          <w:szCs w:val="28"/>
        </w:rPr>
        <w:t>которые происходят в организации</w:t>
      </w:r>
      <w:r w:rsidRPr="000E0605">
        <w:rPr>
          <w:rFonts w:ascii="Times New Roman" w:hAnsi="Times New Roman"/>
          <w:sz w:val="28"/>
          <w:szCs w:val="28"/>
        </w:rPr>
        <w:t xml:space="preserve"> должны </w:t>
      </w:r>
      <w:r w:rsidR="003100BE" w:rsidRPr="000E0605">
        <w:rPr>
          <w:rFonts w:ascii="Times New Roman" w:hAnsi="Times New Roman"/>
          <w:sz w:val="28"/>
          <w:szCs w:val="28"/>
        </w:rPr>
        <w:t>быть документально оформлены первичными документами</w:t>
      </w:r>
      <w:r w:rsidR="00A96E92" w:rsidRPr="000E0605">
        <w:rPr>
          <w:rFonts w:ascii="Times New Roman" w:hAnsi="Times New Roman"/>
          <w:sz w:val="28"/>
          <w:szCs w:val="28"/>
        </w:rPr>
        <w:t xml:space="preserve"> – это письменное свидетельство о совершении факта хозяйственной жизни, оно имеет юридическую силу и не требует дальнейших пояснений</w:t>
      </w:r>
      <w:r w:rsidRPr="000E0605">
        <w:rPr>
          <w:rFonts w:ascii="Times New Roman" w:hAnsi="Times New Roman"/>
          <w:sz w:val="28"/>
          <w:szCs w:val="28"/>
        </w:rPr>
        <w:t xml:space="preserve">. </w:t>
      </w:r>
      <w:r w:rsidR="003100BE" w:rsidRPr="000E0605">
        <w:rPr>
          <w:rFonts w:ascii="Times New Roman" w:hAnsi="Times New Roman"/>
          <w:sz w:val="28"/>
          <w:szCs w:val="28"/>
        </w:rPr>
        <w:t xml:space="preserve">На основании </w:t>
      </w:r>
      <w:r w:rsidR="003100BE" w:rsidRPr="000E0605">
        <w:rPr>
          <w:rFonts w:ascii="Times New Roman" w:hAnsi="Times New Roman"/>
          <w:sz w:val="28"/>
          <w:szCs w:val="28"/>
        </w:rPr>
        <w:lastRenderedPageBreak/>
        <w:t>этих документ</w:t>
      </w:r>
      <w:r w:rsidR="00A96E92" w:rsidRPr="000E0605">
        <w:rPr>
          <w:rFonts w:ascii="Times New Roman" w:hAnsi="Times New Roman"/>
          <w:sz w:val="28"/>
          <w:szCs w:val="28"/>
        </w:rPr>
        <w:t>ов</w:t>
      </w:r>
      <w:r w:rsidR="003100BE" w:rsidRPr="000E0605">
        <w:rPr>
          <w:rFonts w:ascii="Times New Roman" w:hAnsi="Times New Roman"/>
          <w:sz w:val="28"/>
          <w:szCs w:val="28"/>
        </w:rPr>
        <w:t xml:space="preserve"> ведется бухгалтерский учет.</w:t>
      </w:r>
      <w:r w:rsidRPr="000E0605">
        <w:rPr>
          <w:rFonts w:ascii="Times New Roman" w:hAnsi="Times New Roman"/>
          <w:sz w:val="28"/>
          <w:szCs w:val="28"/>
        </w:rPr>
        <w:t xml:space="preserve"> Хозяйственные операции, не оформленные первичным учетным документом, не принимаются к учету и не подлежат отражению в регистрах бухгалтерского учета.</w:t>
      </w:r>
      <w:r w:rsidR="00A96E92" w:rsidRPr="000E0605">
        <w:rPr>
          <w:rFonts w:ascii="Times New Roman" w:hAnsi="Times New Roman"/>
          <w:sz w:val="28"/>
          <w:szCs w:val="28"/>
        </w:rPr>
        <w:t xml:space="preserve"> </w:t>
      </w:r>
    </w:p>
    <w:p w:rsidR="009C4773" w:rsidRPr="000E0605" w:rsidRDefault="009C4773" w:rsidP="009C4773">
      <w:pPr>
        <w:pStyle w:val="affff8"/>
        <w:tabs>
          <w:tab w:val="left" w:pos="709"/>
        </w:tabs>
        <w:spacing w:line="360" w:lineRule="auto"/>
        <w:ind w:firstLine="709"/>
        <w:jc w:val="both"/>
        <w:rPr>
          <w:rFonts w:ascii="Times New Roman" w:hAnsi="Times New Roman"/>
          <w:sz w:val="28"/>
          <w:szCs w:val="28"/>
        </w:rPr>
      </w:pPr>
      <w:r w:rsidRPr="000E0605">
        <w:rPr>
          <w:rFonts w:ascii="Times New Roman" w:hAnsi="Times New Roman"/>
          <w:sz w:val="28"/>
          <w:szCs w:val="28"/>
        </w:rPr>
        <w:t>Согласно ФЗ «О бухгалтерском учете» первичные учетные документы составляются по формам, утвержденным руководителем экономического субъекта. При этом каждый первичный учетный документ должен содержать свои обязательные реквизиты, установленные ФЗ «О бухгалтерском учете» [</w:t>
      </w:r>
      <w:r w:rsidR="00A96E92" w:rsidRPr="000E0605">
        <w:rPr>
          <w:rFonts w:ascii="Times New Roman" w:hAnsi="Times New Roman"/>
          <w:sz w:val="28"/>
          <w:szCs w:val="28"/>
        </w:rPr>
        <w:t>3</w:t>
      </w:r>
      <w:r w:rsidRPr="000E0605">
        <w:rPr>
          <w:rFonts w:ascii="Times New Roman" w:hAnsi="Times New Roman"/>
          <w:sz w:val="28"/>
          <w:szCs w:val="28"/>
        </w:rPr>
        <w:t>].</w:t>
      </w:r>
    </w:p>
    <w:p w:rsidR="009C4773" w:rsidRPr="000E0605" w:rsidRDefault="009C4773" w:rsidP="009C4773">
      <w:pPr>
        <w:pStyle w:val="affff8"/>
        <w:tabs>
          <w:tab w:val="left" w:pos="709"/>
        </w:tabs>
        <w:spacing w:line="360" w:lineRule="auto"/>
        <w:ind w:firstLine="709"/>
        <w:jc w:val="both"/>
        <w:rPr>
          <w:rFonts w:ascii="Times New Roman" w:hAnsi="Times New Roman"/>
          <w:sz w:val="28"/>
          <w:szCs w:val="28"/>
        </w:rPr>
      </w:pPr>
      <w:r w:rsidRPr="000E0605">
        <w:rPr>
          <w:rFonts w:ascii="Times New Roman" w:hAnsi="Times New Roman"/>
          <w:sz w:val="28"/>
          <w:szCs w:val="28"/>
        </w:rPr>
        <w:t>Также необходимо отметить, что с 1 января 2013 года формы перви</w:t>
      </w:r>
      <w:r w:rsidRPr="000E0605">
        <w:rPr>
          <w:rFonts w:ascii="Times New Roman" w:hAnsi="Times New Roman"/>
          <w:sz w:val="28"/>
          <w:szCs w:val="28"/>
        </w:rPr>
        <w:t>ч</w:t>
      </w:r>
      <w:r w:rsidRPr="000E0605">
        <w:rPr>
          <w:rFonts w:ascii="Times New Roman" w:hAnsi="Times New Roman"/>
          <w:sz w:val="28"/>
          <w:szCs w:val="28"/>
        </w:rPr>
        <w:t>ных учетных документов, содержащихся в альбомах унифицированных форм первичной учетной документации, не являются обязательными к примен</w:t>
      </w:r>
      <w:r w:rsidRPr="000E0605">
        <w:rPr>
          <w:rFonts w:ascii="Times New Roman" w:hAnsi="Times New Roman"/>
          <w:sz w:val="28"/>
          <w:szCs w:val="28"/>
        </w:rPr>
        <w:t>е</w:t>
      </w:r>
      <w:r w:rsidRPr="000E0605">
        <w:rPr>
          <w:rFonts w:ascii="Times New Roman" w:hAnsi="Times New Roman"/>
          <w:sz w:val="28"/>
          <w:szCs w:val="28"/>
        </w:rPr>
        <w:t xml:space="preserve">нию. </w:t>
      </w:r>
    </w:p>
    <w:p w:rsidR="009C4773" w:rsidRPr="000E0605" w:rsidRDefault="009C4773" w:rsidP="009C4773">
      <w:pPr>
        <w:pStyle w:val="affff8"/>
        <w:tabs>
          <w:tab w:val="left" w:pos="709"/>
        </w:tabs>
        <w:spacing w:line="360" w:lineRule="auto"/>
        <w:ind w:firstLine="709"/>
        <w:jc w:val="both"/>
        <w:rPr>
          <w:rFonts w:ascii="Times New Roman" w:hAnsi="Times New Roman"/>
          <w:sz w:val="28"/>
          <w:szCs w:val="28"/>
        </w:rPr>
      </w:pPr>
      <w:r w:rsidRPr="000E0605">
        <w:rPr>
          <w:rFonts w:ascii="Times New Roman" w:hAnsi="Times New Roman"/>
          <w:sz w:val="28"/>
          <w:szCs w:val="28"/>
        </w:rPr>
        <w:t>Перейдем к рассмотрению форм документов по учету основных средств.</w:t>
      </w:r>
    </w:p>
    <w:p w:rsidR="009C4773" w:rsidRPr="000E0605" w:rsidRDefault="009C4773" w:rsidP="009C4773">
      <w:pPr>
        <w:tabs>
          <w:tab w:val="left" w:pos="709"/>
        </w:tabs>
        <w:spacing w:line="360" w:lineRule="auto"/>
        <w:ind w:firstLine="709"/>
        <w:jc w:val="both"/>
        <w:rPr>
          <w:sz w:val="28"/>
          <w:szCs w:val="28"/>
        </w:rPr>
      </w:pPr>
      <w:r w:rsidRPr="000E0605">
        <w:rPr>
          <w:sz w:val="28"/>
          <w:szCs w:val="28"/>
        </w:rPr>
        <w:t xml:space="preserve"> Поступление и выбытие объектов основных средств</w:t>
      </w:r>
    </w:p>
    <w:p w:rsidR="009C4773" w:rsidRPr="000E0605" w:rsidRDefault="009C4773" w:rsidP="009C4773">
      <w:pPr>
        <w:tabs>
          <w:tab w:val="left" w:pos="709"/>
        </w:tabs>
        <w:spacing w:line="360" w:lineRule="auto"/>
        <w:ind w:firstLine="709"/>
        <w:jc w:val="both"/>
        <w:rPr>
          <w:sz w:val="28"/>
          <w:szCs w:val="28"/>
        </w:rPr>
      </w:pPr>
      <w:r w:rsidRPr="000E0605">
        <w:rPr>
          <w:sz w:val="28"/>
          <w:szCs w:val="28"/>
        </w:rPr>
        <w:t>Для включения объектов в состав основных средств и учета их ввода в эксплуатацию, а также</w:t>
      </w:r>
      <w:bookmarkStart w:id="18" w:name="_Hlk88982606"/>
      <w:r w:rsidR="00E869B6" w:rsidRPr="000E0605">
        <w:rPr>
          <w:sz w:val="28"/>
          <w:szCs w:val="28"/>
        </w:rPr>
        <w:t xml:space="preserve"> </w:t>
      </w:r>
      <w:r w:rsidRPr="000E0605">
        <w:rPr>
          <w:sz w:val="28"/>
          <w:szCs w:val="28"/>
        </w:rPr>
        <w:t>при выбытии объектов из состава основных средств, предусмотрены следующие документы:</w:t>
      </w:r>
      <w:bookmarkEnd w:id="18"/>
    </w:p>
    <w:p w:rsidR="009C4773" w:rsidRPr="000E0605" w:rsidRDefault="009C4773" w:rsidP="009C4773">
      <w:pPr>
        <w:pStyle w:val="affff9"/>
        <w:tabs>
          <w:tab w:val="left" w:pos="567"/>
          <w:tab w:val="left" w:pos="709"/>
        </w:tabs>
        <w:spacing w:after="200" w:line="360" w:lineRule="auto"/>
        <w:ind w:left="0" w:firstLine="709"/>
        <w:contextualSpacing/>
        <w:jc w:val="both"/>
        <w:rPr>
          <w:sz w:val="28"/>
          <w:szCs w:val="28"/>
        </w:rPr>
      </w:pPr>
      <w:r w:rsidRPr="000E0605">
        <w:rPr>
          <w:sz w:val="28"/>
          <w:szCs w:val="28"/>
        </w:rPr>
        <w:t>- акт о приеме-передаче объекта основных средств (кроме зданий, с</w:t>
      </w:r>
      <w:r w:rsidRPr="000E0605">
        <w:rPr>
          <w:sz w:val="28"/>
          <w:szCs w:val="28"/>
        </w:rPr>
        <w:t>о</w:t>
      </w:r>
      <w:r w:rsidRPr="000E0605">
        <w:rPr>
          <w:sz w:val="28"/>
          <w:szCs w:val="28"/>
        </w:rPr>
        <w:t>оружений) (форма №ОС-1).</w:t>
      </w:r>
    </w:p>
    <w:p w:rsidR="009C4773" w:rsidRPr="000E0605" w:rsidRDefault="009C4773" w:rsidP="009C4773">
      <w:pPr>
        <w:pStyle w:val="affff9"/>
        <w:tabs>
          <w:tab w:val="left" w:pos="567"/>
          <w:tab w:val="left" w:pos="709"/>
        </w:tabs>
        <w:spacing w:after="200" w:line="360" w:lineRule="auto"/>
        <w:ind w:left="0" w:firstLine="709"/>
        <w:contextualSpacing/>
        <w:jc w:val="both"/>
        <w:rPr>
          <w:sz w:val="28"/>
          <w:szCs w:val="28"/>
        </w:rPr>
      </w:pPr>
      <w:r w:rsidRPr="000E0605">
        <w:rPr>
          <w:sz w:val="28"/>
          <w:szCs w:val="28"/>
        </w:rPr>
        <w:t>- акт о приеме-передаче здания (сооружения) (форма №ОС-1а).</w:t>
      </w:r>
    </w:p>
    <w:p w:rsidR="009C4773" w:rsidRPr="000E0605" w:rsidRDefault="009C4773" w:rsidP="009C4773">
      <w:pPr>
        <w:pStyle w:val="affff9"/>
        <w:tabs>
          <w:tab w:val="left" w:pos="567"/>
          <w:tab w:val="left" w:pos="709"/>
        </w:tabs>
        <w:spacing w:after="200" w:line="360" w:lineRule="auto"/>
        <w:ind w:left="0" w:firstLine="709"/>
        <w:contextualSpacing/>
        <w:jc w:val="both"/>
        <w:rPr>
          <w:sz w:val="28"/>
          <w:szCs w:val="28"/>
        </w:rPr>
      </w:pPr>
      <w:r w:rsidRPr="000E0605">
        <w:rPr>
          <w:sz w:val="28"/>
          <w:szCs w:val="28"/>
        </w:rPr>
        <w:t>- акт о приеме-передаче групп объектов основных средств (кроме зд</w:t>
      </w:r>
      <w:r w:rsidRPr="000E0605">
        <w:rPr>
          <w:sz w:val="28"/>
          <w:szCs w:val="28"/>
        </w:rPr>
        <w:t>а</w:t>
      </w:r>
      <w:r w:rsidRPr="000E0605">
        <w:rPr>
          <w:sz w:val="28"/>
          <w:szCs w:val="28"/>
        </w:rPr>
        <w:t>ний, сооружений) (форма №ОС-1б) [6].</w:t>
      </w:r>
    </w:p>
    <w:p w:rsidR="00C62B76" w:rsidRPr="000E0605" w:rsidRDefault="009C4773" w:rsidP="009C4773">
      <w:pPr>
        <w:pStyle w:val="affff9"/>
        <w:tabs>
          <w:tab w:val="left" w:pos="426"/>
          <w:tab w:val="left" w:pos="709"/>
        </w:tabs>
        <w:spacing w:line="360" w:lineRule="auto"/>
        <w:ind w:left="0" w:firstLine="709"/>
        <w:jc w:val="both"/>
        <w:rPr>
          <w:sz w:val="28"/>
          <w:szCs w:val="28"/>
        </w:rPr>
      </w:pPr>
      <w:r w:rsidRPr="000E0605">
        <w:rPr>
          <w:sz w:val="28"/>
          <w:szCs w:val="28"/>
        </w:rPr>
        <w:t>Акты утверждаются руководителями организации-получателя и орг</w:t>
      </w:r>
      <w:r w:rsidRPr="000E0605">
        <w:rPr>
          <w:sz w:val="28"/>
          <w:szCs w:val="28"/>
        </w:rPr>
        <w:t>а</w:t>
      </w:r>
      <w:r w:rsidRPr="000E0605">
        <w:rPr>
          <w:sz w:val="28"/>
          <w:szCs w:val="28"/>
        </w:rPr>
        <w:t xml:space="preserve">низации-сдатчика и составляются в количестве не менее двух экземпляров. </w:t>
      </w:r>
      <w:r w:rsidR="00C62B76" w:rsidRPr="000E0605">
        <w:rPr>
          <w:sz w:val="28"/>
          <w:szCs w:val="28"/>
        </w:rPr>
        <w:t>Вся техническая документация, которая относится к объекту основных средств должна быть приложена к акту.</w:t>
      </w:r>
    </w:p>
    <w:p w:rsidR="009C4773" w:rsidRPr="000E0605" w:rsidRDefault="009C4773" w:rsidP="009C4773">
      <w:pPr>
        <w:tabs>
          <w:tab w:val="left" w:pos="426"/>
          <w:tab w:val="left" w:pos="709"/>
        </w:tabs>
        <w:spacing w:line="360" w:lineRule="auto"/>
        <w:ind w:firstLine="709"/>
        <w:jc w:val="both"/>
        <w:rPr>
          <w:sz w:val="28"/>
          <w:szCs w:val="28"/>
        </w:rPr>
      </w:pPr>
      <w:r w:rsidRPr="000E0605">
        <w:rPr>
          <w:sz w:val="28"/>
          <w:szCs w:val="28"/>
        </w:rPr>
        <w:t xml:space="preserve">Внутреннее перемещение объектов основных средств. </w:t>
      </w:r>
    </w:p>
    <w:p w:rsidR="00C62B76" w:rsidRPr="000E0605" w:rsidRDefault="00C62B76" w:rsidP="009C4773">
      <w:pPr>
        <w:tabs>
          <w:tab w:val="left" w:pos="426"/>
          <w:tab w:val="left" w:pos="709"/>
        </w:tabs>
        <w:spacing w:line="360" w:lineRule="auto"/>
        <w:ind w:firstLine="709"/>
        <w:jc w:val="both"/>
        <w:rPr>
          <w:sz w:val="28"/>
          <w:szCs w:val="28"/>
        </w:rPr>
      </w:pPr>
      <w:r w:rsidRPr="000E0605">
        <w:rPr>
          <w:sz w:val="28"/>
          <w:szCs w:val="28"/>
        </w:rPr>
        <w:t>В организациях часто происходит так, что необходимо переместить оборудование из одного структурного подразделения в другое. Для докуме</w:t>
      </w:r>
      <w:r w:rsidRPr="000E0605">
        <w:rPr>
          <w:sz w:val="28"/>
          <w:szCs w:val="28"/>
        </w:rPr>
        <w:t>н</w:t>
      </w:r>
      <w:r w:rsidRPr="000E0605">
        <w:rPr>
          <w:sz w:val="28"/>
          <w:szCs w:val="28"/>
        </w:rPr>
        <w:lastRenderedPageBreak/>
        <w:t>тального оформления таких перемещений на предприятии создаётся накла</w:t>
      </w:r>
      <w:r w:rsidRPr="000E0605">
        <w:rPr>
          <w:sz w:val="28"/>
          <w:szCs w:val="28"/>
        </w:rPr>
        <w:t>д</w:t>
      </w:r>
      <w:r w:rsidRPr="000E0605">
        <w:rPr>
          <w:sz w:val="28"/>
          <w:szCs w:val="28"/>
        </w:rPr>
        <w:t>ная на внутреннее перемещение объектов основных средств (форма №ОС-2)</w:t>
      </w:r>
    </w:p>
    <w:p w:rsidR="009C4773" w:rsidRPr="000E0605" w:rsidRDefault="009C4773" w:rsidP="009C4773">
      <w:pPr>
        <w:tabs>
          <w:tab w:val="left" w:pos="426"/>
          <w:tab w:val="left" w:pos="709"/>
        </w:tabs>
        <w:spacing w:line="360" w:lineRule="auto"/>
        <w:ind w:firstLine="709"/>
        <w:jc w:val="both"/>
        <w:rPr>
          <w:sz w:val="28"/>
          <w:szCs w:val="28"/>
        </w:rPr>
      </w:pPr>
      <w:r w:rsidRPr="000E0605">
        <w:rPr>
          <w:sz w:val="28"/>
          <w:szCs w:val="28"/>
        </w:rPr>
        <w:t>Накладная выписывается передающим подразделением в трех экзе</w:t>
      </w:r>
      <w:r w:rsidRPr="000E0605">
        <w:rPr>
          <w:sz w:val="28"/>
          <w:szCs w:val="28"/>
        </w:rPr>
        <w:t>м</w:t>
      </w:r>
      <w:r w:rsidRPr="000E0605">
        <w:rPr>
          <w:sz w:val="28"/>
          <w:szCs w:val="28"/>
        </w:rPr>
        <w:t>плярах, подписывается ответственными лицами структурных подразделений получателя и сдатчика [6].</w:t>
      </w:r>
    </w:p>
    <w:p w:rsidR="008E5419" w:rsidRPr="000E0605" w:rsidRDefault="008E5419" w:rsidP="009C4773">
      <w:pPr>
        <w:tabs>
          <w:tab w:val="left" w:pos="426"/>
          <w:tab w:val="left" w:pos="709"/>
        </w:tabs>
        <w:spacing w:line="360" w:lineRule="auto"/>
        <w:ind w:firstLine="709"/>
        <w:jc w:val="both"/>
        <w:rPr>
          <w:sz w:val="28"/>
          <w:szCs w:val="28"/>
        </w:rPr>
      </w:pPr>
      <w:r w:rsidRPr="000E0605">
        <w:rPr>
          <w:sz w:val="28"/>
          <w:szCs w:val="28"/>
        </w:rPr>
        <w:t>Далее данные о перемещении объектов основных средств заносят в книгу учета объектов основных средств или в инвентарную карточку</w:t>
      </w:r>
      <w:r w:rsidR="00AE067A" w:rsidRPr="000E0605">
        <w:rPr>
          <w:sz w:val="28"/>
          <w:szCs w:val="28"/>
        </w:rPr>
        <w:t xml:space="preserve"> (формы №ОС-6, №ОС-6а, №ОС-6б).</w:t>
      </w:r>
    </w:p>
    <w:p w:rsidR="009C4773" w:rsidRPr="000E0605" w:rsidRDefault="009C4773" w:rsidP="009C4773">
      <w:pPr>
        <w:tabs>
          <w:tab w:val="left" w:pos="426"/>
          <w:tab w:val="left" w:pos="709"/>
        </w:tabs>
        <w:spacing w:line="360" w:lineRule="auto"/>
        <w:ind w:firstLine="709"/>
        <w:jc w:val="both"/>
        <w:rPr>
          <w:sz w:val="28"/>
          <w:szCs w:val="28"/>
        </w:rPr>
      </w:pPr>
      <w:r w:rsidRPr="000E0605">
        <w:rPr>
          <w:sz w:val="28"/>
          <w:szCs w:val="28"/>
        </w:rPr>
        <w:t>Ремонт основных средств.</w:t>
      </w:r>
    </w:p>
    <w:p w:rsidR="009C4773" w:rsidRPr="000E0605" w:rsidRDefault="009C4773" w:rsidP="009C4773">
      <w:pPr>
        <w:tabs>
          <w:tab w:val="left" w:pos="426"/>
          <w:tab w:val="left" w:pos="709"/>
        </w:tabs>
        <w:spacing w:line="360" w:lineRule="auto"/>
        <w:ind w:firstLine="709"/>
        <w:jc w:val="both"/>
        <w:rPr>
          <w:sz w:val="28"/>
          <w:szCs w:val="28"/>
        </w:rPr>
      </w:pPr>
      <w:r w:rsidRPr="000E0605">
        <w:rPr>
          <w:sz w:val="28"/>
          <w:szCs w:val="28"/>
        </w:rPr>
        <w:t>Оформление и учет приема-сдачи объектов основных средств из р</w:t>
      </w:r>
      <w:r w:rsidRPr="000E0605">
        <w:rPr>
          <w:sz w:val="28"/>
          <w:szCs w:val="28"/>
        </w:rPr>
        <w:t>е</w:t>
      </w:r>
      <w:r w:rsidRPr="000E0605">
        <w:rPr>
          <w:sz w:val="28"/>
          <w:szCs w:val="28"/>
        </w:rPr>
        <w:t>монта, реконстр</w:t>
      </w:r>
      <w:bookmarkStart w:id="19" w:name="_Hlk88982678"/>
      <w:r w:rsidR="00640F8B" w:rsidRPr="000E0605">
        <w:rPr>
          <w:sz w:val="28"/>
          <w:szCs w:val="28"/>
        </w:rPr>
        <w:t xml:space="preserve">укции, модернизации оформляется </w:t>
      </w:r>
      <w:r w:rsidRPr="000E0605">
        <w:rPr>
          <w:sz w:val="28"/>
          <w:szCs w:val="28"/>
        </w:rPr>
        <w:t>Актом о приеме-передаче отремонтированных, реконструированных, модернизированных объектов о</w:t>
      </w:r>
      <w:r w:rsidRPr="000E0605">
        <w:rPr>
          <w:sz w:val="28"/>
          <w:szCs w:val="28"/>
        </w:rPr>
        <w:t>с</w:t>
      </w:r>
      <w:r w:rsidRPr="000E0605">
        <w:rPr>
          <w:sz w:val="28"/>
          <w:szCs w:val="28"/>
        </w:rPr>
        <w:t>новных средств формы №ОС-3.</w:t>
      </w:r>
      <w:bookmarkEnd w:id="19"/>
    </w:p>
    <w:p w:rsidR="009C4773" w:rsidRPr="000E0605" w:rsidRDefault="00640F8B" w:rsidP="00640F8B">
      <w:pPr>
        <w:tabs>
          <w:tab w:val="left" w:pos="426"/>
          <w:tab w:val="left" w:pos="709"/>
        </w:tabs>
        <w:spacing w:line="360" w:lineRule="auto"/>
        <w:ind w:firstLine="709"/>
        <w:jc w:val="both"/>
        <w:rPr>
          <w:sz w:val="28"/>
          <w:szCs w:val="28"/>
        </w:rPr>
      </w:pPr>
      <w:r w:rsidRPr="000E0605">
        <w:rPr>
          <w:sz w:val="28"/>
          <w:szCs w:val="28"/>
        </w:rPr>
        <w:t>Этот а</w:t>
      </w:r>
      <w:r w:rsidR="009C4773" w:rsidRPr="000E0605">
        <w:rPr>
          <w:sz w:val="28"/>
          <w:szCs w:val="28"/>
        </w:rPr>
        <w:t xml:space="preserve">кт состоит из двух разделов. В первом </w:t>
      </w:r>
      <w:r w:rsidRPr="000E0605">
        <w:rPr>
          <w:sz w:val="28"/>
          <w:szCs w:val="28"/>
        </w:rPr>
        <w:t>разделе следует указывать</w:t>
      </w:r>
      <w:r w:rsidR="009C4773" w:rsidRPr="000E0605">
        <w:rPr>
          <w:sz w:val="28"/>
          <w:szCs w:val="28"/>
        </w:rPr>
        <w:t xml:space="preserve"> сведения о состоянии объекта основных средств на момент передачи в р</w:t>
      </w:r>
      <w:r w:rsidR="009C4773" w:rsidRPr="000E0605">
        <w:rPr>
          <w:sz w:val="28"/>
          <w:szCs w:val="28"/>
        </w:rPr>
        <w:t>е</w:t>
      </w:r>
      <w:r w:rsidR="009C4773" w:rsidRPr="000E0605">
        <w:rPr>
          <w:sz w:val="28"/>
          <w:szCs w:val="28"/>
        </w:rPr>
        <w:t xml:space="preserve">монт, </w:t>
      </w:r>
      <w:r w:rsidRPr="000E0605">
        <w:rPr>
          <w:sz w:val="28"/>
          <w:szCs w:val="28"/>
        </w:rPr>
        <w:t>модернизацию, на реконструкцию. В</w:t>
      </w:r>
      <w:r w:rsidR="009C4773" w:rsidRPr="000E0605">
        <w:rPr>
          <w:sz w:val="28"/>
          <w:szCs w:val="28"/>
        </w:rPr>
        <w:t xml:space="preserve">о втором разделе указываются сведения о затратах, </w:t>
      </w:r>
      <w:r w:rsidRPr="000E0605">
        <w:rPr>
          <w:sz w:val="28"/>
          <w:szCs w:val="28"/>
        </w:rPr>
        <w:t>которые возникли в результате</w:t>
      </w:r>
      <w:r w:rsidR="009C4773" w:rsidRPr="000E0605">
        <w:rPr>
          <w:sz w:val="28"/>
          <w:szCs w:val="28"/>
        </w:rPr>
        <w:t xml:space="preserve"> ремонт</w:t>
      </w:r>
      <w:r w:rsidRPr="000E0605">
        <w:rPr>
          <w:sz w:val="28"/>
          <w:szCs w:val="28"/>
        </w:rPr>
        <w:t>а, реконструкции</w:t>
      </w:r>
      <w:r w:rsidR="009C4773" w:rsidRPr="000E0605">
        <w:rPr>
          <w:sz w:val="28"/>
          <w:szCs w:val="28"/>
        </w:rPr>
        <w:t>, модернизаци</w:t>
      </w:r>
      <w:r w:rsidRPr="000E0605">
        <w:rPr>
          <w:sz w:val="28"/>
          <w:szCs w:val="28"/>
        </w:rPr>
        <w:t>и</w:t>
      </w:r>
      <w:r w:rsidR="009C4773" w:rsidRPr="000E0605">
        <w:rPr>
          <w:sz w:val="28"/>
          <w:szCs w:val="28"/>
        </w:rPr>
        <w:t xml:space="preserve"> объектов </w:t>
      </w:r>
      <w:r w:rsidR="00123978">
        <w:rPr>
          <w:sz w:val="28"/>
          <w:szCs w:val="28"/>
        </w:rPr>
        <w:t>ОС</w:t>
      </w:r>
      <w:r w:rsidR="009C4773" w:rsidRPr="000E0605">
        <w:rPr>
          <w:sz w:val="28"/>
          <w:szCs w:val="28"/>
        </w:rPr>
        <w:t>.</w:t>
      </w:r>
      <w:r w:rsidRPr="000E0605">
        <w:rPr>
          <w:sz w:val="28"/>
          <w:szCs w:val="28"/>
        </w:rPr>
        <w:t xml:space="preserve"> </w:t>
      </w:r>
      <w:r w:rsidR="009C4773" w:rsidRPr="000E0605">
        <w:rPr>
          <w:sz w:val="28"/>
          <w:szCs w:val="28"/>
        </w:rPr>
        <w:t>Акт подписывается членами приемочной коми</w:t>
      </w:r>
      <w:r w:rsidR="009C4773" w:rsidRPr="000E0605">
        <w:rPr>
          <w:sz w:val="28"/>
          <w:szCs w:val="28"/>
        </w:rPr>
        <w:t>с</w:t>
      </w:r>
      <w:r w:rsidR="009C4773" w:rsidRPr="000E0605">
        <w:rPr>
          <w:sz w:val="28"/>
          <w:szCs w:val="28"/>
        </w:rPr>
        <w:t>сии или лицом, уполномоченным на приемку объектов основных средств</w:t>
      </w:r>
      <w:r w:rsidRPr="000E0605">
        <w:rPr>
          <w:sz w:val="28"/>
          <w:szCs w:val="28"/>
        </w:rPr>
        <w:t>, а если услуги оказываются сторонней организацией, то акт подписывается представителем этой организации [1</w:t>
      </w:r>
      <w:r w:rsidR="0077583D" w:rsidRPr="0077583D">
        <w:rPr>
          <w:sz w:val="28"/>
          <w:szCs w:val="28"/>
        </w:rPr>
        <w:t>4</w:t>
      </w:r>
      <w:r w:rsidR="009C4773" w:rsidRPr="000E0605">
        <w:rPr>
          <w:sz w:val="28"/>
          <w:szCs w:val="28"/>
        </w:rPr>
        <w:t>].</w:t>
      </w:r>
    </w:p>
    <w:p w:rsidR="009C4773" w:rsidRPr="000E0605" w:rsidRDefault="009C4773" w:rsidP="009C4773">
      <w:pPr>
        <w:tabs>
          <w:tab w:val="left" w:pos="426"/>
          <w:tab w:val="left" w:pos="709"/>
        </w:tabs>
        <w:spacing w:line="360" w:lineRule="auto"/>
        <w:ind w:firstLine="709"/>
        <w:jc w:val="both"/>
        <w:rPr>
          <w:sz w:val="28"/>
          <w:szCs w:val="28"/>
        </w:rPr>
      </w:pPr>
      <w:r w:rsidRPr="000E0605">
        <w:rPr>
          <w:sz w:val="28"/>
          <w:szCs w:val="28"/>
        </w:rPr>
        <w:t>Данные ремонта, реконструкции, модернизации вносятся в инвента</w:t>
      </w:r>
      <w:r w:rsidRPr="000E0605">
        <w:rPr>
          <w:sz w:val="28"/>
          <w:szCs w:val="28"/>
        </w:rPr>
        <w:t>р</w:t>
      </w:r>
      <w:r w:rsidRPr="000E0605">
        <w:rPr>
          <w:sz w:val="28"/>
          <w:szCs w:val="28"/>
        </w:rPr>
        <w:t>ную карточку учета объекта основных средств (форма №ОС-6).</w:t>
      </w:r>
    </w:p>
    <w:p w:rsidR="00640F8B" w:rsidRPr="000E0605" w:rsidRDefault="00640F8B" w:rsidP="009C4773">
      <w:pPr>
        <w:tabs>
          <w:tab w:val="left" w:pos="426"/>
          <w:tab w:val="left" w:pos="709"/>
        </w:tabs>
        <w:spacing w:line="360" w:lineRule="auto"/>
        <w:ind w:firstLine="709"/>
        <w:jc w:val="both"/>
        <w:rPr>
          <w:sz w:val="28"/>
          <w:szCs w:val="28"/>
        </w:rPr>
      </w:pPr>
      <w:r w:rsidRPr="000E0605">
        <w:rPr>
          <w:sz w:val="28"/>
          <w:szCs w:val="28"/>
        </w:rPr>
        <w:t>Для организации контроля за своевременным получением основных средств из ремонта рекомендуется инвентарные карточки по этим объектам переносить в группу «Основные средства в ремонте»</w:t>
      </w:r>
    </w:p>
    <w:p w:rsidR="009C4773" w:rsidRPr="00B95656" w:rsidRDefault="009C4773" w:rsidP="009C4773">
      <w:pPr>
        <w:tabs>
          <w:tab w:val="left" w:pos="426"/>
          <w:tab w:val="left" w:pos="709"/>
        </w:tabs>
        <w:spacing w:line="360" w:lineRule="auto"/>
        <w:ind w:firstLine="709"/>
        <w:jc w:val="both"/>
        <w:rPr>
          <w:sz w:val="28"/>
          <w:szCs w:val="28"/>
        </w:rPr>
      </w:pPr>
      <w:r w:rsidRPr="00B95656">
        <w:rPr>
          <w:sz w:val="28"/>
          <w:szCs w:val="28"/>
        </w:rPr>
        <w:t>Списание объектов основных средств.</w:t>
      </w:r>
    </w:p>
    <w:p w:rsidR="007308A6" w:rsidRPr="00B95656" w:rsidRDefault="007308A6" w:rsidP="009C4773">
      <w:pPr>
        <w:tabs>
          <w:tab w:val="left" w:pos="426"/>
          <w:tab w:val="left" w:pos="709"/>
        </w:tabs>
        <w:spacing w:line="360" w:lineRule="auto"/>
        <w:ind w:firstLine="709"/>
        <w:jc w:val="both"/>
        <w:rPr>
          <w:sz w:val="28"/>
          <w:szCs w:val="28"/>
        </w:rPr>
      </w:pPr>
      <w:r w:rsidRPr="00B95656">
        <w:rPr>
          <w:sz w:val="28"/>
          <w:szCs w:val="28"/>
        </w:rPr>
        <w:t>В каждой организации рано или поздно основные средства приходят в негодность. Данный факт хозяйственной жизни оформляется следующими документами:</w:t>
      </w:r>
    </w:p>
    <w:p w:rsidR="009C4773" w:rsidRPr="00B95656" w:rsidRDefault="009C4773" w:rsidP="009C4773">
      <w:pPr>
        <w:pStyle w:val="affff9"/>
        <w:tabs>
          <w:tab w:val="left" w:pos="426"/>
          <w:tab w:val="left" w:pos="709"/>
          <w:tab w:val="left" w:pos="993"/>
        </w:tabs>
        <w:spacing w:line="360" w:lineRule="auto"/>
        <w:ind w:left="0" w:firstLine="709"/>
        <w:contextualSpacing/>
        <w:rPr>
          <w:sz w:val="28"/>
          <w:szCs w:val="28"/>
        </w:rPr>
      </w:pPr>
      <w:r w:rsidRPr="00B95656">
        <w:rPr>
          <w:sz w:val="28"/>
          <w:szCs w:val="28"/>
        </w:rPr>
        <w:lastRenderedPageBreak/>
        <w:t>- акт о списании объекта основных средств (кроме автотранспортных средств) (форма №ОС-4);</w:t>
      </w:r>
    </w:p>
    <w:p w:rsidR="009C4773" w:rsidRPr="00C35924" w:rsidRDefault="009C4773" w:rsidP="009C4773">
      <w:pPr>
        <w:pStyle w:val="affff8"/>
        <w:tabs>
          <w:tab w:val="left" w:pos="426"/>
          <w:tab w:val="left" w:pos="709"/>
          <w:tab w:val="left" w:pos="993"/>
        </w:tabs>
        <w:spacing w:line="360" w:lineRule="auto"/>
        <w:ind w:firstLine="709"/>
        <w:jc w:val="left"/>
        <w:rPr>
          <w:rFonts w:ascii="Times New Roman" w:hAnsi="Times New Roman"/>
          <w:sz w:val="28"/>
          <w:szCs w:val="28"/>
        </w:rPr>
      </w:pPr>
      <w:r w:rsidRPr="00C35924">
        <w:rPr>
          <w:rFonts w:ascii="Times New Roman" w:hAnsi="Times New Roman"/>
          <w:sz w:val="28"/>
          <w:szCs w:val="28"/>
        </w:rPr>
        <w:t>- акт о списании автотранспортных средств (форма №ОС-4а);</w:t>
      </w:r>
    </w:p>
    <w:p w:rsidR="009C4773" w:rsidRPr="00C35924" w:rsidRDefault="009C4773" w:rsidP="009C4773">
      <w:pPr>
        <w:pStyle w:val="affff8"/>
        <w:tabs>
          <w:tab w:val="left" w:pos="426"/>
          <w:tab w:val="left" w:pos="709"/>
          <w:tab w:val="left" w:pos="993"/>
        </w:tabs>
        <w:spacing w:line="360" w:lineRule="auto"/>
        <w:ind w:firstLine="709"/>
        <w:jc w:val="left"/>
        <w:rPr>
          <w:rFonts w:ascii="Times New Roman" w:hAnsi="Times New Roman"/>
          <w:sz w:val="28"/>
          <w:szCs w:val="28"/>
        </w:rPr>
      </w:pPr>
      <w:r w:rsidRPr="00C35924">
        <w:rPr>
          <w:rFonts w:ascii="Times New Roman" w:hAnsi="Times New Roman"/>
          <w:sz w:val="28"/>
          <w:szCs w:val="28"/>
        </w:rPr>
        <w:t>- акт о списании групп объектов основных средств (кроме автотран</w:t>
      </w:r>
      <w:r w:rsidRPr="00C35924">
        <w:rPr>
          <w:rFonts w:ascii="Times New Roman" w:hAnsi="Times New Roman"/>
          <w:sz w:val="28"/>
          <w:szCs w:val="28"/>
        </w:rPr>
        <w:t>с</w:t>
      </w:r>
      <w:r w:rsidRPr="00C35924">
        <w:rPr>
          <w:rFonts w:ascii="Times New Roman" w:hAnsi="Times New Roman"/>
          <w:sz w:val="28"/>
          <w:szCs w:val="28"/>
        </w:rPr>
        <w:t>портных средств) (форма №ОС-4б).</w:t>
      </w:r>
    </w:p>
    <w:p w:rsidR="009C4773" w:rsidRPr="00C35924" w:rsidRDefault="007308A6" w:rsidP="009C4773">
      <w:pPr>
        <w:tabs>
          <w:tab w:val="left" w:pos="426"/>
          <w:tab w:val="left" w:pos="709"/>
        </w:tabs>
        <w:spacing w:line="360" w:lineRule="auto"/>
        <w:ind w:firstLine="709"/>
        <w:jc w:val="both"/>
        <w:rPr>
          <w:sz w:val="28"/>
          <w:szCs w:val="28"/>
        </w:rPr>
      </w:pPr>
      <w:r w:rsidRPr="00C35924">
        <w:rPr>
          <w:sz w:val="28"/>
          <w:szCs w:val="28"/>
        </w:rPr>
        <w:t>Перечисленные документы необходимом составлять в двух экземпл</w:t>
      </w:r>
      <w:r w:rsidRPr="00C35924">
        <w:rPr>
          <w:sz w:val="28"/>
          <w:szCs w:val="28"/>
        </w:rPr>
        <w:t>я</w:t>
      </w:r>
      <w:r w:rsidRPr="00C35924">
        <w:rPr>
          <w:sz w:val="28"/>
          <w:szCs w:val="28"/>
        </w:rPr>
        <w:t>рах, которые подписываются членами комиссии</w:t>
      </w:r>
      <w:r w:rsidR="009C4773" w:rsidRPr="00C35924">
        <w:rPr>
          <w:sz w:val="28"/>
          <w:szCs w:val="28"/>
        </w:rPr>
        <w:t>, назначенной руководителем организации</w:t>
      </w:r>
      <w:r w:rsidRPr="00C35924">
        <w:rPr>
          <w:sz w:val="28"/>
          <w:szCs w:val="28"/>
        </w:rPr>
        <w:t>.</w:t>
      </w:r>
    </w:p>
    <w:p w:rsidR="009C4773" w:rsidRPr="00C35924" w:rsidRDefault="009C4773" w:rsidP="009C4773">
      <w:pPr>
        <w:tabs>
          <w:tab w:val="left" w:pos="426"/>
          <w:tab w:val="left" w:pos="709"/>
        </w:tabs>
        <w:spacing w:line="360" w:lineRule="auto"/>
        <w:ind w:firstLine="709"/>
        <w:jc w:val="both"/>
        <w:rPr>
          <w:sz w:val="28"/>
          <w:szCs w:val="28"/>
        </w:rPr>
      </w:pPr>
      <w:r w:rsidRPr="00C35924">
        <w:rPr>
          <w:sz w:val="28"/>
          <w:szCs w:val="28"/>
        </w:rPr>
        <w:t>Учет оборудования.</w:t>
      </w:r>
    </w:p>
    <w:p w:rsidR="001B0843" w:rsidRPr="005E14FD" w:rsidRDefault="001B0843" w:rsidP="009C4773">
      <w:pPr>
        <w:tabs>
          <w:tab w:val="left" w:pos="426"/>
          <w:tab w:val="left" w:pos="709"/>
        </w:tabs>
        <w:spacing w:line="360" w:lineRule="auto"/>
        <w:ind w:firstLine="709"/>
        <w:jc w:val="both"/>
        <w:rPr>
          <w:sz w:val="28"/>
          <w:szCs w:val="28"/>
        </w:rPr>
      </w:pPr>
      <w:r w:rsidRPr="00C35924">
        <w:rPr>
          <w:sz w:val="28"/>
          <w:szCs w:val="28"/>
        </w:rPr>
        <w:t>При поступлении на склад оборудования для последующего использ</w:t>
      </w:r>
      <w:r w:rsidRPr="00C35924">
        <w:rPr>
          <w:sz w:val="28"/>
          <w:szCs w:val="28"/>
        </w:rPr>
        <w:t>о</w:t>
      </w:r>
      <w:r w:rsidRPr="00C35924">
        <w:rPr>
          <w:sz w:val="28"/>
          <w:szCs w:val="28"/>
        </w:rPr>
        <w:t xml:space="preserve">вания в качестве объекта </w:t>
      </w:r>
      <w:r w:rsidR="00123978">
        <w:rPr>
          <w:sz w:val="28"/>
          <w:szCs w:val="28"/>
        </w:rPr>
        <w:t>ОС</w:t>
      </w:r>
      <w:r w:rsidRPr="00C35924">
        <w:rPr>
          <w:sz w:val="28"/>
          <w:szCs w:val="28"/>
        </w:rPr>
        <w:t xml:space="preserve"> составляется акт о приеме оборудования по форме №ОС-14. Данны</w:t>
      </w:r>
      <w:r w:rsidR="00B95656" w:rsidRPr="00C35924">
        <w:rPr>
          <w:sz w:val="28"/>
          <w:szCs w:val="28"/>
        </w:rPr>
        <w:t>й</w:t>
      </w:r>
      <w:r w:rsidRPr="00C35924">
        <w:rPr>
          <w:sz w:val="28"/>
          <w:szCs w:val="28"/>
        </w:rPr>
        <w:t xml:space="preserve"> документ составляется в двух экземплярах и утве</w:t>
      </w:r>
      <w:r w:rsidRPr="00C35924">
        <w:rPr>
          <w:sz w:val="28"/>
          <w:szCs w:val="28"/>
        </w:rPr>
        <w:t>р</w:t>
      </w:r>
      <w:r w:rsidRPr="00C35924">
        <w:rPr>
          <w:sz w:val="28"/>
          <w:szCs w:val="28"/>
        </w:rPr>
        <w:t>ждается руководителем или уполномоченным им лицом.</w:t>
      </w:r>
      <w:r w:rsidR="0077583D" w:rsidRPr="0077583D">
        <w:rPr>
          <w:sz w:val="28"/>
          <w:szCs w:val="28"/>
        </w:rPr>
        <w:t xml:space="preserve"> </w:t>
      </w:r>
      <w:r w:rsidR="0077583D" w:rsidRPr="005E14FD">
        <w:rPr>
          <w:sz w:val="28"/>
          <w:szCs w:val="28"/>
        </w:rPr>
        <w:t>[18]</w:t>
      </w:r>
    </w:p>
    <w:p w:rsidR="009C4773" w:rsidRPr="00C35924" w:rsidRDefault="001B0843" w:rsidP="009C4773">
      <w:pPr>
        <w:tabs>
          <w:tab w:val="left" w:pos="426"/>
          <w:tab w:val="left" w:pos="709"/>
        </w:tabs>
        <w:spacing w:line="360" w:lineRule="auto"/>
        <w:ind w:firstLine="709"/>
        <w:jc w:val="both"/>
        <w:rPr>
          <w:sz w:val="28"/>
          <w:szCs w:val="28"/>
        </w:rPr>
      </w:pPr>
      <w:r w:rsidRPr="00C35924">
        <w:rPr>
          <w:sz w:val="28"/>
          <w:szCs w:val="28"/>
        </w:rPr>
        <w:t>При п</w:t>
      </w:r>
      <w:r w:rsidR="009C4773" w:rsidRPr="00C35924">
        <w:rPr>
          <w:sz w:val="28"/>
          <w:szCs w:val="28"/>
        </w:rPr>
        <w:t>ередач</w:t>
      </w:r>
      <w:r w:rsidRPr="00C35924">
        <w:rPr>
          <w:sz w:val="28"/>
          <w:szCs w:val="28"/>
        </w:rPr>
        <w:t>е оборудования в монтаж составляется</w:t>
      </w:r>
      <w:r w:rsidR="009C4773" w:rsidRPr="00C35924">
        <w:rPr>
          <w:sz w:val="28"/>
          <w:szCs w:val="28"/>
        </w:rPr>
        <w:t xml:space="preserve"> </w:t>
      </w:r>
      <w:r w:rsidRPr="00C35924">
        <w:rPr>
          <w:sz w:val="28"/>
          <w:szCs w:val="28"/>
        </w:rPr>
        <w:t>а</w:t>
      </w:r>
      <w:r w:rsidR="009C4773" w:rsidRPr="00C35924">
        <w:rPr>
          <w:sz w:val="28"/>
          <w:szCs w:val="28"/>
        </w:rPr>
        <w:t xml:space="preserve">кт о приеме-передаче оборудования в монтаж (форма №ОС-15). Если монтажные работы проводятся подрядным способом, в состав приемочной комиссии входит представитель подрядной монтажной организации. В этом случае, отдельный акт на передачу оборудования в монтаж (форма №ОС-15) не составляется. </w:t>
      </w:r>
      <w:r w:rsidR="002B1B12" w:rsidRPr="00C35924">
        <w:rPr>
          <w:sz w:val="28"/>
          <w:szCs w:val="28"/>
        </w:rPr>
        <w:t>При</w:t>
      </w:r>
      <w:r w:rsidR="009C4773" w:rsidRPr="00C35924">
        <w:rPr>
          <w:sz w:val="28"/>
          <w:szCs w:val="28"/>
        </w:rPr>
        <w:t xml:space="preserve"> получении оборудования на ответственное хранение уполномоченный представитель монтажной организации расписывается непосредственно в а</w:t>
      </w:r>
      <w:r w:rsidR="009C4773" w:rsidRPr="00C35924">
        <w:rPr>
          <w:sz w:val="28"/>
          <w:szCs w:val="28"/>
        </w:rPr>
        <w:t>к</w:t>
      </w:r>
      <w:r w:rsidR="009C4773" w:rsidRPr="00C35924">
        <w:rPr>
          <w:sz w:val="28"/>
          <w:szCs w:val="28"/>
        </w:rPr>
        <w:t xml:space="preserve">те, и ему передается </w:t>
      </w:r>
      <w:r w:rsidR="00757A58" w:rsidRPr="00C35924">
        <w:rPr>
          <w:sz w:val="28"/>
          <w:szCs w:val="28"/>
        </w:rPr>
        <w:t xml:space="preserve">его </w:t>
      </w:r>
      <w:r w:rsidR="009C4773" w:rsidRPr="00C35924">
        <w:rPr>
          <w:sz w:val="28"/>
          <w:szCs w:val="28"/>
        </w:rPr>
        <w:t>копия [</w:t>
      </w:r>
      <w:r w:rsidR="0077583D" w:rsidRPr="0077583D">
        <w:rPr>
          <w:sz w:val="28"/>
          <w:szCs w:val="28"/>
        </w:rPr>
        <w:t>13</w:t>
      </w:r>
      <w:r w:rsidR="009C4773" w:rsidRPr="00C35924">
        <w:rPr>
          <w:sz w:val="28"/>
          <w:szCs w:val="28"/>
        </w:rPr>
        <w:t>].</w:t>
      </w:r>
    </w:p>
    <w:p w:rsidR="009C4773" w:rsidRPr="00C35924" w:rsidRDefault="009C4773" w:rsidP="009C4773">
      <w:pPr>
        <w:tabs>
          <w:tab w:val="left" w:pos="426"/>
          <w:tab w:val="left" w:pos="709"/>
        </w:tabs>
        <w:spacing w:line="360" w:lineRule="auto"/>
        <w:ind w:firstLine="709"/>
        <w:jc w:val="both"/>
        <w:rPr>
          <w:sz w:val="28"/>
          <w:szCs w:val="28"/>
        </w:rPr>
      </w:pPr>
      <w:r w:rsidRPr="00C35924">
        <w:rPr>
          <w:sz w:val="28"/>
          <w:szCs w:val="28"/>
        </w:rPr>
        <w:t>На дефекты оборудования, выявленные в процессе монтажа, наладки или испытания, а также по результатам контроля, составляется Акт о выя</w:t>
      </w:r>
      <w:r w:rsidRPr="00C35924">
        <w:rPr>
          <w:sz w:val="28"/>
          <w:szCs w:val="28"/>
        </w:rPr>
        <w:t>в</w:t>
      </w:r>
      <w:r w:rsidRPr="00C35924">
        <w:rPr>
          <w:sz w:val="28"/>
          <w:szCs w:val="28"/>
        </w:rPr>
        <w:t>ленных дефектах оборудования (форма №ОС-16).</w:t>
      </w:r>
    </w:p>
    <w:p w:rsidR="009C4773" w:rsidRPr="00C35924" w:rsidRDefault="009C4773" w:rsidP="009C4773">
      <w:pPr>
        <w:tabs>
          <w:tab w:val="left" w:pos="426"/>
          <w:tab w:val="left" w:pos="709"/>
        </w:tabs>
        <w:spacing w:line="360" w:lineRule="auto"/>
        <w:ind w:firstLine="709"/>
        <w:jc w:val="both"/>
        <w:rPr>
          <w:sz w:val="28"/>
          <w:szCs w:val="28"/>
        </w:rPr>
      </w:pPr>
      <w:r w:rsidRPr="00C35924">
        <w:rPr>
          <w:sz w:val="28"/>
          <w:szCs w:val="28"/>
        </w:rPr>
        <w:t>Зачисление смонтированного и готового к эксплуатации оборудования в состав основных средств организации оформляется по формам №ОС-1 или №ОС-1б.</w:t>
      </w:r>
    </w:p>
    <w:p w:rsidR="009C4773" w:rsidRPr="00C35924" w:rsidRDefault="009C4773" w:rsidP="009C4773">
      <w:pPr>
        <w:tabs>
          <w:tab w:val="left" w:pos="426"/>
          <w:tab w:val="left" w:pos="709"/>
        </w:tabs>
        <w:spacing w:line="360" w:lineRule="auto"/>
        <w:ind w:firstLine="709"/>
        <w:jc w:val="both"/>
        <w:rPr>
          <w:sz w:val="28"/>
          <w:szCs w:val="28"/>
        </w:rPr>
      </w:pPr>
      <w:r w:rsidRPr="00C35924">
        <w:rPr>
          <w:sz w:val="28"/>
          <w:szCs w:val="28"/>
        </w:rPr>
        <w:t>Учет наличия и движения основных средств.</w:t>
      </w:r>
    </w:p>
    <w:p w:rsidR="009C4773" w:rsidRPr="00C35924" w:rsidRDefault="009C4773" w:rsidP="009C4773">
      <w:pPr>
        <w:tabs>
          <w:tab w:val="left" w:pos="426"/>
          <w:tab w:val="left" w:pos="709"/>
        </w:tabs>
        <w:spacing w:line="360" w:lineRule="auto"/>
        <w:ind w:firstLine="709"/>
        <w:jc w:val="both"/>
        <w:rPr>
          <w:sz w:val="28"/>
          <w:szCs w:val="28"/>
        </w:rPr>
      </w:pPr>
      <w:r w:rsidRPr="00C35924">
        <w:rPr>
          <w:sz w:val="28"/>
          <w:szCs w:val="28"/>
        </w:rPr>
        <w:t>Учет основных средств по объектам ведется бухгалтерской службой с использованием следующих документов:</w:t>
      </w:r>
    </w:p>
    <w:p w:rsidR="009C4773" w:rsidRPr="00C35924" w:rsidRDefault="009C4773" w:rsidP="009C4773">
      <w:pPr>
        <w:pStyle w:val="affff8"/>
        <w:numPr>
          <w:ilvl w:val="0"/>
          <w:numId w:val="35"/>
        </w:numPr>
        <w:tabs>
          <w:tab w:val="left" w:pos="426"/>
          <w:tab w:val="left" w:pos="709"/>
          <w:tab w:val="left" w:pos="993"/>
        </w:tabs>
        <w:spacing w:line="360" w:lineRule="auto"/>
        <w:ind w:left="0" w:firstLine="709"/>
        <w:jc w:val="both"/>
        <w:rPr>
          <w:rFonts w:ascii="Times New Roman" w:hAnsi="Times New Roman"/>
          <w:sz w:val="28"/>
          <w:szCs w:val="28"/>
        </w:rPr>
      </w:pPr>
      <w:r w:rsidRPr="00C35924">
        <w:rPr>
          <w:rFonts w:ascii="Times New Roman" w:hAnsi="Times New Roman"/>
          <w:sz w:val="28"/>
          <w:szCs w:val="28"/>
        </w:rPr>
        <w:lastRenderedPageBreak/>
        <w:t>инвентарная карточка учета объекта основных средств (форма №ОС-6);</w:t>
      </w:r>
    </w:p>
    <w:p w:rsidR="009C4773" w:rsidRPr="00C35924" w:rsidRDefault="009C4773" w:rsidP="009C4773">
      <w:pPr>
        <w:pStyle w:val="affff8"/>
        <w:numPr>
          <w:ilvl w:val="0"/>
          <w:numId w:val="35"/>
        </w:numPr>
        <w:tabs>
          <w:tab w:val="left" w:pos="426"/>
          <w:tab w:val="left" w:pos="567"/>
          <w:tab w:val="left" w:pos="709"/>
          <w:tab w:val="left" w:pos="993"/>
        </w:tabs>
        <w:spacing w:line="360" w:lineRule="auto"/>
        <w:ind w:left="0" w:firstLine="709"/>
        <w:jc w:val="both"/>
        <w:rPr>
          <w:rFonts w:ascii="Times New Roman" w:hAnsi="Times New Roman"/>
          <w:sz w:val="28"/>
          <w:szCs w:val="28"/>
        </w:rPr>
      </w:pPr>
      <w:r w:rsidRPr="00C35924">
        <w:rPr>
          <w:rFonts w:ascii="Times New Roman" w:hAnsi="Times New Roman"/>
          <w:sz w:val="28"/>
          <w:szCs w:val="28"/>
        </w:rPr>
        <w:t>инвентарная карточка группового учета объектов основных средств (форма №ОС-6а);</w:t>
      </w:r>
    </w:p>
    <w:p w:rsidR="009C4773" w:rsidRPr="00C35924" w:rsidRDefault="009C4773" w:rsidP="009C4773">
      <w:pPr>
        <w:pStyle w:val="affff8"/>
        <w:numPr>
          <w:ilvl w:val="0"/>
          <w:numId w:val="35"/>
        </w:numPr>
        <w:tabs>
          <w:tab w:val="left" w:pos="426"/>
          <w:tab w:val="left" w:pos="567"/>
          <w:tab w:val="left" w:pos="709"/>
          <w:tab w:val="left" w:pos="993"/>
        </w:tabs>
        <w:spacing w:line="360" w:lineRule="auto"/>
        <w:ind w:left="0" w:firstLine="709"/>
        <w:jc w:val="both"/>
        <w:rPr>
          <w:rFonts w:ascii="Times New Roman" w:hAnsi="Times New Roman"/>
          <w:sz w:val="28"/>
          <w:szCs w:val="28"/>
        </w:rPr>
      </w:pPr>
      <w:r w:rsidRPr="00C35924">
        <w:rPr>
          <w:rFonts w:ascii="Times New Roman" w:hAnsi="Times New Roman"/>
          <w:sz w:val="28"/>
          <w:szCs w:val="28"/>
        </w:rPr>
        <w:t>инвентарная книга учета объектов основных средств (форма №ОС-6б).</w:t>
      </w:r>
    </w:p>
    <w:p w:rsidR="009C4773" w:rsidRPr="00C35924" w:rsidRDefault="009C4773" w:rsidP="009C4773">
      <w:pPr>
        <w:pStyle w:val="affff9"/>
        <w:spacing w:line="360" w:lineRule="auto"/>
        <w:ind w:left="0" w:firstLine="709"/>
        <w:jc w:val="both"/>
        <w:rPr>
          <w:sz w:val="28"/>
          <w:szCs w:val="28"/>
        </w:rPr>
      </w:pPr>
      <w:r w:rsidRPr="00C35924">
        <w:rPr>
          <w:sz w:val="28"/>
          <w:szCs w:val="28"/>
        </w:rPr>
        <w:t>На основании первичных документов в бухгалтерии ведется синтет</w:t>
      </w:r>
      <w:r w:rsidRPr="00C35924">
        <w:rPr>
          <w:sz w:val="28"/>
          <w:szCs w:val="28"/>
        </w:rPr>
        <w:t>и</w:t>
      </w:r>
      <w:r w:rsidRPr="00C35924">
        <w:rPr>
          <w:sz w:val="28"/>
          <w:szCs w:val="28"/>
        </w:rPr>
        <w:t>ческий и аналитический учет прихода и расхода основных средств [</w:t>
      </w:r>
      <w:r w:rsidR="0077583D" w:rsidRPr="0077583D">
        <w:rPr>
          <w:sz w:val="28"/>
          <w:szCs w:val="28"/>
        </w:rPr>
        <w:t>15</w:t>
      </w:r>
      <w:r w:rsidRPr="00C35924">
        <w:rPr>
          <w:sz w:val="28"/>
          <w:szCs w:val="28"/>
        </w:rPr>
        <w:t>].</w:t>
      </w:r>
    </w:p>
    <w:p w:rsidR="00C86BF1" w:rsidRDefault="009C4773" w:rsidP="009C4773">
      <w:pPr>
        <w:pStyle w:val="affff9"/>
        <w:spacing w:line="360" w:lineRule="auto"/>
        <w:ind w:left="0" w:firstLine="709"/>
        <w:jc w:val="both"/>
        <w:rPr>
          <w:color w:val="000000"/>
          <w:sz w:val="28"/>
          <w:szCs w:val="28"/>
        </w:rPr>
      </w:pPr>
      <w:r w:rsidRPr="00C35924">
        <w:rPr>
          <w:sz w:val="28"/>
          <w:szCs w:val="28"/>
        </w:rPr>
        <w:t>Синтетический учёт – обобщённое</w:t>
      </w:r>
      <w:r w:rsidRPr="00DB647C">
        <w:rPr>
          <w:color w:val="000000"/>
          <w:sz w:val="28"/>
          <w:szCs w:val="28"/>
        </w:rPr>
        <w:t xml:space="preserve"> отражение в денежном измерении экономически однородных хозяйственных средств, их источников и хозя</w:t>
      </w:r>
      <w:r w:rsidRPr="00DB647C">
        <w:rPr>
          <w:color w:val="000000"/>
          <w:sz w:val="28"/>
          <w:szCs w:val="28"/>
        </w:rPr>
        <w:t>й</w:t>
      </w:r>
      <w:r w:rsidRPr="00DB647C">
        <w:rPr>
          <w:color w:val="000000"/>
          <w:sz w:val="28"/>
          <w:szCs w:val="28"/>
        </w:rPr>
        <w:t xml:space="preserve">ственных процессов. </w:t>
      </w:r>
    </w:p>
    <w:p w:rsidR="009C4773" w:rsidRPr="00DB647C" w:rsidRDefault="009C4773" w:rsidP="009C4773">
      <w:pPr>
        <w:pStyle w:val="affff9"/>
        <w:spacing w:line="360" w:lineRule="auto"/>
        <w:ind w:left="0" w:firstLine="709"/>
        <w:jc w:val="both"/>
        <w:rPr>
          <w:color w:val="000000"/>
          <w:sz w:val="28"/>
          <w:szCs w:val="28"/>
        </w:rPr>
      </w:pPr>
      <w:r w:rsidRPr="00DB647C">
        <w:rPr>
          <w:color w:val="000000"/>
          <w:sz w:val="28"/>
          <w:szCs w:val="28"/>
        </w:rPr>
        <w:t>Ведётся на основе синтетических счетов бухгалтерского учёта, причем каждая группа основных средств учитывается на отдельном счете или су</w:t>
      </w:r>
      <w:r w:rsidRPr="00DB647C">
        <w:rPr>
          <w:color w:val="000000"/>
          <w:sz w:val="28"/>
          <w:szCs w:val="28"/>
        </w:rPr>
        <w:t>б</w:t>
      </w:r>
      <w:r w:rsidRPr="00DB647C">
        <w:rPr>
          <w:color w:val="000000"/>
          <w:sz w:val="28"/>
          <w:szCs w:val="28"/>
        </w:rPr>
        <w:t>счете. Обороты по дебету и кредиту синтетического счета должны быть с</w:t>
      </w:r>
      <w:r w:rsidRPr="00DB647C">
        <w:rPr>
          <w:color w:val="000000"/>
          <w:sz w:val="28"/>
          <w:szCs w:val="28"/>
        </w:rPr>
        <w:t>о</w:t>
      </w:r>
      <w:r w:rsidRPr="00DB647C">
        <w:rPr>
          <w:color w:val="000000"/>
          <w:sz w:val="28"/>
          <w:szCs w:val="28"/>
        </w:rPr>
        <w:t>ответственно равны общей сумме всех оборотов объединяемых им аналит</w:t>
      </w:r>
      <w:r w:rsidRPr="00DB647C">
        <w:rPr>
          <w:color w:val="000000"/>
          <w:sz w:val="28"/>
          <w:szCs w:val="28"/>
        </w:rPr>
        <w:t>и</w:t>
      </w:r>
      <w:r w:rsidRPr="00DB647C">
        <w:rPr>
          <w:color w:val="000000"/>
          <w:sz w:val="28"/>
          <w:szCs w:val="28"/>
        </w:rPr>
        <w:t>ческих счетов. Это равенство служит основой для регулярно осуществляемой проверки данных синтетического и аналитического учета, установления и исправления возможных ошибок в учетных записях</w:t>
      </w:r>
      <w:r>
        <w:rPr>
          <w:color w:val="000000"/>
          <w:sz w:val="28"/>
          <w:szCs w:val="28"/>
        </w:rPr>
        <w:t xml:space="preserve"> </w:t>
      </w:r>
      <w:r w:rsidRPr="00ED73DD">
        <w:rPr>
          <w:color w:val="000000"/>
          <w:sz w:val="28"/>
          <w:szCs w:val="28"/>
        </w:rPr>
        <w:t>[</w:t>
      </w:r>
      <w:r>
        <w:rPr>
          <w:color w:val="000000"/>
          <w:sz w:val="28"/>
          <w:szCs w:val="28"/>
        </w:rPr>
        <w:t>24</w:t>
      </w:r>
      <w:r w:rsidRPr="00ED73DD">
        <w:rPr>
          <w:color w:val="000000"/>
          <w:sz w:val="28"/>
          <w:szCs w:val="28"/>
        </w:rPr>
        <w:t>]</w:t>
      </w:r>
      <w:r w:rsidRPr="00DB647C">
        <w:rPr>
          <w:color w:val="000000"/>
          <w:sz w:val="28"/>
          <w:szCs w:val="28"/>
        </w:rPr>
        <w:t xml:space="preserve">. </w:t>
      </w:r>
    </w:p>
    <w:p w:rsidR="009C4773" w:rsidRPr="00C35924" w:rsidRDefault="009C4773" w:rsidP="009C4773">
      <w:pPr>
        <w:pStyle w:val="affff9"/>
        <w:spacing w:line="360" w:lineRule="auto"/>
        <w:ind w:left="0" w:firstLine="709"/>
        <w:jc w:val="both"/>
        <w:rPr>
          <w:sz w:val="28"/>
          <w:szCs w:val="28"/>
        </w:rPr>
      </w:pPr>
      <w:r w:rsidRPr="00C35924">
        <w:rPr>
          <w:sz w:val="28"/>
          <w:szCs w:val="28"/>
        </w:rPr>
        <w:t>Для учёта основных средств, которые принадлежат организации на правах собственности, используются следующие счета:</w:t>
      </w:r>
    </w:p>
    <w:p w:rsidR="009C4773" w:rsidRPr="00C35924" w:rsidRDefault="009C4773" w:rsidP="009C4773">
      <w:pPr>
        <w:pStyle w:val="affff9"/>
        <w:spacing w:line="360" w:lineRule="auto"/>
        <w:ind w:left="0" w:firstLine="709"/>
        <w:jc w:val="both"/>
        <w:rPr>
          <w:sz w:val="28"/>
          <w:szCs w:val="28"/>
        </w:rPr>
      </w:pPr>
      <w:r w:rsidRPr="00C35924">
        <w:rPr>
          <w:sz w:val="28"/>
          <w:szCs w:val="28"/>
        </w:rPr>
        <w:t>Активный счёт 01 «Основные средства».</w:t>
      </w:r>
    </w:p>
    <w:p w:rsidR="009C4773" w:rsidRPr="00C35924" w:rsidRDefault="009C4773" w:rsidP="009C4773">
      <w:pPr>
        <w:pStyle w:val="affff9"/>
        <w:spacing w:line="360" w:lineRule="auto"/>
        <w:ind w:left="0" w:firstLine="709"/>
        <w:jc w:val="both"/>
        <w:rPr>
          <w:sz w:val="28"/>
          <w:szCs w:val="28"/>
        </w:rPr>
      </w:pPr>
      <w:r w:rsidRPr="00C35924">
        <w:rPr>
          <w:sz w:val="28"/>
          <w:szCs w:val="28"/>
        </w:rPr>
        <w:t>Пассивный счёт 02 «Амортизация основных средств».</w:t>
      </w:r>
    </w:p>
    <w:p w:rsidR="009C4773" w:rsidRPr="00C35924" w:rsidRDefault="009C4773" w:rsidP="009C4773">
      <w:pPr>
        <w:pStyle w:val="affff9"/>
        <w:spacing w:line="360" w:lineRule="auto"/>
        <w:ind w:left="0" w:firstLine="709"/>
        <w:jc w:val="both"/>
        <w:rPr>
          <w:sz w:val="28"/>
          <w:szCs w:val="28"/>
        </w:rPr>
      </w:pPr>
      <w:r w:rsidRPr="00C35924">
        <w:rPr>
          <w:sz w:val="28"/>
          <w:szCs w:val="28"/>
        </w:rPr>
        <w:t>Активный счёт 08 «Вложения во внеоборотные активы».</w:t>
      </w:r>
    </w:p>
    <w:p w:rsidR="009C4773" w:rsidRPr="00C35924" w:rsidRDefault="009C4773" w:rsidP="009C4773">
      <w:pPr>
        <w:pStyle w:val="affff9"/>
        <w:spacing w:line="360" w:lineRule="auto"/>
        <w:ind w:left="0" w:firstLine="709"/>
        <w:jc w:val="both"/>
        <w:rPr>
          <w:sz w:val="28"/>
          <w:szCs w:val="28"/>
        </w:rPr>
      </w:pPr>
      <w:r w:rsidRPr="00C35924">
        <w:rPr>
          <w:sz w:val="28"/>
          <w:szCs w:val="28"/>
        </w:rPr>
        <w:t>Активный счет 07 «Оборудование к установке».</w:t>
      </w:r>
    </w:p>
    <w:p w:rsidR="00C86BF1" w:rsidRPr="00C35924" w:rsidRDefault="00C86BF1" w:rsidP="009C4773">
      <w:pPr>
        <w:pStyle w:val="affff9"/>
        <w:spacing w:line="360" w:lineRule="auto"/>
        <w:ind w:left="0" w:firstLine="709"/>
        <w:jc w:val="both"/>
        <w:rPr>
          <w:sz w:val="28"/>
          <w:szCs w:val="28"/>
        </w:rPr>
      </w:pPr>
      <w:r w:rsidRPr="00C35924">
        <w:rPr>
          <w:sz w:val="28"/>
          <w:szCs w:val="28"/>
        </w:rPr>
        <w:t>Информация о наличии и движении основных средств, которые нах</w:t>
      </w:r>
      <w:r w:rsidRPr="00C35924">
        <w:rPr>
          <w:sz w:val="28"/>
          <w:szCs w:val="28"/>
        </w:rPr>
        <w:t>о</w:t>
      </w:r>
      <w:r w:rsidRPr="00C35924">
        <w:rPr>
          <w:sz w:val="28"/>
          <w:szCs w:val="28"/>
        </w:rPr>
        <w:t>дятся в собственности организации и в эксплуатации или запасе, аренде о</w:t>
      </w:r>
      <w:r w:rsidRPr="00C35924">
        <w:rPr>
          <w:sz w:val="28"/>
          <w:szCs w:val="28"/>
        </w:rPr>
        <w:t>т</w:t>
      </w:r>
      <w:r w:rsidRPr="00C35924">
        <w:rPr>
          <w:sz w:val="28"/>
          <w:szCs w:val="28"/>
        </w:rPr>
        <w:t>ражается на счете 01 «Основные средства»</w:t>
      </w:r>
    </w:p>
    <w:p w:rsidR="009C4773" w:rsidRPr="00C35924" w:rsidRDefault="009C4773" w:rsidP="009C4773">
      <w:pPr>
        <w:pStyle w:val="affff9"/>
        <w:spacing w:line="360" w:lineRule="auto"/>
        <w:ind w:left="0" w:firstLine="709"/>
        <w:jc w:val="both"/>
        <w:rPr>
          <w:sz w:val="28"/>
          <w:szCs w:val="28"/>
        </w:rPr>
      </w:pPr>
      <w:r w:rsidRPr="00C35924">
        <w:rPr>
          <w:sz w:val="28"/>
          <w:szCs w:val="28"/>
        </w:rPr>
        <w:t xml:space="preserve">Корреспонденция счета 01 представлена в Приложении </w:t>
      </w:r>
      <w:r w:rsidR="00732656">
        <w:rPr>
          <w:sz w:val="28"/>
          <w:szCs w:val="28"/>
        </w:rPr>
        <w:t>Б</w:t>
      </w:r>
      <w:r w:rsidRPr="00C35924">
        <w:rPr>
          <w:sz w:val="28"/>
          <w:szCs w:val="28"/>
        </w:rPr>
        <w:t>.</w:t>
      </w:r>
    </w:p>
    <w:p w:rsidR="00E40F7A" w:rsidRPr="00C35924" w:rsidRDefault="00E40F7A" w:rsidP="009C4773">
      <w:pPr>
        <w:pStyle w:val="affff9"/>
        <w:spacing w:line="360" w:lineRule="auto"/>
        <w:ind w:left="0" w:firstLine="709"/>
        <w:jc w:val="both"/>
        <w:rPr>
          <w:sz w:val="28"/>
          <w:szCs w:val="28"/>
        </w:rPr>
      </w:pPr>
      <w:r w:rsidRPr="00C35924">
        <w:rPr>
          <w:sz w:val="28"/>
          <w:szCs w:val="28"/>
        </w:rPr>
        <w:t>При поступлении основных средств в качестве вклада в уставный кап</w:t>
      </w:r>
      <w:r w:rsidRPr="00C35924">
        <w:rPr>
          <w:sz w:val="28"/>
          <w:szCs w:val="28"/>
        </w:rPr>
        <w:t>и</w:t>
      </w:r>
      <w:r w:rsidRPr="00C35924">
        <w:rPr>
          <w:sz w:val="28"/>
          <w:szCs w:val="28"/>
        </w:rPr>
        <w:t>тал их стоимость формируется следующими проводками:</w:t>
      </w:r>
    </w:p>
    <w:p w:rsidR="009D7DDD" w:rsidRPr="00C35924" w:rsidRDefault="009D7DDD" w:rsidP="009C4773">
      <w:pPr>
        <w:pStyle w:val="affff9"/>
        <w:spacing w:line="360" w:lineRule="auto"/>
        <w:ind w:left="0" w:firstLine="709"/>
        <w:jc w:val="both"/>
        <w:rPr>
          <w:sz w:val="28"/>
          <w:szCs w:val="28"/>
        </w:rPr>
      </w:pPr>
      <w:r w:rsidRPr="00C35924">
        <w:rPr>
          <w:sz w:val="28"/>
          <w:szCs w:val="28"/>
        </w:rPr>
        <w:lastRenderedPageBreak/>
        <w:t>Если организация покупает основные средства у других организаций или создает сама, то они отражаются проводкой дебет 01 «Основные сре</w:t>
      </w:r>
      <w:r w:rsidRPr="00C35924">
        <w:rPr>
          <w:sz w:val="28"/>
          <w:szCs w:val="28"/>
        </w:rPr>
        <w:t>д</w:t>
      </w:r>
      <w:r w:rsidRPr="00C35924">
        <w:rPr>
          <w:sz w:val="28"/>
          <w:szCs w:val="28"/>
        </w:rPr>
        <w:t>ства» - кредит счета 08 «Вложения во внеоборотные активы»</w:t>
      </w:r>
    </w:p>
    <w:p w:rsidR="009C4773" w:rsidRPr="00C35924" w:rsidRDefault="009C4773" w:rsidP="009C4773">
      <w:pPr>
        <w:pStyle w:val="affff9"/>
        <w:spacing w:line="360" w:lineRule="auto"/>
        <w:ind w:left="0" w:firstLine="709"/>
        <w:jc w:val="both"/>
        <w:rPr>
          <w:sz w:val="28"/>
          <w:szCs w:val="28"/>
        </w:rPr>
      </w:pPr>
      <w:r w:rsidRPr="00C35924">
        <w:rPr>
          <w:sz w:val="28"/>
          <w:szCs w:val="28"/>
        </w:rPr>
        <w:t>При выбытии основных средств</w:t>
      </w:r>
      <w:r w:rsidR="004C6E39" w:rsidRPr="00C35924">
        <w:rPr>
          <w:sz w:val="28"/>
          <w:szCs w:val="28"/>
        </w:rPr>
        <w:t xml:space="preserve"> сумма</w:t>
      </w:r>
      <w:r w:rsidRPr="00C35924">
        <w:rPr>
          <w:sz w:val="28"/>
          <w:szCs w:val="28"/>
        </w:rPr>
        <w:t xml:space="preserve"> накопленн</w:t>
      </w:r>
      <w:r w:rsidR="004C6E39" w:rsidRPr="00C35924">
        <w:rPr>
          <w:sz w:val="28"/>
          <w:szCs w:val="28"/>
        </w:rPr>
        <w:t>ой</w:t>
      </w:r>
      <w:r w:rsidRPr="00C35924">
        <w:rPr>
          <w:sz w:val="28"/>
          <w:szCs w:val="28"/>
        </w:rPr>
        <w:t xml:space="preserve"> амортизаци</w:t>
      </w:r>
      <w:r w:rsidR="004C6E39" w:rsidRPr="00C35924">
        <w:rPr>
          <w:sz w:val="28"/>
          <w:szCs w:val="28"/>
        </w:rPr>
        <w:t>и</w:t>
      </w:r>
      <w:r w:rsidRPr="00C35924">
        <w:rPr>
          <w:sz w:val="28"/>
          <w:szCs w:val="28"/>
        </w:rPr>
        <w:t xml:space="preserve"> по объекту списывается в уменьшение его первоначальной стоимости. </w:t>
      </w:r>
      <w:r w:rsidR="004C6E39" w:rsidRPr="00C35924">
        <w:rPr>
          <w:sz w:val="28"/>
          <w:szCs w:val="28"/>
        </w:rPr>
        <w:t>Форм</w:t>
      </w:r>
      <w:r w:rsidR="004C6E39" w:rsidRPr="00C35924">
        <w:rPr>
          <w:sz w:val="28"/>
          <w:szCs w:val="28"/>
        </w:rPr>
        <w:t>и</w:t>
      </w:r>
      <w:r w:rsidR="004C6E39" w:rsidRPr="00C35924">
        <w:rPr>
          <w:sz w:val="28"/>
          <w:szCs w:val="28"/>
        </w:rPr>
        <w:t>руется проводка:</w:t>
      </w:r>
      <w:r w:rsidRPr="00C35924">
        <w:rPr>
          <w:sz w:val="28"/>
          <w:szCs w:val="28"/>
        </w:rPr>
        <w:t xml:space="preserve"> дебет счет</w:t>
      </w:r>
      <w:r w:rsidR="004C6E39" w:rsidRPr="00C35924">
        <w:rPr>
          <w:sz w:val="28"/>
          <w:szCs w:val="28"/>
        </w:rPr>
        <w:t>а</w:t>
      </w:r>
      <w:r w:rsidRPr="00C35924">
        <w:rPr>
          <w:sz w:val="28"/>
          <w:szCs w:val="28"/>
        </w:rPr>
        <w:t xml:space="preserve"> 02 «Амортизация основных средств» и кредит счет</w:t>
      </w:r>
      <w:r w:rsidR="004C6E39" w:rsidRPr="00C35924">
        <w:rPr>
          <w:sz w:val="28"/>
          <w:szCs w:val="28"/>
        </w:rPr>
        <w:t>а</w:t>
      </w:r>
      <w:r w:rsidRPr="00C35924">
        <w:rPr>
          <w:sz w:val="28"/>
          <w:szCs w:val="28"/>
        </w:rPr>
        <w:t xml:space="preserve"> 01 «Основные средства».</w:t>
      </w:r>
    </w:p>
    <w:p w:rsidR="009C4773" w:rsidRPr="00C35924" w:rsidRDefault="009C4773" w:rsidP="009C4773">
      <w:pPr>
        <w:pStyle w:val="affff9"/>
        <w:spacing w:line="360" w:lineRule="auto"/>
        <w:ind w:left="0" w:firstLine="709"/>
        <w:jc w:val="both"/>
        <w:rPr>
          <w:sz w:val="28"/>
          <w:szCs w:val="28"/>
        </w:rPr>
      </w:pPr>
      <w:r w:rsidRPr="00C35924">
        <w:rPr>
          <w:sz w:val="28"/>
          <w:szCs w:val="28"/>
        </w:rPr>
        <w:t>Корреспонденция счета 02 представлена в Приложении</w:t>
      </w:r>
      <w:r w:rsidR="00732656">
        <w:rPr>
          <w:sz w:val="28"/>
          <w:szCs w:val="28"/>
        </w:rPr>
        <w:t xml:space="preserve"> Б</w:t>
      </w:r>
      <w:r w:rsidRPr="00C35924">
        <w:rPr>
          <w:sz w:val="28"/>
          <w:szCs w:val="28"/>
        </w:rPr>
        <w:t>.</w:t>
      </w:r>
    </w:p>
    <w:p w:rsidR="009C4773" w:rsidRPr="00C35924" w:rsidRDefault="004C6E39" w:rsidP="009C4773">
      <w:pPr>
        <w:pStyle w:val="affff9"/>
        <w:spacing w:line="360" w:lineRule="auto"/>
        <w:ind w:left="0" w:firstLine="709"/>
        <w:jc w:val="both"/>
        <w:rPr>
          <w:sz w:val="28"/>
          <w:szCs w:val="28"/>
        </w:rPr>
      </w:pPr>
      <w:r w:rsidRPr="00C35924">
        <w:rPr>
          <w:sz w:val="28"/>
          <w:szCs w:val="28"/>
        </w:rPr>
        <w:t>Если</w:t>
      </w:r>
      <w:r w:rsidR="009C4773" w:rsidRPr="00C35924">
        <w:rPr>
          <w:sz w:val="28"/>
          <w:szCs w:val="28"/>
        </w:rPr>
        <w:t xml:space="preserve"> основн</w:t>
      </w:r>
      <w:r w:rsidRPr="00C35924">
        <w:rPr>
          <w:sz w:val="28"/>
          <w:szCs w:val="28"/>
        </w:rPr>
        <w:t>ое</w:t>
      </w:r>
      <w:r w:rsidR="009C4773" w:rsidRPr="00C35924">
        <w:rPr>
          <w:sz w:val="28"/>
          <w:szCs w:val="28"/>
        </w:rPr>
        <w:t xml:space="preserve"> средств</w:t>
      </w:r>
      <w:r w:rsidRPr="00C35924">
        <w:rPr>
          <w:sz w:val="28"/>
          <w:szCs w:val="28"/>
        </w:rPr>
        <w:t>о выбывает</w:t>
      </w:r>
      <w:r w:rsidR="009C4773" w:rsidRPr="00C35924">
        <w:rPr>
          <w:sz w:val="28"/>
          <w:szCs w:val="28"/>
        </w:rPr>
        <w:t xml:space="preserve"> </w:t>
      </w:r>
      <w:r w:rsidRPr="00C35924">
        <w:rPr>
          <w:sz w:val="28"/>
          <w:szCs w:val="28"/>
        </w:rPr>
        <w:t>в результате</w:t>
      </w:r>
      <w:r w:rsidR="009C4773" w:rsidRPr="00C35924">
        <w:rPr>
          <w:sz w:val="28"/>
          <w:szCs w:val="28"/>
        </w:rPr>
        <w:t xml:space="preserve"> продажи, по причине </w:t>
      </w:r>
      <w:r w:rsidRPr="00C35924">
        <w:rPr>
          <w:sz w:val="28"/>
          <w:szCs w:val="28"/>
        </w:rPr>
        <w:t>физического или</w:t>
      </w:r>
      <w:r w:rsidR="009C4773" w:rsidRPr="00C35924">
        <w:rPr>
          <w:sz w:val="28"/>
          <w:szCs w:val="28"/>
        </w:rPr>
        <w:t xml:space="preserve"> морального износа, безвозмездной передачи остаточная стоимость объекта списывается со счета 01 «Основные средства» в дебет счета 91 «Прочие доходы и расходы». Кроме того, </w:t>
      </w:r>
      <w:r w:rsidRPr="00C35924">
        <w:rPr>
          <w:sz w:val="28"/>
          <w:szCs w:val="28"/>
        </w:rPr>
        <w:t>на</w:t>
      </w:r>
      <w:r w:rsidR="006155CB" w:rsidRPr="00C35924">
        <w:rPr>
          <w:sz w:val="28"/>
          <w:szCs w:val="28"/>
        </w:rPr>
        <w:t xml:space="preserve"> дебет</w:t>
      </w:r>
      <w:r w:rsidR="009C4773" w:rsidRPr="00C35924">
        <w:rPr>
          <w:sz w:val="28"/>
          <w:szCs w:val="28"/>
        </w:rPr>
        <w:t xml:space="preserve"> счет</w:t>
      </w:r>
      <w:r w:rsidR="006155CB" w:rsidRPr="00C35924">
        <w:rPr>
          <w:sz w:val="28"/>
          <w:szCs w:val="28"/>
        </w:rPr>
        <w:t>а</w:t>
      </w:r>
      <w:r w:rsidR="009C4773" w:rsidRPr="00C35924">
        <w:rPr>
          <w:sz w:val="28"/>
          <w:szCs w:val="28"/>
        </w:rPr>
        <w:t xml:space="preserve"> 91 </w:t>
      </w:r>
      <w:r w:rsidRPr="00C35924">
        <w:rPr>
          <w:sz w:val="28"/>
          <w:szCs w:val="28"/>
        </w:rPr>
        <w:t>спис</w:t>
      </w:r>
      <w:r w:rsidRPr="00C35924">
        <w:rPr>
          <w:sz w:val="28"/>
          <w:szCs w:val="28"/>
        </w:rPr>
        <w:t>ы</w:t>
      </w:r>
      <w:r w:rsidRPr="00C35924">
        <w:rPr>
          <w:sz w:val="28"/>
          <w:szCs w:val="28"/>
        </w:rPr>
        <w:t>вают</w:t>
      </w:r>
      <w:r w:rsidR="009C4773" w:rsidRPr="00C35924">
        <w:rPr>
          <w:sz w:val="28"/>
          <w:szCs w:val="28"/>
        </w:rPr>
        <w:t xml:space="preserve"> все расходы, связанные с выбытием основных средств, а </w:t>
      </w:r>
      <w:r w:rsidR="006155CB" w:rsidRPr="00C35924">
        <w:rPr>
          <w:sz w:val="28"/>
          <w:szCs w:val="28"/>
        </w:rPr>
        <w:t>на</w:t>
      </w:r>
      <w:r w:rsidR="009C4773" w:rsidRPr="00C35924">
        <w:rPr>
          <w:sz w:val="28"/>
          <w:szCs w:val="28"/>
        </w:rPr>
        <w:t xml:space="preserve"> кредит – все поступления, </w:t>
      </w:r>
      <w:r w:rsidR="006155CB" w:rsidRPr="00C35924">
        <w:rPr>
          <w:sz w:val="28"/>
          <w:szCs w:val="28"/>
        </w:rPr>
        <w:t>относящиеся</w:t>
      </w:r>
      <w:r w:rsidR="009C4773" w:rsidRPr="00C35924">
        <w:rPr>
          <w:sz w:val="28"/>
          <w:szCs w:val="28"/>
        </w:rPr>
        <w:t xml:space="preserve"> </w:t>
      </w:r>
      <w:r w:rsidR="006155CB" w:rsidRPr="00C35924">
        <w:rPr>
          <w:sz w:val="28"/>
          <w:szCs w:val="28"/>
        </w:rPr>
        <w:t>к</w:t>
      </w:r>
      <w:r w:rsidR="009C4773" w:rsidRPr="00C35924">
        <w:rPr>
          <w:sz w:val="28"/>
          <w:szCs w:val="28"/>
        </w:rPr>
        <w:t xml:space="preserve"> выбыти</w:t>
      </w:r>
      <w:r w:rsidR="006155CB" w:rsidRPr="00C35924">
        <w:rPr>
          <w:sz w:val="28"/>
          <w:szCs w:val="28"/>
        </w:rPr>
        <w:t>ю</w:t>
      </w:r>
      <w:r w:rsidR="009C4773" w:rsidRPr="00C35924">
        <w:rPr>
          <w:sz w:val="28"/>
          <w:szCs w:val="28"/>
        </w:rPr>
        <w:t xml:space="preserve"> основных средств. </w:t>
      </w:r>
      <w:r w:rsidR="006155CB" w:rsidRPr="00C35924">
        <w:rPr>
          <w:sz w:val="28"/>
          <w:szCs w:val="28"/>
        </w:rPr>
        <w:t>В итоге</w:t>
      </w:r>
      <w:r w:rsidR="009C4773" w:rsidRPr="00C35924">
        <w:rPr>
          <w:sz w:val="28"/>
          <w:szCs w:val="28"/>
        </w:rPr>
        <w:t xml:space="preserve"> на счете 91 «Прочие доходы и расходы» формируется финансовый результат от выбытия основных средств. </w:t>
      </w:r>
      <w:r w:rsidR="006155CB" w:rsidRPr="00C35924">
        <w:rPr>
          <w:sz w:val="28"/>
          <w:szCs w:val="28"/>
        </w:rPr>
        <w:t>В конце каждого месяца</w:t>
      </w:r>
      <w:r w:rsidR="009C4773" w:rsidRPr="00C35924">
        <w:rPr>
          <w:sz w:val="28"/>
          <w:szCs w:val="28"/>
        </w:rPr>
        <w:t xml:space="preserve"> этот финансовый результат сп</w:t>
      </w:r>
      <w:r w:rsidR="009C4773" w:rsidRPr="00C35924">
        <w:rPr>
          <w:sz w:val="28"/>
          <w:szCs w:val="28"/>
        </w:rPr>
        <w:t>и</w:t>
      </w:r>
      <w:r w:rsidR="009C4773" w:rsidRPr="00C35924">
        <w:rPr>
          <w:sz w:val="28"/>
          <w:szCs w:val="28"/>
        </w:rPr>
        <w:t xml:space="preserve">сывается со счета 91 на счет 99 «Прибыли и убытки». </w:t>
      </w:r>
    </w:p>
    <w:p w:rsidR="009C4773" w:rsidRPr="00C35924" w:rsidRDefault="009C4773" w:rsidP="009C4773">
      <w:pPr>
        <w:pStyle w:val="affff9"/>
        <w:spacing w:line="360" w:lineRule="auto"/>
        <w:ind w:left="0" w:firstLine="709"/>
        <w:jc w:val="both"/>
        <w:rPr>
          <w:sz w:val="28"/>
          <w:szCs w:val="28"/>
        </w:rPr>
      </w:pPr>
      <w:r w:rsidRPr="00C35924">
        <w:rPr>
          <w:sz w:val="28"/>
          <w:szCs w:val="28"/>
        </w:rPr>
        <w:t xml:space="preserve">При продаже основных средств их продажную стоимость отражают по дебету счета 62 «Расчеты с покупателями и заказчиками» или 76 «Расчеты с разными дебиторами и кредиторами» и кредиту счета 91 «Прочие доходы и расходы». Одновременно остаточную стоимость </w:t>
      </w:r>
      <w:r w:rsidR="00123978">
        <w:rPr>
          <w:sz w:val="28"/>
          <w:szCs w:val="28"/>
        </w:rPr>
        <w:t>ОС</w:t>
      </w:r>
      <w:r w:rsidRPr="00C35924">
        <w:rPr>
          <w:sz w:val="28"/>
          <w:szCs w:val="28"/>
        </w:rPr>
        <w:t xml:space="preserve"> списывают с кредита счета 01 «Основные средства» в дебет счета 91, а сумму амортизации по пр</w:t>
      </w:r>
      <w:r w:rsidRPr="00C35924">
        <w:rPr>
          <w:sz w:val="28"/>
          <w:szCs w:val="28"/>
        </w:rPr>
        <w:t>о</w:t>
      </w:r>
      <w:r w:rsidRPr="00C35924">
        <w:rPr>
          <w:sz w:val="28"/>
          <w:szCs w:val="28"/>
        </w:rPr>
        <w:t>данным основным средствам – в дебет счета 02 «Амортизация основных средств» и кредит счета 01.</w:t>
      </w:r>
    </w:p>
    <w:p w:rsidR="00764CF8" w:rsidRPr="00C35924" w:rsidRDefault="004335BA" w:rsidP="009C4773">
      <w:pPr>
        <w:pStyle w:val="affff9"/>
        <w:spacing w:line="360" w:lineRule="auto"/>
        <w:ind w:left="0" w:firstLine="709"/>
        <w:jc w:val="both"/>
        <w:rPr>
          <w:sz w:val="28"/>
          <w:szCs w:val="28"/>
        </w:rPr>
      </w:pPr>
      <w:r w:rsidRPr="00C35924">
        <w:rPr>
          <w:sz w:val="28"/>
          <w:szCs w:val="28"/>
        </w:rPr>
        <w:t xml:space="preserve">Если основное средство передаётся в счет вклада в уставный капитал другой организации или в счёт вклада в общее имущество, то их списывают по остаточной стоимости проводкой: дебет счета 58 «Финансовые вложения» - кредит счета 01 «Основные средства». Сумму амортизации по переданным </w:t>
      </w:r>
      <w:r w:rsidR="00123978">
        <w:rPr>
          <w:sz w:val="28"/>
          <w:szCs w:val="28"/>
        </w:rPr>
        <w:t>ОС</w:t>
      </w:r>
      <w:r w:rsidRPr="00C35924">
        <w:rPr>
          <w:sz w:val="28"/>
          <w:szCs w:val="28"/>
        </w:rPr>
        <w:t xml:space="preserve"> списывают проводкой: дебет счета 02 «Амортизация основных средств» - кредит счета 01 «Основные средства»</w:t>
      </w:r>
    </w:p>
    <w:p w:rsidR="009C4773" w:rsidRPr="00C35924" w:rsidRDefault="00C50630" w:rsidP="00C50630">
      <w:pPr>
        <w:spacing w:line="360" w:lineRule="auto"/>
        <w:ind w:firstLine="709"/>
        <w:jc w:val="both"/>
        <w:rPr>
          <w:sz w:val="28"/>
          <w:szCs w:val="28"/>
        </w:rPr>
      </w:pPr>
      <w:r w:rsidRPr="00C35924">
        <w:rPr>
          <w:sz w:val="28"/>
          <w:szCs w:val="28"/>
        </w:rPr>
        <w:lastRenderedPageBreak/>
        <w:t>Для сбора информации о наличии и движении технологического, эне</w:t>
      </w:r>
      <w:r w:rsidRPr="00C35924">
        <w:rPr>
          <w:sz w:val="28"/>
          <w:szCs w:val="28"/>
        </w:rPr>
        <w:t>р</w:t>
      </w:r>
      <w:r w:rsidRPr="00C35924">
        <w:rPr>
          <w:sz w:val="28"/>
          <w:szCs w:val="28"/>
        </w:rPr>
        <w:t xml:space="preserve">гетического и производственного оборудования (включая оборудование для мастерских, опытных установок и лабораторий), требующего монтажа и предназначенного для установки в строящихся объектах предназначен счет 07 «Оборудование к установке» </w:t>
      </w:r>
      <w:r w:rsidR="009C4773" w:rsidRPr="00C35924">
        <w:rPr>
          <w:sz w:val="28"/>
          <w:szCs w:val="28"/>
        </w:rPr>
        <w:t>[11].</w:t>
      </w:r>
    </w:p>
    <w:p w:rsidR="009C4773" w:rsidRPr="005E14FD" w:rsidRDefault="009C4773" w:rsidP="004105E6">
      <w:pPr>
        <w:spacing w:line="360" w:lineRule="auto"/>
        <w:ind w:firstLine="709"/>
        <w:jc w:val="both"/>
        <w:rPr>
          <w:sz w:val="28"/>
          <w:szCs w:val="28"/>
        </w:rPr>
      </w:pPr>
      <w:r w:rsidRPr="00C35924">
        <w:rPr>
          <w:sz w:val="28"/>
          <w:szCs w:val="28"/>
        </w:rPr>
        <w:t>Оборудование к установке принимается к бухгалтерскому учету по д</w:t>
      </w:r>
      <w:r w:rsidRPr="00C35924">
        <w:rPr>
          <w:sz w:val="28"/>
          <w:szCs w:val="28"/>
        </w:rPr>
        <w:t>е</w:t>
      </w:r>
      <w:r w:rsidRPr="00C35924">
        <w:rPr>
          <w:sz w:val="28"/>
          <w:szCs w:val="28"/>
        </w:rPr>
        <w:t>бету счета 07 «Оборудование к установке» по фактической себестоимости приобретения</w:t>
      </w:r>
      <w:r w:rsidR="004105E6" w:rsidRPr="00C35924">
        <w:rPr>
          <w:sz w:val="28"/>
          <w:szCs w:val="28"/>
        </w:rPr>
        <w:t>, то есть суммируется цена приобретения, затраты на приобр</w:t>
      </w:r>
      <w:r w:rsidR="004105E6" w:rsidRPr="00C35924">
        <w:rPr>
          <w:sz w:val="28"/>
          <w:szCs w:val="28"/>
        </w:rPr>
        <w:t>е</w:t>
      </w:r>
      <w:r w:rsidR="004105E6" w:rsidRPr="00C35924">
        <w:rPr>
          <w:sz w:val="28"/>
          <w:szCs w:val="28"/>
        </w:rPr>
        <w:t>тение и доставку оборудования на склад организации.</w:t>
      </w:r>
      <w:r w:rsidRPr="00C35924">
        <w:rPr>
          <w:sz w:val="28"/>
          <w:szCs w:val="28"/>
        </w:rPr>
        <w:t xml:space="preserve"> </w:t>
      </w:r>
      <w:r w:rsidR="004105E6" w:rsidRPr="00C35924">
        <w:rPr>
          <w:sz w:val="28"/>
          <w:szCs w:val="28"/>
        </w:rPr>
        <w:t>Для отражения опер</w:t>
      </w:r>
      <w:r w:rsidR="004105E6" w:rsidRPr="00C35924">
        <w:rPr>
          <w:sz w:val="28"/>
          <w:szCs w:val="28"/>
        </w:rPr>
        <w:t>а</w:t>
      </w:r>
      <w:r w:rsidR="004105E6" w:rsidRPr="00C35924">
        <w:rPr>
          <w:sz w:val="28"/>
          <w:szCs w:val="28"/>
        </w:rPr>
        <w:t xml:space="preserve">ций по приобретению оборудования за плату у других организаций счет 07 «Оборудование к установке» отражается в корреспонденции со счетом 60 «Расчеты с поставщиками и подрядчиками». </w:t>
      </w:r>
      <w:r w:rsidRPr="00C35924">
        <w:rPr>
          <w:sz w:val="28"/>
          <w:szCs w:val="28"/>
        </w:rPr>
        <w:t>Принятие к бухгалтерскому учету оборудования, внесенного учредителями в счет их вкладов в уставный (складочный) капитал организации, отражается по дебету счета 07 «Обор</w:t>
      </w:r>
      <w:r w:rsidRPr="00C35924">
        <w:rPr>
          <w:sz w:val="28"/>
          <w:szCs w:val="28"/>
        </w:rPr>
        <w:t>у</w:t>
      </w:r>
      <w:r w:rsidRPr="00C35924">
        <w:rPr>
          <w:sz w:val="28"/>
          <w:szCs w:val="28"/>
        </w:rPr>
        <w:t>дование к установке» и кредиту счета 75 «Расчеты с учредителями». Сто</w:t>
      </w:r>
      <w:r w:rsidRPr="00C35924">
        <w:rPr>
          <w:sz w:val="28"/>
          <w:szCs w:val="28"/>
        </w:rPr>
        <w:t>и</w:t>
      </w:r>
      <w:r w:rsidRPr="00C35924">
        <w:rPr>
          <w:sz w:val="28"/>
          <w:szCs w:val="28"/>
        </w:rPr>
        <w:t>мость оборудования, сданного в монтаж, списывается со счета 07 «Оборуд</w:t>
      </w:r>
      <w:r w:rsidRPr="00C35924">
        <w:rPr>
          <w:sz w:val="28"/>
          <w:szCs w:val="28"/>
        </w:rPr>
        <w:t>о</w:t>
      </w:r>
      <w:r w:rsidRPr="00C35924">
        <w:rPr>
          <w:sz w:val="28"/>
          <w:szCs w:val="28"/>
        </w:rPr>
        <w:t>вание к установке» в дебет счета 08 «Вложения во внеоборотные активы»</w:t>
      </w:r>
      <w:r w:rsidR="004105E6" w:rsidRPr="00C35924">
        <w:rPr>
          <w:sz w:val="28"/>
          <w:szCs w:val="28"/>
        </w:rPr>
        <w:t>.</w:t>
      </w:r>
      <w:r w:rsidR="0077583D" w:rsidRPr="0077583D">
        <w:rPr>
          <w:sz w:val="28"/>
          <w:szCs w:val="28"/>
        </w:rPr>
        <w:t xml:space="preserve"> </w:t>
      </w:r>
      <w:r w:rsidR="0077583D" w:rsidRPr="005E14FD">
        <w:rPr>
          <w:sz w:val="28"/>
          <w:szCs w:val="28"/>
        </w:rPr>
        <w:t>[7]</w:t>
      </w:r>
    </w:p>
    <w:p w:rsidR="009C4773" w:rsidRPr="00C35924" w:rsidRDefault="009C4773" w:rsidP="009C4773">
      <w:pPr>
        <w:spacing w:line="360" w:lineRule="auto"/>
        <w:ind w:firstLine="709"/>
        <w:jc w:val="both"/>
        <w:rPr>
          <w:sz w:val="28"/>
          <w:szCs w:val="28"/>
        </w:rPr>
      </w:pPr>
      <w:r w:rsidRPr="00C35924">
        <w:rPr>
          <w:sz w:val="28"/>
          <w:szCs w:val="28"/>
        </w:rPr>
        <w:t>Корреспонденция счета 07 представлена в Приложении</w:t>
      </w:r>
      <w:r w:rsidR="00732656">
        <w:rPr>
          <w:sz w:val="28"/>
          <w:szCs w:val="28"/>
        </w:rPr>
        <w:t xml:space="preserve"> Б</w:t>
      </w:r>
      <w:r w:rsidRPr="00C35924">
        <w:rPr>
          <w:sz w:val="28"/>
          <w:szCs w:val="28"/>
        </w:rPr>
        <w:t>.</w:t>
      </w:r>
    </w:p>
    <w:p w:rsidR="009C4773" w:rsidRPr="00C35924" w:rsidRDefault="009C4773" w:rsidP="009C4773">
      <w:pPr>
        <w:spacing w:line="360" w:lineRule="auto"/>
        <w:ind w:firstLine="709"/>
        <w:jc w:val="both"/>
        <w:rPr>
          <w:sz w:val="28"/>
          <w:szCs w:val="28"/>
        </w:rPr>
      </w:pPr>
      <w:r w:rsidRPr="00C35924">
        <w:rPr>
          <w:sz w:val="28"/>
          <w:szCs w:val="28"/>
        </w:rPr>
        <w:t xml:space="preserve">Счет 08 «Вложения во внеоборотные активы» </w:t>
      </w:r>
      <w:r w:rsidR="00085AC4" w:rsidRPr="00C35924">
        <w:rPr>
          <w:sz w:val="28"/>
          <w:szCs w:val="28"/>
        </w:rPr>
        <w:t>служит</w:t>
      </w:r>
      <w:r w:rsidRPr="00C35924">
        <w:rPr>
          <w:sz w:val="28"/>
          <w:szCs w:val="28"/>
        </w:rPr>
        <w:t xml:space="preserve"> для обобщения информации о затратах организации в объекты, которые впоследствии будут приняты к бухгалтерскому учету в качестве основных средств, земельных участков и объектов природопользования, нематериальных активов, а также о затратах организации по формированию основного стада продуктивного и рабочего скота (кроме птицы, пушных зверей, кроликов, семей пчел, служе</w:t>
      </w:r>
      <w:r w:rsidRPr="00C35924">
        <w:rPr>
          <w:sz w:val="28"/>
          <w:szCs w:val="28"/>
        </w:rPr>
        <w:t>б</w:t>
      </w:r>
      <w:r w:rsidRPr="00C35924">
        <w:rPr>
          <w:sz w:val="28"/>
          <w:szCs w:val="28"/>
        </w:rPr>
        <w:t xml:space="preserve">ных собак, подопытных животных, которые учитываются в составе средств в обороте). </w:t>
      </w:r>
    </w:p>
    <w:p w:rsidR="009C4773" w:rsidRPr="00C35924" w:rsidRDefault="009C4773" w:rsidP="009C4773">
      <w:pPr>
        <w:spacing w:line="360" w:lineRule="auto"/>
        <w:ind w:firstLine="709"/>
        <w:jc w:val="both"/>
        <w:rPr>
          <w:sz w:val="28"/>
          <w:szCs w:val="28"/>
        </w:rPr>
      </w:pPr>
      <w:r w:rsidRPr="00C35924">
        <w:rPr>
          <w:sz w:val="28"/>
          <w:szCs w:val="28"/>
        </w:rPr>
        <w:t>Сальдо по счету 08 «Вложения во внеоборотные активы» отражает в</w:t>
      </w:r>
      <w:r w:rsidRPr="00C35924">
        <w:rPr>
          <w:sz w:val="28"/>
          <w:szCs w:val="28"/>
        </w:rPr>
        <w:t>е</w:t>
      </w:r>
      <w:r w:rsidRPr="00C35924">
        <w:rPr>
          <w:sz w:val="28"/>
          <w:szCs w:val="28"/>
        </w:rPr>
        <w:t>личину вложений организации в незавершенное строительство, незаконче</w:t>
      </w:r>
      <w:r w:rsidRPr="00C35924">
        <w:rPr>
          <w:sz w:val="28"/>
          <w:szCs w:val="28"/>
        </w:rPr>
        <w:t>н</w:t>
      </w:r>
      <w:r w:rsidRPr="00C35924">
        <w:rPr>
          <w:sz w:val="28"/>
          <w:szCs w:val="28"/>
        </w:rPr>
        <w:t>ные операции приобретения основных средств, нематериальных и других внеоборотных активов, а также формирования основного стада. При прод</w:t>
      </w:r>
      <w:r w:rsidRPr="00C35924">
        <w:rPr>
          <w:sz w:val="28"/>
          <w:szCs w:val="28"/>
        </w:rPr>
        <w:t>а</w:t>
      </w:r>
      <w:r w:rsidRPr="00C35924">
        <w:rPr>
          <w:sz w:val="28"/>
          <w:szCs w:val="28"/>
        </w:rPr>
        <w:lastRenderedPageBreak/>
        <w:t>же, передаче безвозмездно и др. вложений, учитываемых на счете 08 «Вл</w:t>
      </w:r>
      <w:r w:rsidRPr="00C35924">
        <w:rPr>
          <w:sz w:val="28"/>
          <w:szCs w:val="28"/>
        </w:rPr>
        <w:t>о</w:t>
      </w:r>
      <w:r w:rsidRPr="00C35924">
        <w:rPr>
          <w:sz w:val="28"/>
          <w:szCs w:val="28"/>
        </w:rPr>
        <w:t xml:space="preserve">жения во внеоборотные активы», их стоимость списывается в дебет счета 91 «Прочие доходы и расходы». </w:t>
      </w:r>
    </w:p>
    <w:p w:rsidR="009C4773" w:rsidRPr="00C35924" w:rsidRDefault="009C4773" w:rsidP="009C4773">
      <w:pPr>
        <w:spacing w:line="360" w:lineRule="auto"/>
        <w:ind w:firstLine="709"/>
        <w:jc w:val="both"/>
        <w:rPr>
          <w:sz w:val="28"/>
          <w:szCs w:val="28"/>
        </w:rPr>
      </w:pPr>
      <w:r w:rsidRPr="00C35924">
        <w:rPr>
          <w:sz w:val="28"/>
          <w:szCs w:val="28"/>
        </w:rPr>
        <w:t xml:space="preserve">Корреспонденция счета 08 представлена в Приложении </w:t>
      </w:r>
      <w:r w:rsidR="00732656">
        <w:rPr>
          <w:sz w:val="28"/>
          <w:szCs w:val="28"/>
        </w:rPr>
        <w:t>Б</w:t>
      </w:r>
      <w:r w:rsidRPr="00C35924">
        <w:rPr>
          <w:sz w:val="28"/>
          <w:szCs w:val="28"/>
        </w:rPr>
        <w:t>.</w:t>
      </w:r>
    </w:p>
    <w:p w:rsidR="009C4773" w:rsidRPr="00C35924" w:rsidRDefault="009C4773" w:rsidP="009C4773">
      <w:pPr>
        <w:pStyle w:val="affff9"/>
        <w:spacing w:line="360" w:lineRule="auto"/>
        <w:ind w:left="0" w:firstLine="709"/>
        <w:jc w:val="both"/>
        <w:rPr>
          <w:sz w:val="28"/>
          <w:szCs w:val="28"/>
        </w:rPr>
      </w:pPr>
      <w:r w:rsidRPr="00C35924">
        <w:rPr>
          <w:sz w:val="28"/>
          <w:szCs w:val="28"/>
        </w:rPr>
        <w:t xml:space="preserve">Аналитический учет – это натуральный и стоимостной учет </w:t>
      </w:r>
      <w:r w:rsidR="008B119F">
        <w:rPr>
          <w:sz w:val="28"/>
          <w:szCs w:val="28"/>
        </w:rPr>
        <w:t>произв</w:t>
      </w:r>
      <w:r w:rsidR="008B119F">
        <w:rPr>
          <w:sz w:val="28"/>
          <w:szCs w:val="28"/>
        </w:rPr>
        <w:t>е</w:t>
      </w:r>
      <w:r w:rsidR="008B119F">
        <w:rPr>
          <w:sz w:val="28"/>
          <w:szCs w:val="28"/>
        </w:rPr>
        <w:t xml:space="preserve">денной </w:t>
      </w:r>
      <w:r w:rsidRPr="00C35924">
        <w:rPr>
          <w:sz w:val="28"/>
          <w:szCs w:val="28"/>
        </w:rPr>
        <w:t xml:space="preserve">продукции </w:t>
      </w:r>
      <w:r w:rsidR="008B119F">
        <w:rPr>
          <w:sz w:val="28"/>
          <w:szCs w:val="28"/>
        </w:rPr>
        <w:t>фактически и документально оформленной.</w:t>
      </w:r>
      <w:r w:rsidRPr="00C35924">
        <w:rPr>
          <w:sz w:val="28"/>
          <w:szCs w:val="28"/>
        </w:rPr>
        <w:t xml:space="preserve"> Он ведется по наименованиям, типам, разметкам и местами хранения продукции. Цель т</w:t>
      </w:r>
      <w:r w:rsidRPr="00C35924">
        <w:rPr>
          <w:sz w:val="28"/>
          <w:szCs w:val="28"/>
        </w:rPr>
        <w:t>а</w:t>
      </w:r>
      <w:r w:rsidRPr="00C35924">
        <w:rPr>
          <w:sz w:val="28"/>
          <w:szCs w:val="28"/>
        </w:rPr>
        <w:t xml:space="preserve">кого учета – получение </w:t>
      </w:r>
      <w:r w:rsidR="008B119F">
        <w:rPr>
          <w:sz w:val="28"/>
          <w:szCs w:val="28"/>
        </w:rPr>
        <w:t>данных</w:t>
      </w:r>
      <w:r w:rsidRPr="00C35924">
        <w:rPr>
          <w:sz w:val="28"/>
          <w:szCs w:val="28"/>
        </w:rPr>
        <w:t xml:space="preserve"> о наличии, поступлении и </w:t>
      </w:r>
      <w:r w:rsidR="008B119F">
        <w:rPr>
          <w:sz w:val="28"/>
          <w:szCs w:val="28"/>
        </w:rPr>
        <w:t>продаже</w:t>
      </w:r>
      <w:r w:rsidRPr="00C35924">
        <w:rPr>
          <w:sz w:val="28"/>
          <w:szCs w:val="28"/>
        </w:rPr>
        <w:t xml:space="preserve"> </w:t>
      </w:r>
      <w:r w:rsidR="008B119F">
        <w:rPr>
          <w:sz w:val="28"/>
          <w:szCs w:val="28"/>
        </w:rPr>
        <w:t>произв</w:t>
      </w:r>
      <w:r w:rsidR="008B119F">
        <w:rPr>
          <w:sz w:val="28"/>
          <w:szCs w:val="28"/>
        </w:rPr>
        <w:t>е</w:t>
      </w:r>
      <w:r w:rsidR="008B119F">
        <w:rPr>
          <w:sz w:val="28"/>
          <w:szCs w:val="28"/>
        </w:rPr>
        <w:t xml:space="preserve">денной </w:t>
      </w:r>
      <w:r w:rsidRPr="00C35924">
        <w:rPr>
          <w:sz w:val="28"/>
          <w:szCs w:val="28"/>
        </w:rPr>
        <w:t>продукции, а также обеспечение</w:t>
      </w:r>
      <w:r w:rsidR="008B119F">
        <w:rPr>
          <w:sz w:val="28"/>
          <w:szCs w:val="28"/>
        </w:rPr>
        <w:t xml:space="preserve"> должного</w:t>
      </w:r>
      <w:r w:rsidRPr="00C35924">
        <w:rPr>
          <w:sz w:val="28"/>
          <w:szCs w:val="28"/>
        </w:rPr>
        <w:t xml:space="preserve"> контроля за ее сохранн</w:t>
      </w:r>
      <w:r w:rsidRPr="00C35924">
        <w:rPr>
          <w:sz w:val="28"/>
          <w:szCs w:val="28"/>
        </w:rPr>
        <w:t>о</w:t>
      </w:r>
      <w:r w:rsidRPr="00C35924">
        <w:rPr>
          <w:sz w:val="28"/>
          <w:szCs w:val="28"/>
        </w:rPr>
        <w:t xml:space="preserve">стью материально ответственных лиц. Важным </w:t>
      </w:r>
      <w:r w:rsidR="008B119F">
        <w:rPr>
          <w:sz w:val="28"/>
          <w:szCs w:val="28"/>
        </w:rPr>
        <w:t>критерием</w:t>
      </w:r>
      <w:r w:rsidRPr="00C35924">
        <w:rPr>
          <w:sz w:val="28"/>
          <w:szCs w:val="28"/>
        </w:rPr>
        <w:t xml:space="preserve"> </w:t>
      </w:r>
      <w:r w:rsidR="008B119F">
        <w:rPr>
          <w:sz w:val="28"/>
          <w:szCs w:val="28"/>
        </w:rPr>
        <w:t>должной</w:t>
      </w:r>
      <w:r w:rsidRPr="00C35924">
        <w:rPr>
          <w:sz w:val="28"/>
          <w:szCs w:val="28"/>
        </w:rPr>
        <w:t xml:space="preserve"> орган</w:t>
      </w:r>
      <w:r w:rsidRPr="00C35924">
        <w:rPr>
          <w:sz w:val="28"/>
          <w:szCs w:val="28"/>
        </w:rPr>
        <w:t>и</w:t>
      </w:r>
      <w:r w:rsidRPr="00C35924">
        <w:rPr>
          <w:sz w:val="28"/>
          <w:szCs w:val="28"/>
        </w:rPr>
        <w:t>зации аналитического учета является, прежде всего, хорошее состояние складского хозяйства.</w:t>
      </w:r>
    </w:p>
    <w:p w:rsidR="009C4773" w:rsidRPr="00C35924" w:rsidRDefault="00B5002D" w:rsidP="002C1607">
      <w:pPr>
        <w:spacing w:line="360" w:lineRule="auto"/>
        <w:ind w:firstLine="709"/>
        <w:jc w:val="both"/>
        <w:rPr>
          <w:bCs/>
          <w:sz w:val="28"/>
          <w:szCs w:val="28"/>
        </w:rPr>
      </w:pPr>
      <w:r w:rsidRPr="00C35924">
        <w:rPr>
          <w:sz w:val="28"/>
          <w:szCs w:val="28"/>
        </w:rPr>
        <w:t>Главным</w:t>
      </w:r>
      <w:r w:rsidR="009C4773" w:rsidRPr="00C35924">
        <w:rPr>
          <w:sz w:val="28"/>
          <w:szCs w:val="28"/>
        </w:rPr>
        <w:t xml:space="preserve"> регистром аналитического учета основных средств являются инвентарные карточки. На лицевой стороне инвентарных карточек указыв</w:t>
      </w:r>
      <w:r w:rsidR="009C4773" w:rsidRPr="00C35924">
        <w:rPr>
          <w:sz w:val="28"/>
          <w:szCs w:val="28"/>
        </w:rPr>
        <w:t>а</w:t>
      </w:r>
      <w:r w:rsidR="009C4773" w:rsidRPr="00C35924">
        <w:rPr>
          <w:sz w:val="28"/>
          <w:szCs w:val="28"/>
        </w:rPr>
        <w:t>ют наименование и инвентарный номер объекта, год выпуска, дату и номер акта о приемке, местонахождение, первоначальную стоимость, норму амо</w:t>
      </w:r>
      <w:r w:rsidR="009C4773" w:rsidRPr="00C35924">
        <w:rPr>
          <w:sz w:val="28"/>
          <w:szCs w:val="28"/>
        </w:rPr>
        <w:t>р</w:t>
      </w:r>
      <w:r w:rsidR="009C4773" w:rsidRPr="00C35924">
        <w:rPr>
          <w:sz w:val="28"/>
          <w:szCs w:val="28"/>
        </w:rPr>
        <w:t>тизационных отчислений, шифр затрат, сумму начисленной амортизации, внутреннее перемещение и причину выбытия.</w:t>
      </w:r>
      <w:r w:rsidR="009C4773" w:rsidRPr="00C35924">
        <w:rPr>
          <w:rFonts w:ascii="Arial" w:hAnsi="Arial" w:cs="Arial"/>
          <w:i/>
          <w:iCs/>
          <w:sz w:val="20"/>
        </w:rPr>
        <w:t xml:space="preserve"> </w:t>
      </w:r>
      <w:r w:rsidR="009C4773" w:rsidRPr="00C35924">
        <w:rPr>
          <w:bCs/>
          <w:sz w:val="28"/>
          <w:szCs w:val="28"/>
        </w:rPr>
        <w:t>На оборотной стороне – свед</w:t>
      </w:r>
      <w:r w:rsidR="009C4773" w:rsidRPr="00C35924">
        <w:rPr>
          <w:bCs/>
          <w:sz w:val="28"/>
          <w:szCs w:val="28"/>
        </w:rPr>
        <w:t>е</w:t>
      </w:r>
      <w:r w:rsidR="009C4773" w:rsidRPr="00C35924">
        <w:rPr>
          <w:bCs/>
          <w:sz w:val="28"/>
          <w:szCs w:val="28"/>
        </w:rPr>
        <w:t>ния о дате и затратах по достройке, дооборудованию, реконструкции и м</w:t>
      </w:r>
      <w:r w:rsidR="009C4773" w:rsidRPr="00C35924">
        <w:rPr>
          <w:bCs/>
          <w:sz w:val="28"/>
          <w:szCs w:val="28"/>
        </w:rPr>
        <w:t>о</w:t>
      </w:r>
      <w:r w:rsidR="009C4773" w:rsidRPr="00C35924">
        <w:rPr>
          <w:bCs/>
          <w:sz w:val="28"/>
          <w:szCs w:val="28"/>
        </w:rPr>
        <w:t>дернизации объекта, выполненных ремонтных работах, а также краткую и</w:t>
      </w:r>
      <w:r w:rsidR="009C4773" w:rsidRPr="00C35924">
        <w:rPr>
          <w:bCs/>
          <w:sz w:val="28"/>
          <w:szCs w:val="28"/>
        </w:rPr>
        <w:t>н</w:t>
      </w:r>
      <w:r w:rsidR="009C4773" w:rsidRPr="00C35924">
        <w:rPr>
          <w:bCs/>
          <w:sz w:val="28"/>
          <w:szCs w:val="28"/>
        </w:rPr>
        <w:t xml:space="preserve">дивидуальную характеристику объекта. Инвентарные карточки составляются в бухгалтерии на каждый инвентарный номер в одном экземпляре. </w:t>
      </w:r>
      <w:r w:rsidR="002C1607" w:rsidRPr="00C35924">
        <w:rPr>
          <w:bCs/>
          <w:sz w:val="28"/>
          <w:szCs w:val="28"/>
        </w:rPr>
        <w:t>Одноти</w:t>
      </w:r>
      <w:r w:rsidR="002C1607" w:rsidRPr="00C35924">
        <w:rPr>
          <w:bCs/>
          <w:sz w:val="28"/>
          <w:szCs w:val="28"/>
        </w:rPr>
        <w:t>п</w:t>
      </w:r>
      <w:r w:rsidR="002C1607" w:rsidRPr="00C35924">
        <w:rPr>
          <w:bCs/>
          <w:sz w:val="28"/>
          <w:szCs w:val="28"/>
        </w:rPr>
        <w:t>ные предметы, которые имеют одинаковую техническую характеристику, производственно-хозяйственное назначение и стоимость, а также поступи</w:t>
      </w:r>
      <w:r w:rsidR="002C1607" w:rsidRPr="00C35924">
        <w:rPr>
          <w:bCs/>
          <w:sz w:val="28"/>
          <w:szCs w:val="28"/>
        </w:rPr>
        <w:t>в</w:t>
      </w:r>
      <w:r w:rsidR="002C1607" w:rsidRPr="00C35924">
        <w:rPr>
          <w:bCs/>
          <w:sz w:val="28"/>
          <w:szCs w:val="28"/>
        </w:rPr>
        <w:t>шие в одном календарном месяце могут группироваться в инвентарных ка</w:t>
      </w:r>
      <w:r w:rsidR="002C1607" w:rsidRPr="00C35924">
        <w:rPr>
          <w:bCs/>
          <w:sz w:val="28"/>
          <w:szCs w:val="28"/>
        </w:rPr>
        <w:t>р</w:t>
      </w:r>
      <w:r w:rsidR="002C1607" w:rsidRPr="00C35924">
        <w:rPr>
          <w:bCs/>
          <w:sz w:val="28"/>
          <w:szCs w:val="28"/>
        </w:rPr>
        <w:t>точках</w:t>
      </w:r>
      <w:r w:rsidR="009C4773" w:rsidRPr="00C35924">
        <w:rPr>
          <w:bCs/>
          <w:sz w:val="28"/>
          <w:szCs w:val="28"/>
        </w:rPr>
        <w:t>[</w:t>
      </w:r>
      <w:r w:rsidR="0077583D" w:rsidRPr="0077583D">
        <w:rPr>
          <w:bCs/>
          <w:sz w:val="28"/>
          <w:szCs w:val="28"/>
        </w:rPr>
        <w:t>15</w:t>
      </w:r>
      <w:r w:rsidR="009C4773" w:rsidRPr="00C35924">
        <w:rPr>
          <w:bCs/>
          <w:sz w:val="28"/>
          <w:szCs w:val="28"/>
        </w:rPr>
        <w:t xml:space="preserve">]. </w:t>
      </w:r>
    </w:p>
    <w:p w:rsidR="00C474C7" w:rsidRPr="00C35924" w:rsidRDefault="009C4773" w:rsidP="009C4773">
      <w:pPr>
        <w:spacing w:line="360" w:lineRule="auto"/>
        <w:ind w:firstLine="709"/>
        <w:jc w:val="both"/>
        <w:rPr>
          <w:bCs/>
          <w:sz w:val="28"/>
          <w:szCs w:val="28"/>
        </w:rPr>
      </w:pPr>
      <w:r w:rsidRPr="00C35924">
        <w:rPr>
          <w:bCs/>
          <w:sz w:val="28"/>
          <w:szCs w:val="28"/>
        </w:rPr>
        <w:t xml:space="preserve">Инвентарные карточки </w:t>
      </w:r>
      <w:r w:rsidR="008F769D">
        <w:rPr>
          <w:bCs/>
          <w:sz w:val="28"/>
          <w:szCs w:val="28"/>
        </w:rPr>
        <w:t>создаются</w:t>
      </w:r>
      <w:r w:rsidRPr="00C35924">
        <w:rPr>
          <w:bCs/>
          <w:sz w:val="28"/>
          <w:szCs w:val="28"/>
        </w:rPr>
        <w:t xml:space="preserve"> на </w:t>
      </w:r>
      <w:r w:rsidR="008F769D">
        <w:rPr>
          <w:bCs/>
          <w:sz w:val="28"/>
          <w:szCs w:val="28"/>
        </w:rPr>
        <w:t>основании</w:t>
      </w:r>
      <w:r w:rsidRPr="00C35924">
        <w:rPr>
          <w:bCs/>
          <w:sz w:val="28"/>
          <w:szCs w:val="28"/>
        </w:rPr>
        <w:t xml:space="preserve"> первичных </w:t>
      </w:r>
      <w:r w:rsidR="008F769D">
        <w:rPr>
          <w:bCs/>
          <w:sz w:val="28"/>
          <w:szCs w:val="28"/>
        </w:rPr>
        <w:t xml:space="preserve">учетных </w:t>
      </w:r>
      <w:r w:rsidRPr="00C35924">
        <w:rPr>
          <w:bCs/>
          <w:sz w:val="28"/>
          <w:szCs w:val="28"/>
        </w:rPr>
        <w:t>документов</w:t>
      </w:r>
      <w:r w:rsidR="00C474C7" w:rsidRPr="00C35924">
        <w:rPr>
          <w:bCs/>
          <w:sz w:val="28"/>
          <w:szCs w:val="28"/>
        </w:rPr>
        <w:t xml:space="preserve">, а </w:t>
      </w:r>
      <w:r w:rsidR="00E530C7">
        <w:rPr>
          <w:bCs/>
          <w:sz w:val="28"/>
          <w:szCs w:val="28"/>
        </w:rPr>
        <w:t>дальше они</w:t>
      </w:r>
      <w:r w:rsidR="00C474C7" w:rsidRPr="00C35924">
        <w:rPr>
          <w:bCs/>
          <w:sz w:val="28"/>
          <w:szCs w:val="28"/>
        </w:rPr>
        <w:t xml:space="preserve"> передают</w:t>
      </w:r>
      <w:r w:rsidR="00E530C7">
        <w:rPr>
          <w:bCs/>
          <w:sz w:val="28"/>
          <w:szCs w:val="28"/>
        </w:rPr>
        <w:t>ся</w:t>
      </w:r>
      <w:r w:rsidRPr="00C35924">
        <w:rPr>
          <w:bCs/>
          <w:sz w:val="28"/>
          <w:szCs w:val="28"/>
        </w:rPr>
        <w:t xml:space="preserve"> в соответствующий отдел организ</w:t>
      </w:r>
      <w:r w:rsidRPr="00C35924">
        <w:rPr>
          <w:bCs/>
          <w:sz w:val="28"/>
          <w:szCs w:val="28"/>
        </w:rPr>
        <w:t>а</w:t>
      </w:r>
      <w:r w:rsidRPr="00C35924">
        <w:rPr>
          <w:bCs/>
          <w:sz w:val="28"/>
          <w:szCs w:val="28"/>
        </w:rPr>
        <w:t xml:space="preserve">ции. </w:t>
      </w:r>
      <w:r w:rsidR="00C474C7" w:rsidRPr="00C35924">
        <w:rPr>
          <w:bCs/>
          <w:sz w:val="28"/>
          <w:szCs w:val="28"/>
        </w:rPr>
        <w:t xml:space="preserve">В организациях можно </w:t>
      </w:r>
      <w:r w:rsidR="00E530C7">
        <w:rPr>
          <w:bCs/>
          <w:sz w:val="28"/>
          <w:szCs w:val="28"/>
        </w:rPr>
        <w:t>создавать</w:t>
      </w:r>
      <w:r w:rsidR="00C474C7" w:rsidRPr="00C35924">
        <w:rPr>
          <w:bCs/>
          <w:sz w:val="28"/>
          <w:szCs w:val="28"/>
        </w:rPr>
        <w:t xml:space="preserve"> инвентарные списки объектов </w:t>
      </w:r>
      <w:r w:rsidR="00E530C7">
        <w:rPr>
          <w:bCs/>
          <w:sz w:val="28"/>
          <w:szCs w:val="28"/>
        </w:rPr>
        <w:t xml:space="preserve">ОС </w:t>
      </w:r>
      <w:r w:rsidR="00C474C7" w:rsidRPr="00C35924">
        <w:rPr>
          <w:bCs/>
          <w:sz w:val="28"/>
          <w:szCs w:val="28"/>
        </w:rPr>
        <w:t xml:space="preserve">по месту нахождения. </w:t>
      </w:r>
    </w:p>
    <w:p w:rsidR="009C4773" w:rsidRPr="00C35924" w:rsidRDefault="009C4773" w:rsidP="009C4773">
      <w:pPr>
        <w:spacing w:line="360" w:lineRule="auto"/>
        <w:ind w:firstLine="709"/>
        <w:jc w:val="both"/>
        <w:rPr>
          <w:bCs/>
          <w:sz w:val="28"/>
          <w:szCs w:val="28"/>
        </w:rPr>
      </w:pPr>
      <w:r w:rsidRPr="00C35924">
        <w:rPr>
          <w:bCs/>
          <w:sz w:val="28"/>
          <w:szCs w:val="28"/>
        </w:rPr>
        <w:lastRenderedPageBreak/>
        <w:t xml:space="preserve">По месту эксплуатации основных средств для </w:t>
      </w:r>
      <w:r w:rsidR="00E530C7">
        <w:rPr>
          <w:bCs/>
          <w:sz w:val="28"/>
          <w:szCs w:val="28"/>
        </w:rPr>
        <w:t xml:space="preserve">более точного </w:t>
      </w:r>
      <w:r w:rsidRPr="00C35924">
        <w:rPr>
          <w:bCs/>
          <w:sz w:val="28"/>
          <w:szCs w:val="28"/>
        </w:rPr>
        <w:t xml:space="preserve">контроля за их сохранностью можно вести инвентарные списки </w:t>
      </w:r>
      <w:r w:rsidR="00E530C7">
        <w:rPr>
          <w:bCs/>
          <w:sz w:val="28"/>
          <w:szCs w:val="28"/>
        </w:rPr>
        <w:t>ОС</w:t>
      </w:r>
      <w:r w:rsidRPr="00C35924">
        <w:rPr>
          <w:bCs/>
          <w:sz w:val="28"/>
          <w:szCs w:val="28"/>
        </w:rPr>
        <w:t>. В них записывают номер и дату инвентарной карточки, инвентарный номер объекта, его полное название, первоначальную стоимость и данные о выбытии (перемещении) - дату и номер документа, и причину выбытия. Разрешается вести учет объе</w:t>
      </w:r>
      <w:r w:rsidRPr="00C35924">
        <w:rPr>
          <w:bCs/>
          <w:sz w:val="28"/>
          <w:szCs w:val="28"/>
        </w:rPr>
        <w:t>к</w:t>
      </w:r>
      <w:r w:rsidRPr="00C35924">
        <w:rPr>
          <w:bCs/>
          <w:sz w:val="28"/>
          <w:szCs w:val="28"/>
        </w:rPr>
        <w:t xml:space="preserve">тов по месту их </w:t>
      </w:r>
      <w:r w:rsidR="00E530C7">
        <w:rPr>
          <w:bCs/>
          <w:sz w:val="28"/>
          <w:szCs w:val="28"/>
        </w:rPr>
        <w:t>эксплуатации</w:t>
      </w:r>
      <w:r w:rsidRPr="00C35924">
        <w:rPr>
          <w:bCs/>
          <w:sz w:val="28"/>
          <w:szCs w:val="28"/>
        </w:rPr>
        <w:t xml:space="preserve"> в инвентарных карточках. В </w:t>
      </w:r>
      <w:r w:rsidR="00E530C7">
        <w:rPr>
          <w:bCs/>
          <w:sz w:val="28"/>
          <w:szCs w:val="28"/>
        </w:rPr>
        <w:t>таком</w:t>
      </w:r>
      <w:r w:rsidRPr="00C35924">
        <w:rPr>
          <w:bCs/>
          <w:sz w:val="28"/>
          <w:szCs w:val="28"/>
        </w:rPr>
        <w:t xml:space="preserve"> случае и</w:t>
      </w:r>
      <w:r w:rsidRPr="00C35924">
        <w:rPr>
          <w:bCs/>
          <w:sz w:val="28"/>
          <w:szCs w:val="28"/>
        </w:rPr>
        <w:t>н</w:t>
      </w:r>
      <w:r w:rsidRPr="00C35924">
        <w:rPr>
          <w:bCs/>
          <w:sz w:val="28"/>
          <w:szCs w:val="28"/>
        </w:rPr>
        <w:t>вентарные карточки выписывают в двух экземплярах, и второй экземпляр передают по месту нахождения объекта. Учет объектов основных средств по месту нахождения осуществляют лица, ответственные за сохранность этих средств. В бухгалтерии инвентарные карточки формируют в инвентарную картотеку, в которой они разделены на группы по видам</w:t>
      </w:r>
      <w:r w:rsidR="00E530C7">
        <w:rPr>
          <w:bCs/>
          <w:sz w:val="28"/>
          <w:szCs w:val="28"/>
        </w:rPr>
        <w:t xml:space="preserve">. </w:t>
      </w:r>
      <w:r w:rsidRPr="00C35924">
        <w:rPr>
          <w:bCs/>
          <w:sz w:val="28"/>
          <w:szCs w:val="28"/>
        </w:rPr>
        <w:t>[1</w:t>
      </w:r>
      <w:r w:rsidR="0077583D" w:rsidRPr="0077583D">
        <w:rPr>
          <w:bCs/>
          <w:sz w:val="28"/>
          <w:szCs w:val="28"/>
        </w:rPr>
        <w:t>5</w:t>
      </w:r>
      <w:r w:rsidRPr="00C35924">
        <w:rPr>
          <w:bCs/>
          <w:sz w:val="28"/>
          <w:szCs w:val="28"/>
        </w:rPr>
        <w:t>].</w:t>
      </w:r>
    </w:p>
    <w:p w:rsidR="009C4773" w:rsidRPr="00C35924" w:rsidRDefault="009C4773" w:rsidP="009C4773">
      <w:pPr>
        <w:pStyle w:val="aff3"/>
        <w:shd w:val="clear" w:color="auto" w:fill="FFFFFF"/>
        <w:spacing w:before="0" w:beforeAutospacing="0" w:after="0" w:afterAutospacing="0" w:line="360" w:lineRule="auto"/>
        <w:ind w:firstLine="709"/>
        <w:jc w:val="both"/>
        <w:rPr>
          <w:sz w:val="28"/>
          <w:szCs w:val="28"/>
        </w:rPr>
      </w:pPr>
      <w:r w:rsidRPr="00C35924">
        <w:rPr>
          <w:sz w:val="28"/>
          <w:szCs w:val="28"/>
        </w:rPr>
        <w:t>Налоговый учет основных средств регулируется главой 25 Налогового кодекса Российской Федерации, которая не дает такого единого определения ОС, как указанный бухгалтерский стандарт ПБУ 6/01 [</w:t>
      </w:r>
      <w:r w:rsidR="0077583D" w:rsidRPr="0077583D">
        <w:rPr>
          <w:sz w:val="28"/>
          <w:szCs w:val="28"/>
        </w:rPr>
        <w:t>21</w:t>
      </w:r>
      <w:r w:rsidRPr="00C35924">
        <w:rPr>
          <w:sz w:val="28"/>
          <w:szCs w:val="28"/>
        </w:rPr>
        <w:t>].</w:t>
      </w:r>
    </w:p>
    <w:p w:rsidR="009C4773" w:rsidRPr="00C35924" w:rsidRDefault="009C4773" w:rsidP="009C4773">
      <w:pPr>
        <w:pStyle w:val="aff3"/>
        <w:shd w:val="clear" w:color="auto" w:fill="FFFFFF"/>
        <w:spacing w:before="0" w:beforeAutospacing="0" w:after="0" w:afterAutospacing="0" w:line="360" w:lineRule="auto"/>
        <w:ind w:firstLine="709"/>
        <w:jc w:val="both"/>
        <w:rPr>
          <w:sz w:val="28"/>
          <w:szCs w:val="28"/>
        </w:rPr>
      </w:pPr>
      <w:r w:rsidRPr="00C35924">
        <w:rPr>
          <w:sz w:val="28"/>
          <w:szCs w:val="28"/>
        </w:rPr>
        <w:t xml:space="preserve">Однако если проанализировать требования, выдвигаемые статьями 256 и 257 НК РФ, то становится понятным, что общие принципы бухгалтерского и налогового учета основных средств, практически </w:t>
      </w:r>
      <w:r w:rsidR="00D75195">
        <w:rPr>
          <w:sz w:val="28"/>
          <w:szCs w:val="28"/>
        </w:rPr>
        <w:t>идентичны</w:t>
      </w:r>
      <w:r w:rsidRPr="00C35924">
        <w:rPr>
          <w:sz w:val="28"/>
          <w:szCs w:val="28"/>
        </w:rPr>
        <w:t>. Следовател</w:t>
      </w:r>
      <w:r w:rsidRPr="00C35924">
        <w:rPr>
          <w:sz w:val="28"/>
          <w:szCs w:val="28"/>
        </w:rPr>
        <w:t>ь</w:t>
      </w:r>
      <w:r w:rsidRPr="00C35924">
        <w:rPr>
          <w:sz w:val="28"/>
          <w:szCs w:val="28"/>
        </w:rPr>
        <w:t>но, чтобы не допускать разрыва между данными обоих учетов бухгалтер должен во всех возможных случаях использовать одинаковые методы оценки ОС, установление сроков полезного использования, начисления амортизации, и тому подобное, тем более что некоторые различия, существующие в уч</w:t>
      </w:r>
      <w:r w:rsidRPr="00C35924">
        <w:rPr>
          <w:sz w:val="28"/>
          <w:szCs w:val="28"/>
        </w:rPr>
        <w:t>е</w:t>
      </w:r>
      <w:r w:rsidRPr="00C35924">
        <w:rPr>
          <w:sz w:val="28"/>
          <w:szCs w:val="28"/>
        </w:rPr>
        <w:t>тах, преодолеть совсем несложно [2].</w:t>
      </w:r>
    </w:p>
    <w:p w:rsidR="009B4127" w:rsidRPr="00C35924" w:rsidRDefault="009B4127" w:rsidP="009B4127">
      <w:pPr>
        <w:pStyle w:val="aff3"/>
        <w:shd w:val="clear" w:color="auto" w:fill="FFFFFF"/>
        <w:spacing w:before="0" w:beforeAutospacing="0" w:after="0" w:afterAutospacing="0" w:line="360" w:lineRule="auto"/>
        <w:ind w:firstLine="709"/>
        <w:jc w:val="both"/>
        <w:rPr>
          <w:sz w:val="28"/>
          <w:szCs w:val="28"/>
        </w:rPr>
      </w:pPr>
      <w:r w:rsidRPr="00C35924">
        <w:rPr>
          <w:sz w:val="28"/>
          <w:szCs w:val="28"/>
        </w:rPr>
        <w:t>НК РФ подразделяет основные средства на амортизируемые и не амо</w:t>
      </w:r>
      <w:r w:rsidRPr="00C35924">
        <w:rPr>
          <w:sz w:val="28"/>
          <w:szCs w:val="28"/>
        </w:rPr>
        <w:t>р</w:t>
      </w:r>
      <w:r w:rsidRPr="00C35924">
        <w:rPr>
          <w:sz w:val="28"/>
          <w:szCs w:val="28"/>
        </w:rPr>
        <w:t xml:space="preserve">тизируемые. Амортизируемые </w:t>
      </w:r>
      <w:r w:rsidR="00D75195">
        <w:rPr>
          <w:sz w:val="28"/>
          <w:szCs w:val="28"/>
        </w:rPr>
        <w:t>ОС</w:t>
      </w:r>
      <w:r w:rsidRPr="00C35924">
        <w:rPr>
          <w:sz w:val="28"/>
          <w:szCs w:val="28"/>
        </w:rPr>
        <w:t xml:space="preserve"> в целях налогового учета делятся на две группы: подлежащие амортизац</w:t>
      </w:r>
      <w:r w:rsidR="00721414">
        <w:rPr>
          <w:sz w:val="28"/>
          <w:szCs w:val="28"/>
        </w:rPr>
        <w:t>ии и не подлежащие амортизации.</w:t>
      </w:r>
    </w:p>
    <w:p w:rsidR="009B4127" w:rsidRPr="00C35924" w:rsidRDefault="009B4127" w:rsidP="009B4127">
      <w:pPr>
        <w:pStyle w:val="aff3"/>
        <w:shd w:val="clear" w:color="auto" w:fill="FFFFFF"/>
        <w:spacing w:before="0" w:beforeAutospacing="0" w:after="0" w:afterAutospacing="0" w:line="360" w:lineRule="auto"/>
        <w:ind w:firstLine="709"/>
        <w:jc w:val="both"/>
        <w:rPr>
          <w:sz w:val="28"/>
          <w:szCs w:val="28"/>
        </w:rPr>
      </w:pPr>
      <w:r w:rsidRPr="00C35924">
        <w:rPr>
          <w:sz w:val="28"/>
          <w:szCs w:val="28"/>
        </w:rPr>
        <w:t>Амортизируемыми основными средствами являются те, стоимость к</w:t>
      </w:r>
      <w:r w:rsidRPr="00C35924">
        <w:rPr>
          <w:sz w:val="28"/>
          <w:szCs w:val="28"/>
        </w:rPr>
        <w:t>о</w:t>
      </w:r>
      <w:r w:rsidRPr="00C35924">
        <w:rPr>
          <w:sz w:val="28"/>
          <w:szCs w:val="28"/>
        </w:rPr>
        <w:t>торых погашается путем начисления амортизации. Отличие главы 25 НК РФ от бухгалтерского учета в том, что в налоговом кодексе вводится стоимос</w:t>
      </w:r>
      <w:r w:rsidRPr="00C35924">
        <w:rPr>
          <w:sz w:val="28"/>
          <w:szCs w:val="28"/>
        </w:rPr>
        <w:t>т</w:t>
      </w:r>
      <w:r w:rsidRPr="00C35924">
        <w:rPr>
          <w:sz w:val="28"/>
          <w:szCs w:val="28"/>
        </w:rPr>
        <w:t>ной критерий отнесения имущества к амортизируемому, он составляет 100000 рублей [2].</w:t>
      </w:r>
    </w:p>
    <w:p w:rsidR="009B4127" w:rsidRPr="00C35924" w:rsidRDefault="009B4127" w:rsidP="009B4127">
      <w:pPr>
        <w:pStyle w:val="affff9"/>
        <w:spacing w:line="360" w:lineRule="auto"/>
        <w:ind w:left="0" w:firstLine="709"/>
        <w:jc w:val="both"/>
        <w:rPr>
          <w:sz w:val="28"/>
          <w:szCs w:val="28"/>
        </w:rPr>
      </w:pPr>
      <w:r w:rsidRPr="00C35924">
        <w:rPr>
          <w:sz w:val="28"/>
          <w:szCs w:val="28"/>
        </w:rPr>
        <w:lastRenderedPageBreak/>
        <w:t>Основные средства, стоимостью менее 100 000 рублей подлежат ед</w:t>
      </w:r>
      <w:r w:rsidRPr="00C35924">
        <w:rPr>
          <w:sz w:val="28"/>
          <w:szCs w:val="28"/>
        </w:rPr>
        <w:t>и</w:t>
      </w:r>
      <w:r w:rsidRPr="00C35924">
        <w:rPr>
          <w:sz w:val="28"/>
          <w:szCs w:val="28"/>
        </w:rPr>
        <w:t>новременному включению в состав материальных расходов в момент ввода в эксплуатацию. Они не являются амортизируемыми (согласно подпункту 3 пункта 1 статьи 254 НК РФ). В бухгалтерском учете подобные действия во</w:t>
      </w:r>
      <w:r w:rsidRPr="00C35924">
        <w:rPr>
          <w:sz w:val="28"/>
          <w:szCs w:val="28"/>
        </w:rPr>
        <w:t>з</w:t>
      </w:r>
      <w:r w:rsidRPr="00C35924">
        <w:rPr>
          <w:sz w:val="28"/>
          <w:szCs w:val="28"/>
        </w:rPr>
        <w:t xml:space="preserve">можны в том случае, если аналогичный порядок списания стоимости </w:t>
      </w:r>
      <w:r w:rsidR="00721414">
        <w:rPr>
          <w:sz w:val="28"/>
          <w:szCs w:val="28"/>
        </w:rPr>
        <w:t>ОС</w:t>
      </w:r>
      <w:r w:rsidRPr="00C35924">
        <w:rPr>
          <w:sz w:val="28"/>
          <w:szCs w:val="28"/>
        </w:rPr>
        <w:t xml:space="preserve"> на затраты закреплен в учетной политике. Следовательно, чтобы не возникало различий, в бухгалтерском учете необходимо использовать правило налог</w:t>
      </w:r>
      <w:r w:rsidRPr="00C35924">
        <w:rPr>
          <w:sz w:val="28"/>
          <w:szCs w:val="28"/>
        </w:rPr>
        <w:t>о</w:t>
      </w:r>
      <w:r w:rsidRPr="00C35924">
        <w:rPr>
          <w:sz w:val="28"/>
          <w:szCs w:val="28"/>
        </w:rPr>
        <w:t>вого учета. В налоговом учете применяются два метода начисления аморт</w:t>
      </w:r>
      <w:r w:rsidRPr="00C35924">
        <w:rPr>
          <w:sz w:val="28"/>
          <w:szCs w:val="28"/>
        </w:rPr>
        <w:t>и</w:t>
      </w:r>
      <w:r w:rsidRPr="00C35924">
        <w:rPr>
          <w:sz w:val="28"/>
          <w:szCs w:val="28"/>
        </w:rPr>
        <w:t xml:space="preserve">зации: линейный и нелинейный: </w:t>
      </w:r>
    </w:p>
    <w:p w:rsidR="009B4127" w:rsidRPr="00C35924" w:rsidRDefault="009B4127" w:rsidP="009B4127">
      <w:pPr>
        <w:pStyle w:val="affff9"/>
        <w:spacing w:line="360" w:lineRule="auto"/>
        <w:ind w:left="0" w:firstLine="709"/>
        <w:jc w:val="both"/>
        <w:rPr>
          <w:sz w:val="28"/>
          <w:szCs w:val="28"/>
        </w:rPr>
      </w:pPr>
      <w:r w:rsidRPr="00C35924">
        <w:rPr>
          <w:sz w:val="28"/>
          <w:szCs w:val="28"/>
        </w:rPr>
        <w:t xml:space="preserve">- при линейном методе сумма амортизации </w:t>
      </w:r>
      <w:r w:rsidR="00F52314" w:rsidRPr="00C35924">
        <w:rPr>
          <w:sz w:val="28"/>
          <w:szCs w:val="28"/>
        </w:rPr>
        <w:t>касательно</w:t>
      </w:r>
      <w:r w:rsidRPr="00C35924">
        <w:rPr>
          <w:sz w:val="28"/>
          <w:szCs w:val="28"/>
        </w:rPr>
        <w:t xml:space="preserve"> объекта аморт</w:t>
      </w:r>
      <w:r w:rsidRPr="00C35924">
        <w:rPr>
          <w:sz w:val="28"/>
          <w:szCs w:val="28"/>
        </w:rPr>
        <w:t>и</w:t>
      </w:r>
      <w:r w:rsidRPr="00C35924">
        <w:rPr>
          <w:sz w:val="28"/>
          <w:szCs w:val="28"/>
        </w:rPr>
        <w:t xml:space="preserve">зируемого имущества </w:t>
      </w:r>
      <w:r w:rsidR="00F52314" w:rsidRPr="00C35924">
        <w:rPr>
          <w:sz w:val="28"/>
          <w:szCs w:val="28"/>
        </w:rPr>
        <w:t>рассчитывается</w:t>
      </w:r>
      <w:r w:rsidRPr="00C35924">
        <w:rPr>
          <w:sz w:val="28"/>
          <w:szCs w:val="28"/>
        </w:rPr>
        <w:t xml:space="preserve"> из первоначальной стоимости или т</w:t>
      </w:r>
      <w:r w:rsidRPr="00C35924">
        <w:rPr>
          <w:sz w:val="28"/>
          <w:szCs w:val="28"/>
        </w:rPr>
        <w:t>е</w:t>
      </w:r>
      <w:r w:rsidRPr="00C35924">
        <w:rPr>
          <w:sz w:val="28"/>
          <w:szCs w:val="28"/>
        </w:rPr>
        <w:t>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данного объекта;</w:t>
      </w:r>
    </w:p>
    <w:p w:rsidR="009B4127" w:rsidRPr="00C35924" w:rsidRDefault="009B4127" w:rsidP="009B4127">
      <w:pPr>
        <w:pStyle w:val="affff9"/>
        <w:spacing w:line="360" w:lineRule="auto"/>
        <w:ind w:left="0" w:firstLine="709"/>
        <w:jc w:val="both"/>
        <w:rPr>
          <w:sz w:val="28"/>
          <w:szCs w:val="28"/>
        </w:rPr>
      </w:pPr>
      <w:r w:rsidRPr="00C35924">
        <w:rPr>
          <w:sz w:val="28"/>
          <w:szCs w:val="28"/>
        </w:rPr>
        <w:t>- при нелинейном методе амортизация начисляется на остаточную ст</w:t>
      </w:r>
      <w:r w:rsidRPr="00C35924">
        <w:rPr>
          <w:sz w:val="28"/>
          <w:szCs w:val="28"/>
        </w:rPr>
        <w:t>о</w:t>
      </w:r>
      <w:r w:rsidRPr="00C35924">
        <w:rPr>
          <w:sz w:val="28"/>
          <w:szCs w:val="28"/>
        </w:rPr>
        <w:t xml:space="preserve">имость </w:t>
      </w:r>
      <w:r w:rsidR="00F52314" w:rsidRPr="00C35924">
        <w:rPr>
          <w:sz w:val="28"/>
          <w:szCs w:val="28"/>
        </w:rPr>
        <w:t>объекта основных</w:t>
      </w:r>
      <w:r w:rsidRPr="00C35924">
        <w:rPr>
          <w:sz w:val="28"/>
          <w:szCs w:val="28"/>
        </w:rPr>
        <w:t xml:space="preserve"> средств. Порядок расчета амортизации </w:t>
      </w:r>
      <w:r w:rsidR="00F52314" w:rsidRPr="00C35924">
        <w:rPr>
          <w:sz w:val="28"/>
          <w:szCs w:val="28"/>
        </w:rPr>
        <w:t>из</w:t>
      </w:r>
      <w:r w:rsidRPr="00C35924">
        <w:rPr>
          <w:sz w:val="28"/>
          <w:szCs w:val="28"/>
        </w:rPr>
        <w:t xml:space="preserve">меняется после того, как остаточная стоимость основного средства составит 20% от его первоначальной стоимости. В </w:t>
      </w:r>
      <w:r w:rsidR="00F52314" w:rsidRPr="00C35924">
        <w:rPr>
          <w:sz w:val="28"/>
          <w:szCs w:val="28"/>
        </w:rPr>
        <w:t>таком</w:t>
      </w:r>
      <w:r w:rsidRPr="00C35924">
        <w:rPr>
          <w:sz w:val="28"/>
          <w:szCs w:val="28"/>
        </w:rPr>
        <w:t xml:space="preserve"> случае остаточная стоимость амо</w:t>
      </w:r>
      <w:r w:rsidRPr="00C35924">
        <w:rPr>
          <w:sz w:val="28"/>
          <w:szCs w:val="28"/>
        </w:rPr>
        <w:t>р</w:t>
      </w:r>
      <w:r w:rsidRPr="00C35924">
        <w:rPr>
          <w:sz w:val="28"/>
          <w:szCs w:val="28"/>
        </w:rPr>
        <w:t xml:space="preserve">тизируемого имущества в целях начисления амортизации </w:t>
      </w:r>
      <w:r w:rsidR="00F52314" w:rsidRPr="00C35924">
        <w:rPr>
          <w:sz w:val="28"/>
          <w:szCs w:val="28"/>
        </w:rPr>
        <w:t>считается</w:t>
      </w:r>
      <w:r w:rsidRPr="00C35924">
        <w:rPr>
          <w:sz w:val="28"/>
          <w:szCs w:val="28"/>
        </w:rPr>
        <w:t xml:space="preserve"> базов</w:t>
      </w:r>
      <w:r w:rsidR="00F52314" w:rsidRPr="00C35924">
        <w:rPr>
          <w:sz w:val="28"/>
          <w:szCs w:val="28"/>
        </w:rPr>
        <w:t>ой</w:t>
      </w:r>
      <w:r w:rsidRPr="00C35924">
        <w:rPr>
          <w:sz w:val="28"/>
          <w:szCs w:val="28"/>
        </w:rPr>
        <w:t xml:space="preserve"> стоимост</w:t>
      </w:r>
      <w:r w:rsidR="00F52314" w:rsidRPr="00C35924">
        <w:rPr>
          <w:sz w:val="28"/>
          <w:szCs w:val="28"/>
        </w:rPr>
        <w:t>ью</w:t>
      </w:r>
      <w:r w:rsidRPr="00C35924">
        <w:rPr>
          <w:sz w:val="28"/>
          <w:szCs w:val="28"/>
        </w:rPr>
        <w:t xml:space="preserve">, для </w:t>
      </w:r>
      <w:r w:rsidR="00F52314" w:rsidRPr="00C35924">
        <w:rPr>
          <w:sz w:val="28"/>
          <w:szCs w:val="28"/>
        </w:rPr>
        <w:t>последующего</w:t>
      </w:r>
      <w:r w:rsidRPr="00C35924">
        <w:rPr>
          <w:sz w:val="28"/>
          <w:szCs w:val="28"/>
        </w:rPr>
        <w:t xml:space="preserve"> </w:t>
      </w:r>
      <w:r w:rsidR="00F52314" w:rsidRPr="00C35924">
        <w:rPr>
          <w:sz w:val="28"/>
          <w:szCs w:val="28"/>
        </w:rPr>
        <w:t>расчета</w:t>
      </w:r>
      <w:r w:rsidRPr="00C35924">
        <w:rPr>
          <w:sz w:val="28"/>
          <w:szCs w:val="28"/>
        </w:rPr>
        <w:t xml:space="preserve"> амортизационных отчислений. П</w:t>
      </w:r>
      <w:r w:rsidRPr="00C35924">
        <w:rPr>
          <w:sz w:val="28"/>
          <w:szCs w:val="28"/>
        </w:rPr>
        <w:t>о</w:t>
      </w:r>
      <w:r w:rsidRPr="00C35924">
        <w:rPr>
          <w:sz w:val="28"/>
          <w:szCs w:val="28"/>
        </w:rPr>
        <w:t>этому, чтобы определить ежемесячную сумму отчислений, базовую сто</w:t>
      </w:r>
      <w:r w:rsidRPr="00C35924">
        <w:rPr>
          <w:sz w:val="28"/>
          <w:szCs w:val="28"/>
        </w:rPr>
        <w:t>и</w:t>
      </w:r>
      <w:r w:rsidRPr="00C35924">
        <w:rPr>
          <w:sz w:val="28"/>
          <w:szCs w:val="28"/>
        </w:rPr>
        <w:t>мость делят на количество месяцев, оставшихся до конца срока использов</w:t>
      </w:r>
      <w:r w:rsidRPr="00C35924">
        <w:rPr>
          <w:sz w:val="28"/>
          <w:szCs w:val="28"/>
        </w:rPr>
        <w:t>а</w:t>
      </w:r>
      <w:r w:rsidRPr="00C35924">
        <w:rPr>
          <w:sz w:val="28"/>
          <w:szCs w:val="28"/>
        </w:rPr>
        <w:t>ния данного объекта основного средства [</w:t>
      </w:r>
      <w:r w:rsidR="0077583D" w:rsidRPr="0077583D">
        <w:rPr>
          <w:sz w:val="28"/>
          <w:szCs w:val="28"/>
        </w:rPr>
        <w:t>10</w:t>
      </w:r>
      <w:r w:rsidRPr="00C35924">
        <w:rPr>
          <w:sz w:val="28"/>
          <w:szCs w:val="28"/>
        </w:rPr>
        <w:t>].</w:t>
      </w:r>
    </w:p>
    <w:p w:rsidR="009B4127" w:rsidRPr="00C35924" w:rsidRDefault="009B4127" w:rsidP="009B4127">
      <w:pPr>
        <w:pStyle w:val="affff9"/>
        <w:spacing w:line="360" w:lineRule="auto"/>
        <w:ind w:left="0" w:firstLine="709"/>
        <w:jc w:val="both"/>
        <w:rPr>
          <w:sz w:val="28"/>
          <w:szCs w:val="28"/>
        </w:rPr>
      </w:pPr>
      <w:r w:rsidRPr="00C35924">
        <w:rPr>
          <w:sz w:val="28"/>
          <w:szCs w:val="28"/>
        </w:rPr>
        <w:t>Срок полезного использования амортизируемого имущества определ</w:t>
      </w:r>
      <w:r w:rsidRPr="00C35924">
        <w:rPr>
          <w:sz w:val="28"/>
          <w:szCs w:val="28"/>
        </w:rPr>
        <w:t>я</w:t>
      </w:r>
      <w:r w:rsidRPr="00C35924">
        <w:rPr>
          <w:sz w:val="28"/>
          <w:szCs w:val="28"/>
        </w:rPr>
        <w:t>ется налогоплательщиком самостоятельно на дату ввода в эксплуатацию в соответствии классификацией основных средств, утвержденной Постановл</w:t>
      </w:r>
      <w:r w:rsidRPr="00C35924">
        <w:rPr>
          <w:sz w:val="28"/>
          <w:szCs w:val="28"/>
        </w:rPr>
        <w:t>е</w:t>
      </w:r>
      <w:r w:rsidRPr="00C35924">
        <w:rPr>
          <w:sz w:val="28"/>
          <w:szCs w:val="28"/>
        </w:rPr>
        <w:t>нием Правительства Российской Федерации от 1 января 2002 года №1 «О классификации основных средств, включаемых в амортизационные группы»</w:t>
      </w:r>
      <w:r w:rsidR="0014076D" w:rsidRPr="00C35924">
        <w:rPr>
          <w:sz w:val="28"/>
          <w:szCs w:val="28"/>
        </w:rPr>
        <w:t xml:space="preserve"> [10]</w:t>
      </w:r>
      <w:r w:rsidRPr="00C35924">
        <w:rPr>
          <w:sz w:val="28"/>
          <w:szCs w:val="28"/>
        </w:rPr>
        <w:t xml:space="preserve">. </w:t>
      </w:r>
    </w:p>
    <w:p w:rsidR="009B4127" w:rsidRPr="00C35924" w:rsidRDefault="009B4127" w:rsidP="009B4127">
      <w:pPr>
        <w:pStyle w:val="aff3"/>
        <w:shd w:val="clear" w:color="auto" w:fill="FFFFFF"/>
        <w:spacing w:before="0" w:beforeAutospacing="0" w:after="0" w:afterAutospacing="0" w:line="360" w:lineRule="auto"/>
        <w:ind w:firstLine="709"/>
        <w:jc w:val="both"/>
        <w:rPr>
          <w:sz w:val="28"/>
          <w:szCs w:val="28"/>
        </w:rPr>
      </w:pPr>
      <w:r w:rsidRPr="00C35924">
        <w:rPr>
          <w:sz w:val="28"/>
          <w:szCs w:val="28"/>
        </w:rPr>
        <w:lastRenderedPageBreak/>
        <w:t>Основные средства принимаются к налоговому учету по первоначал</w:t>
      </w:r>
      <w:r w:rsidRPr="00C35924">
        <w:rPr>
          <w:sz w:val="28"/>
          <w:szCs w:val="28"/>
        </w:rPr>
        <w:t>ь</w:t>
      </w:r>
      <w:r w:rsidRPr="00C35924">
        <w:rPr>
          <w:sz w:val="28"/>
          <w:szCs w:val="28"/>
        </w:rPr>
        <w:t>ной стоимости, порядок определения которой установлен статьей 257 НК РФ [2].</w:t>
      </w:r>
    </w:p>
    <w:p w:rsidR="009C4773" w:rsidRPr="00C35924" w:rsidRDefault="009C4773" w:rsidP="009C4773">
      <w:pPr>
        <w:pStyle w:val="aff3"/>
        <w:shd w:val="clear" w:color="auto" w:fill="FFFFFF"/>
        <w:spacing w:before="0" w:beforeAutospacing="0" w:after="0" w:afterAutospacing="0" w:line="360" w:lineRule="auto"/>
        <w:ind w:firstLine="709"/>
        <w:jc w:val="both"/>
        <w:rPr>
          <w:sz w:val="28"/>
          <w:szCs w:val="28"/>
        </w:rPr>
      </w:pPr>
      <w:r w:rsidRPr="00C35924">
        <w:rPr>
          <w:sz w:val="28"/>
          <w:szCs w:val="28"/>
        </w:rPr>
        <w:t xml:space="preserve">На первый взгляд, правила формирования первоначальной стоимости ОС в бухгалтерском и в налоговом учете, одинаковы. </w:t>
      </w:r>
      <w:r w:rsidR="0014076D" w:rsidRPr="00C35924">
        <w:rPr>
          <w:sz w:val="28"/>
          <w:szCs w:val="28"/>
        </w:rPr>
        <w:t>Тем не менее</w:t>
      </w:r>
      <w:r w:rsidRPr="00C35924">
        <w:rPr>
          <w:sz w:val="28"/>
          <w:szCs w:val="28"/>
        </w:rPr>
        <w:t xml:space="preserve"> по ряду некоторых моментов глава 25 НК РФ содержит в отношении ОС несколько </w:t>
      </w:r>
      <w:r w:rsidR="0014076D" w:rsidRPr="00C35924">
        <w:rPr>
          <w:sz w:val="28"/>
          <w:szCs w:val="28"/>
        </w:rPr>
        <w:t>другие</w:t>
      </w:r>
      <w:r w:rsidRPr="00C35924">
        <w:rPr>
          <w:sz w:val="28"/>
          <w:szCs w:val="28"/>
        </w:rPr>
        <w:t xml:space="preserve"> правила, </w:t>
      </w:r>
      <w:r w:rsidR="0014076D" w:rsidRPr="00C35924">
        <w:rPr>
          <w:sz w:val="28"/>
          <w:szCs w:val="28"/>
        </w:rPr>
        <w:t>которые приводят</w:t>
      </w:r>
      <w:r w:rsidRPr="00C35924">
        <w:rPr>
          <w:sz w:val="28"/>
          <w:szCs w:val="28"/>
        </w:rPr>
        <w:t xml:space="preserve"> к возникновению различий между данн</w:t>
      </w:r>
      <w:r w:rsidRPr="00C35924">
        <w:rPr>
          <w:sz w:val="28"/>
          <w:szCs w:val="28"/>
        </w:rPr>
        <w:t>ы</w:t>
      </w:r>
      <w:r w:rsidRPr="00C35924">
        <w:rPr>
          <w:sz w:val="28"/>
          <w:szCs w:val="28"/>
        </w:rPr>
        <w:t xml:space="preserve">ми бухгалтерского и налогового учета. </w:t>
      </w:r>
      <w:r w:rsidR="0014076D" w:rsidRPr="00C35924">
        <w:rPr>
          <w:sz w:val="28"/>
          <w:szCs w:val="28"/>
        </w:rPr>
        <w:t xml:space="preserve"> Примером этих различий служат</w:t>
      </w:r>
      <w:r w:rsidRPr="00C35924">
        <w:rPr>
          <w:sz w:val="28"/>
          <w:szCs w:val="28"/>
        </w:rPr>
        <w:t xml:space="preserve"> правила учета процентов по заемным средствам, привлеченным на приобр</w:t>
      </w:r>
      <w:r w:rsidRPr="00C35924">
        <w:rPr>
          <w:sz w:val="28"/>
          <w:szCs w:val="28"/>
        </w:rPr>
        <w:t>е</w:t>
      </w:r>
      <w:r w:rsidRPr="00C35924">
        <w:rPr>
          <w:sz w:val="28"/>
          <w:szCs w:val="28"/>
        </w:rPr>
        <w:t xml:space="preserve">тение основного средства. Такие проценты признаются внереализационными расходами (статья 265 НК РФ). В связи с этим, у организации, использующей для приобретения </w:t>
      </w:r>
      <w:r w:rsidR="0014076D" w:rsidRPr="00C35924">
        <w:rPr>
          <w:sz w:val="28"/>
          <w:szCs w:val="28"/>
        </w:rPr>
        <w:t>основных средств</w:t>
      </w:r>
      <w:r w:rsidRPr="00C35924">
        <w:rPr>
          <w:sz w:val="28"/>
          <w:szCs w:val="28"/>
        </w:rPr>
        <w:t xml:space="preserve"> заемные средства, первоначальная сто</w:t>
      </w:r>
      <w:r w:rsidRPr="00C35924">
        <w:rPr>
          <w:sz w:val="28"/>
          <w:szCs w:val="28"/>
        </w:rPr>
        <w:t>и</w:t>
      </w:r>
      <w:r w:rsidRPr="00C35924">
        <w:rPr>
          <w:sz w:val="28"/>
          <w:szCs w:val="28"/>
        </w:rPr>
        <w:t>мость в бухгалтерском учете, практически всегда будет отличаться от перв</w:t>
      </w:r>
      <w:r w:rsidRPr="00C35924">
        <w:rPr>
          <w:sz w:val="28"/>
          <w:szCs w:val="28"/>
        </w:rPr>
        <w:t>о</w:t>
      </w:r>
      <w:r w:rsidRPr="00C35924">
        <w:rPr>
          <w:sz w:val="28"/>
          <w:szCs w:val="28"/>
        </w:rPr>
        <w:t>начальной стоимости в налоговом учете. Исключение составляет лишь сл</w:t>
      </w:r>
      <w:r w:rsidRPr="00C35924">
        <w:rPr>
          <w:sz w:val="28"/>
          <w:szCs w:val="28"/>
        </w:rPr>
        <w:t>у</w:t>
      </w:r>
      <w:r w:rsidRPr="00C35924">
        <w:rPr>
          <w:sz w:val="28"/>
          <w:szCs w:val="28"/>
        </w:rPr>
        <w:t>чай, когда заемные средства не носят целевого характера. В этом случае начисленные проценты в бухгалтерском учете будут включаться в состав операционных расходов, что позволяет сблизить данные бухгалтерского и налогового учета [2].</w:t>
      </w:r>
    </w:p>
    <w:p w:rsidR="009C4773" w:rsidRPr="00C35924" w:rsidRDefault="009C4773" w:rsidP="009C4773">
      <w:pPr>
        <w:pStyle w:val="affff9"/>
        <w:spacing w:line="360" w:lineRule="auto"/>
        <w:ind w:left="0" w:firstLine="709"/>
        <w:jc w:val="both"/>
        <w:rPr>
          <w:sz w:val="28"/>
          <w:szCs w:val="28"/>
        </w:rPr>
      </w:pPr>
      <w:r w:rsidRPr="00C35924">
        <w:rPr>
          <w:sz w:val="28"/>
          <w:szCs w:val="28"/>
        </w:rPr>
        <w:t xml:space="preserve">В течение отчётного периода </w:t>
      </w:r>
      <w:r w:rsidR="0014076D" w:rsidRPr="00C35924">
        <w:rPr>
          <w:sz w:val="28"/>
          <w:szCs w:val="28"/>
        </w:rPr>
        <w:t>организация</w:t>
      </w:r>
      <w:r w:rsidRPr="00C35924">
        <w:rPr>
          <w:sz w:val="28"/>
          <w:szCs w:val="28"/>
        </w:rPr>
        <w:t xml:space="preserve"> уплачивает следующие нал</w:t>
      </w:r>
      <w:r w:rsidRPr="00C35924">
        <w:rPr>
          <w:sz w:val="28"/>
          <w:szCs w:val="28"/>
        </w:rPr>
        <w:t>о</w:t>
      </w:r>
      <w:r w:rsidRPr="00C35924">
        <w:rPr>
          <w:sz w:val="28"/>
          <w:szCs w:val="28"/>
        </w:rPr>
        <w:t>ги, связанные с учётом основных средств.</w:t>
      </w:r>
    </w:p>
    <w:p w:rsidR="009C4773" w:rsidRPr="00C35924" w:rsidRDefault="009C4773" w:rsidP="009C4773">
      <w:pPr>
        <w:pStyle w:val="affff9"/>
        <w:spacing w:line="360" w:lineRule="auto"/>
        <w:ind w:left="0" w:firstLine="709"/>
        <w:jc w:val="both"/>
        <w:rPr>
          <w:sz w:val="28"/>
          <w:szCs w:val="28"/>
        </w:rPr>
      </w:pPr>
      <w:r w:rsidRPr="00C35924">
        <w:rPr>
          <w:sz w:val="28"/>
          <w:szCs w:val="28"/>
        </w:rPr>
        <w:t xml:space="preserve">Налог на добавленную стоимость. </w:t>
      </w:r>
    </w:p>
    <w:p w:rsidR="009C4773" w:rsidRPr="00C35924" w:rsidRDefault="009C4773" w:rsidP="009C4773">
      <w:pPr>
        <w:pStyle w:val="affff9"/>
        <w:tabs>
          <w:tab w:val="left" w:pos="567"/>
        </w:tabs>
        <w:spacing w:line="360" w:lineRule="auto"/>
        <w:ind w:left="0" w:firstLine="709"/>
        <w:jc w:val="both"/>
        <w:rPr>
          <w:sz w:val="28"/>
          <w:szCs w:val="28"/>
        </w:rPr>
      </w:pPr>
      <w:r w:rsidRPr="00C35924">
        <w:rPr>
          <w:sz w:val="28"/>
          <w:szCs w:val="28"/>
        </w:rPr>
        <w:t xml:space="preserve">Налогоплательщиками налога на добавленную стоимость </w:t>
      </w:r>
      <w:r w:rsidR="0014076D" w:rsidRPr="00C35924">
        <w:rPr>
          <w:sz w:val="28"/>
          <w:szCs w:val="28"/>
        </w:rPr>
        <w:t>(</w:t>
      </w:r>
      <w:r w:rsidRPr="00C35924">
        <w:rPr>
          <w:sz w:val="28"/>
          <w:szCs w:val="28"/>
        </w:rPr>
        <w:t>НДС</w:t>
      </w:r>
      <w:r w:rsidR="0014076D" w:rsidRPr="00C35924">
        <w:rPr>
          <w:sz w:val="28"/>
          <w:szCs w:val="28"/>
        </w:rPr>
        <w:t>)</w:t>
      </w:r>
      <w:r w:rsidRPr="00C35924">
        <w:rPr>
          <w:sz w:val="28"/>
          <w:szCs w:val="28"/>
        </w:rPr>
        <w:t xml:space="preserve"> явл</w:t>
      </w:r>
      <w:r w:rsidRPr="00C35924">
        <w:rPr>
          <w:sz w:val="28"/>
          <w:szCs w:val="28"/>
        </w:rPr>
        <w:t>я</w:t>
      </w:r>
      <w:r w:rsidRPr="00C35924">
        <w:rPr>
          <w:sz w:val="28"/>
          <w:szCs w:val="28"/>
        </w:rPr>
        <w:t>ются организации и индивидуальные предприниматели, а также лица, пр</w:t>
      </w:r>
      <w:r w:rsidRPr="00C35924">
        <w:rPr>
          <w:sz w:val="28"/>
          <w:szCs w:val="28"/>
        </w:rPr>
        <w:t>и</w:t>
      </w:r>
      <w:r w:rsidRPr="00C35924">
        <w:rPr>
          <w:sz w:val="28"/>
          <w:szCs w:val="28"/>
        </w:rPr>
        <w:t>знаваемые налогоплательщиками НДС связи с перемещением товаров через таможенную границу.</w:t>
      </w:r>
    </w:p>
    <w:p w:rsidR="009C4773" w:rsidRPr="00C35924" w:rsidRDefault="009C4773" w:rsidP="009C4773">
      <w:pPr>
        <w:pStyle w:val="affff9"/>
        <w:tabs>
          <w:tab w:val="left" w:pos="567"/>
        </w:tabs>
        <w:spacing w:line="360" w:lineRule="auto"/>
        <w:ind w:left="0" w:firstLine="709"/>
        <w:jc w:val="both"/>
        <w:rPr>
          <w:sz w:val="28"/>
          <w:szCs w:val="28"/>
        </w:rPr>
      </w:pPr>
      <w:r w:rsidRPr="00C35924">
        <w:rPr>
          <w:sz w:val="28"/>
          <w:szCs w:val="28"/>
        </w:rPr>
        <w:t>Основной объект налогообложения НДС – это реализация товаров (р</w:t>
      </w:r>
      <w:r w:rsidRPr="00C35924">
        <w:rPr>
          <w:sz w:val="28"/>
          <w:szCs w:val="28"/>
        </w:rPr>
        <w:t>а</w:t>
      </w:r>
      <w:r w:rsidRPr="00C35924">
        <w:rPr>
          <w:sz w:val="28"/>
          <w:szCs w:val="28"/>
        </w:rPr>
        <w:t>бот, услуг) на территории РФ.</w:t>
      </w:r>
    </w:p>
    <w:p w:rsidR="009C4773" w:rsidRPr="00C35924" w:rsidRDefault="009C4773" w:rsidP="009C4773">
      <w:pPr>
        <w:pStyle w:val="affff9"/>
        <w:tabs>
          <w:tab w:val="left" w:pos="567"/>
        </w:tabs>
        <w:spacing w:line="360" w:lineRule="auto"/>
        <w:ind w:left="0" w:firstLine="709"/>
        <w:jc w:val="both"/>
        <w:rPr>
          <w:sz w:val="28"/>
          <w:szCs w:val="28"/>
        </w:rPr>
      </w:pPr>
      <w:r w:rsidRPr="00C35924">
        <w:rPr>
          <w:sz w:val="28"/>
          <w:szCs w:val="28"/>
        </w:rPr>
        <w:t>Налоговые ставки НДС:</w:t>
      </w:r>
    </w:p>
    <w:p w:rsidR="009C4773" w:rsidRPr="00C35924" w:rsidRDefault="009C4773" w:rsidP="009C4773">
      <w:pPr>
        <w:pStyle w:val="affff9"/>
        <w:tabs>
          <w:tab w:val="left" w:pos="567"/>
        </w:tabs>
        <w:spacing w:line="360" w:lineRule="auto"/>
        <w:ind w:left="0" w:firstLine="709"/>
        <w:jc w:val="both"/>
        <w:rPr>
          <w:sz w:val="28"/>
          <w:szCs w:val="28"/>
        </w:rPr>
      </w:pPr>
      <w:r w:rsidRPr="00C35924">
        <w:rPr>
          <w:sz w:val="28"/>
          <w:szCs w:val="28"/>
        </w:rPr>
        <w:t>18%, применяется, если операция не входит в перечень облагаемых по ставке 10% или в перечень со ставкой 0%.</w:t>
      </w:r>
    </w:p>
    <w:p w:rsidR="009C4773" w:rsidRPr="00C35924" w:rsidRDefault="009C4773" w:rsidP="009C4773">
      <w:pPr>
        <w:pStyle w:val="affff9"/>
        <w:tabs>
          <w:tab w:val="left" w:pos="567"/>
        </w:tabs>
        <w:spacing w:line="360" w:lineRule="auto"/>
        <w:ind w:left="0" w:firstLine="709"/>
        <w:jc w:val="both"/>
        <w:rPr>
          <w:sz w:val="28"/>
          <w:szCs w:val="28"/>
        </w:rPr>
      </w:pPr>
      <w:r w:rsidRPr="00C35924">
        <w:rPr>
          <w:sz w:val="28"/>
          <w:szCs w:val="28"/>
        </w:rPr>
        <w:lastRenderedPageBreak/>
        <w:t>0%, применяется при экспорте и реализации товаров (работ, услуг) по международной перевозке товаров, в области космической деятельности, драгоценных металлов, построенных судов, а также ряда транспортных услуг (по списку пункта 1 статьи 164 НК РФ)</w:t>
      </w:r>
      <w:r w:rsidR="0014076D" w:rsidRPr="00C35924">
        <w:rPr>
          <w:sz w:val="28"/>
          <w:szCs w:val="28"/>
        </w:rPr>
        <w:t xml:space="preserve"> [2]</w:t>
      </w:r>
      <w:r w:rsidRPr="00C35924">
        <w:rPr>
          <w:sz w:val="28"/>
          <w:szCs w:val="28"/>
        </w:rPr>
        <w:t xml:space="preserve">. </w:t>
      </w:r>
    </w:p>
    <w:p w:rsidR="009C4773" w:rsidRPr="00C35924" w:rsidRDefault="009C4773" w:rsidP="009C4773">
      <w:pPr>
        <w:pStyle w:val="affff9"/>
        <w:tabs>
          <w:tab w:val="left" w:pos="567"/>
        </w:tabs>
        <w:spacing w:line="360" w:lineRule="auto"/>
        <w:ind w:left="0" w:firstLine="709"/>
        <w:jc w:val="both"/>
        <w:rPr>
          <w:sz w:val="28"/>
          <w:szCs w:val="28"/>
        </w:rPr>
      </w:pPr>
      <w:r w:rsidRPr="00C35924">
        <w:rPr>
          <w:sz w:val="28"/>
          <w:szCs w:val="28"/>
        </w:rPr>
        <w:t>Согласно статье 171 НК РФ вычетам подлежат суммы налога, предъя</w:t>
      </w:r>
      <w:r w:rsidRPr="00C35924">
        <w:rPr>
          <w:sz w:val="28"/>
          <w:szCs w:val="28"/>
        </w:rPr>
        <w:t>в</w:t>
      </w:r>
      <w:r w:rsidRPr="00C35924">
        <w:rPr>
          <w:sz w:val="28"/>
          <w:szCs w:val="28"/>
        </w:rPr>
        <w:t>ленные налогоплательщику и уплаченные им при приобретении товаров (р</w:t>
      </w:r>
      <w:r w:rsidRPr="00C35924">
        <w:rPr>
          <w:sz w:val="28"/>
          <w:szCs w:val="28"/>
        </w:rPr>
        <w:t>а</w:t>
      </w:r>
      <w:r w:rsidRPr="00C35924">
        <w:rPr>
          <w:sz w:val="28"/>
          <w:szCs w:val="28"/>
        </w:rPr>
        <w:t>бот, услуг), осуществления производственной деятельности или иных опер</w:t>
      </w:r>
      <w:r w:rsidRPr="00C35924">
        <w:rPr>
          <w:sz w:val="28"/>
          <w:szCs w:val="28"/>
        </w:rPr>
        <w:t>а</w:t>
      </w:r>
      <w:r w:rsidRPr="00C35924">
        <w:rPr>
          <w:sz w:val="28"/>
          <w:szCs w:val="28"/>
        </w:rPr>
        <w:t>ций, признаваемые объектами налогообложения [2].</w:t>
      </w:r>
    </w:p>
    <w:p w:rsidR="009C4773" w:rsidRPr="00C35924" w:rsidRDefault="009C4773" w:rsidP="009C4773">
      <w:pPr>
        <w:pStyle w:val="affff9"/>
        <w:tabs>
          <w:tab w:val="left" w:pos="567"/>
        </w:tabs>
        <w:spacing w:line="360" w:lineRule="auto"/>
        <w:ind w:left="0" w:firstLine="709"/>
        <w:jc w:val="both"/>
        <w:rPr>
          <w:sz w:val="28"/>
          <w:szCs w:val="28"/>
        </w:rPr>
      </w:pPr>
      <w:r w:rsidRPr="00C35924">
        <w:rPr>
          <w:sz w:val="28"/>
          <w:szCs w:val="28"/>
        </w:rPr>
        <w:t>Нормативно установлено, что сумма НДС должна быть выделена о</w:t>
      </w:r>
      <w:r w:rsidRPr="00C35924">
        <w:rPr>
          <w:sz w:val="28"/>
          <w:szCs w:val="28"/>
        </w:rPr>
        <w:t>т</w:t>
      </w:r>
      <w:r w:rsidRPr="00C35924">
        <w:rPr>
          <w:sz w:val="28"/>
          <w:szCs w:val="28"/>
        </w:rPr>
        <w:t>дельной строкой в первичных учетных и расчетных документах. Данные и</w:t>
      </w:r>
      <w:r w:rsidRPr="00C35924">
        <w:rPr>
          <w:sz w:val="28"/>
          <w:szCs w:val="28"/>
        </w:rPr>
        <w:t>с</w:t>
      </w:r>
      <w:r w:rsidRPr="00C35924">
        <w:rPr>
          <w:sz w:val="28"/>
          <w:szCs w:val="28"/>
        </w:rPr>
        <w:t>пользуемые при учете исчислении налога должны подтверждаться перви</w:t>
      </w:r>
      <w:r w:rsidRPr="00C35924">
        <w:rPr>
          <w:sz w:val="28"/>
          <w:szCs w:val="28"/>
        </w:rPr>
        <w:t>ч</w:t>
      </w:r>
      <w:r w:rsidRPr="00C35924">
        <w:rPr>
          <w:sz w:val="28"/>
          <w:szCs w:val="28"/>
        </w:rPr>
        <w:t>ными учетными документами и расчетами налоговой базы. Все организации</w:t>
      </w:r>
      <w:r w:rsidR="00A733C6" w:rsidRPr="00C35924">
        <w:rPr>
          <w:sz w:val="28"/>
          <w:szCs w:val="28"/>
        </w:rPr>
        <w:t xml:space="preserve"> обязаны</w:t>
      </w:r>
      <w:r w:rsidRPr="00C35924">
        <w:rPr>
          <w:sz w:val="28"/>
          <w:szCs w:val="28"/>
        </w:rPr>
        <w:t xml:space="preserve"> оформлять счета-фактуры, вести журналы учета, полученных и в</w:t>
      </w:r>
      <w:r w:rsidRPr="00C35924">
        <w:rPr>
          <w:sz w:val="28"/>
          <w:szCs w:val="28"/>
        </w:rPr>
        <w:t>ы</w:t>
      </w:r>
      <w:r w:rsidRPr="00C35924">
        <w:rPr>
          <w:sz w:val="28"/>
          <w:szCs w:val="28"/>
        </w:rPr>
        <w:t xml:space="preserve">ставленных счетов-фактур, книгу покупок и </w:t>
      </w:r>
      <w:r w:rsidR="00A733C6" w:rsidRPr="00C35924">
        <w:rPr>
          <w:sz w:val="28"/>
          <w:szCs w:val="28"/>
        </w:rPr>
        <w:t xml:space="preserve">книги </w:t>
      </w:r>
      <w:r w:rsidRPr="00C35924">
        <w:rPr>
          <w:sz w:val="28"/>
          <w:szCs w:val="28"/>
        </w:rPr>
        <w:t xml:space="preserve">продаж. </w:t>
      </w:r>
      <w:r w:rsidR="00A733C6" w:rsidRPr="00C35924">
        <w:rPr>
          <w:sz w:val="28"/>
          <w:szCs w:val="28"/>
        </w:rPr>
        <w:t xml:space="preserve">Если в счетах-фактурах есть нарушения, то они не будут являться основанием для </w:t>
      </w:r>
      <w:r w:rsidRPr="00C35924">
        <w:rPr>
          <w:sz w:val="28"/>
          <w:szCs w:val="28"/>
        </w:rPr>
        <w:t xml:space="preserve">вычета НДС. </w:t>
      </w:r>
    </w:p>
    <w:p w:rsidR="009C4773" w:rsidRPr="00C35924" w:rsidRDefault="009C4773" w:rsidP="009C4773">
      <w:pPr>
        <w:pStyle w:val="affff9"/>
        <w:tabs>
          <w:tab w:val="left" w:pos="567"/>
        </w:tabs>
        <w:spacing w:line="360" w:lineRule="auto"/>
        <w:ind w:left="0" w:firstLine="709"/>
        <w:jc w:val="both"/>
        <w:rPr>
          <w:sz w:val="28"/>
          <w:szCs w:val="28"/>
        </w:rPr>
      </w:pPr>
      <w:r w:rsidRPr="00C35924">
        <w:rPr>
          <w:sz w:val="28"/>
          <w:szCs w:val="28"/>
        </w:rPr>
        <w:t>В бухгалтерском учете операции по начислению НДС, подлежащего уплате в бюджет, отражается на счете 68 «Расчет по налогам и сборам»:</w:t>
      </w:r>
    </w:p>
    <w:p w:rsidR="009C4773" w:rsidRPr="00DB647C" w:rsidRDefault="009C4773" w:rsidP="009C4773">
      <w:pPr>
        <w:pStyle w:val="affff9"/>
        <w:numPr>
          <w:ilvl w:val="0"/>
          <w:numId w:val="19"/>
        </w:numPr>
        <w:tabs>
          <w:tab w:val="left" w:pos="567"/>
          <w:tab w:val="left" w:pos="993"/>
        </w:tabs>
        <w:spacing w:after="200" w:line="360" w:lineRule="auto"/>
        <w:ind w:left="0" w:firstLine="709"/>
        <w:contextualSpacing/>
        <w:jc w:val="both"/>
        <w:rPr>
          <w:color w:val="000000"/>
          <w:sz w:val="28"/>
          <w:szCs w:val="28"/>
        </w:rPr>
      </w:pPr>
      <w:r w:rsidRPr="00DB647C">
        <w:rPr>
          <w:color w:val="000000"/>
          <w:sz w:val="28"/>
          <w:szCs w:val="28"/>
        </w:rPr>
        <w:t>при продаже прочих активов НДС отражают корреспонденцией Д-т 91.2 К-т 68;</w:t>
      </w:r>
    </w:p>
    <w:p w:rsidR="009C4773" w:rsidRPr="00DB647C" w:rsidRDefault="009C4773" w:rsidP="009C4773">
      <w:pPr>
        <w:pStyle w:val="affff9"/>
        <w:numPr>
          <w:ilvl w:val="0"/>
          <w:numId w:val="19"/>
        </w:numPr>
        <w:tabs>
          <w:tab w:val="left" w:pos="567"/>
          <w:tab w:val="left" w:pos="993"/>
        </w:tabs>
        <w:spacing w:after="200" w:line="360" w:lineRule="auto"/>
        <w:ind w:left="0" w:firstLine="709"/>
        <w:contextualSpacing/>
        <w:jc w:val="both"/>
        <w:rPr>
          <w:color w:val="000000"/>
          <w:sz w:val="28"/>
          <w:szCs w:val="28"/>
        </w:rPr>
      </w:pPr>
      <w:r w:rsidRPr="00DB647C">
        <w:rPr>
          <w:color w:val="000000"/>
          <w:sz w:val="28"/>
          <w:szCs w:val="28"/>
        </w:rPr>
        <w:t>перечисление сумм НДС в бюджет отражают</w:t>
      </w:r>
      <w:r>
        <w:rPr>
          <w:color w:val="000000"/>
          <w:sz w:val="28"/>
          <w:szCs w:val="28"/>
        </w:rPr>
        <w:t xml:space="preserve"> корреспонденцией Д-т 68 К-т 51 </w:t>
      </w:r>
      <w:r w:rsidRPr="00D234DA">
        <w:rPr>
          <w:sz w:val="28"/>
          <w:szCs w:val="28"/>
        </w:rPr>
        <w:t>[24].</w:t>
      </w:r>
    </w:p>
    <w:p w:rsidR="009C4773" w:rsidRPr="00DB647C" w:rsidRDefault="009C4773" w:rsidP="009C4773">
      <w:pPr>
        <w:pStyle w:val="affff9"/>
        <w:tabs>
          <w:tab w:val="left" w:pos="567"/>
        </w:tabs>
        <w:spacing w:line="360" w:lineRule="auto"/>
        <w:ind w:left="0" w:firstLine="709"/>
        <w:jc w:val="both"/>
        <w:rPr>
          <w:color w:val="000000"/>
          <w:sz w:val="28"/>
          <w:szCs w:val="28"/>
        </w:rPr>
      </w:pPr>
      <w:r w:rsidRPr="00DB647C">
        <w:rPr>
          <w:color w:val="000000"/>
          <w:sz w:val="28"/>
          <w:szCs w:val="28"/>
        </w:rPr>
        <w:t>Организации, при расчете с бюджетом по НДС, имеют право пред</w:t>
      </w:r>
      <w:r w:rsidRPr="00DB647C">
        <w:rPr>
          <w:color w:val="000000"/>
          <w:sz w:val="28"/>
          <w:szCs w:val="28"/>
        </w:rPr>
        <w:t>ъ</w:t>
      </w:r>
      <w:r w:rsidRPr="00DB647C">
        <w:rPr>
          <w:color w:val="000000"/>
          <w:sz w:val="28"/>
          <w:szCs w:val="28"/>
        </w:rPr>
        <w:t>явить к вычету сумму НДС, доплаченную поставщиком, подрядчиком при приобретении товаров (работ, услуг).</w:t>
      </w:r>
    </w:p>
    <w:p w:rsidR="009C4773" w:rsidRPr="00DB647C" w:rsidRDefault="009C4773" w:rsidP="009C4773">
      <w:pPr>
        <w:pStyle w:val="affff9"/>
        <w:tabs>
          <w:tab w:val="left" w:pos="567"/>
        </w:tabs>
        <w:spacing w:line="360" w:lineRule="auto"/>
        <w:ind w:left="0" w:firstLine="709"/>
        <w:jc w:val="both"/>
        <w:rPr>
          <w:color w:val="000000"/>
          <w:sz w:val="28"/>
          <w:szCs w:val="28"/>
        </w:rPr>
      </w:pPr>
      <w:r w:rsidRPr="00DB647C">
        <w:rPr>
          <w:color w:val="000000"/>
          <w:sz w:val="28"/>
          <w:szCs w:val="28"/>
        </w:rPr>
        <w:t xml:space="preserve">Для учета сумм НДС, предъявляемых при приобретении </w:t>
      </w:r>
      <w:r w:rsidRPr="00607A8C">
        <w:rPr>
          <w:sz w:val="28"/>
          <w:szCs w:val="28"/>
        </w:rPr>
        <w:t>основных средств,</w:t>
      </w:r>
      <w:r w:rsidRPr="00DB647C">
        <w:rPr>
          <w:color w:val="000000"/>
          <w:sz w:val="28"/>
          <w:szCs w:val="28"/>
        </w:rPr>
        <w:t xml:space="preserve"> предназначен счет 19 «НДС по приобретенным ценностям» субсчет 1</w:t>
      </w:r>
      <w:r>
        <w:rPr>
          <w:color w:val="000000"/>
          <w:sz w:val="28"/>
          <w:szCs w:val="28"/>
        </w:rPr>
        <w:t xml:space="preserve"> </w:t>
      </w:r>
      <w:r w:rsidRPr="0086389F">
        <w:rPr>
          <w:color w:val="000000"/>
          <w:sz w:val="28"/>
          <w:szCs w:val="28"/>
        </w:rPr>
        <w:t>[</w:t>
      </w:r>
      <w:r w:rsidR="00B832DA" w:rsidRPr="00B832DA">
        <w:rPr>
          <w:color w:val="000000"/>
          <w:sz w:val="28"/>
          <w:szCs w:val="28"/>
        </w:rPr>
        <w:t>2</w:t>
      </w:r>
      <w:r w:rsidRPr="0086389F">
        <w:rPr>
          <w:color w:val="000000"/>
          <w:sz w:val="28"/>
          <w:szCs w:val="28"/>
        </w:rPr>
        <w:t>]</w:t>
      </w:r>
      <w:r>
        <w:rPr>
          <w:color w:val="000000"/>
          <w:sz w:val="28"/>
          <w:szCs w:val="28"/>
        </w:rPr>
        <w:t>.</w:t>
      </w:r>
    </w:p>
    <w:p w:rsidR="00E33CC8" w:rsidRDefault="009C4773" w:rsidP="009C4773">
      <w:pPr>
        <w:tabs>
          <w:tab w:val="left" w:pos="0"/>
          <w:tab w:val="left" w:pos="567"/>
        </w:tabs>
        <w:spacing w:line="360" w:lineRule="auto"/>
        <w:ind w:firstLine="709"/>
        <w:jc w:val="both"/>
        <w:rPr>
          <w:color w:val="000000"/>
          <w:sz w:val="28"/>
          <w:szCs w:val="28"/>
        </w:rPr>
      </w:pPr>
      <w:r>
        <w:rPr>
          <w:color w:val="000000"/>
          <w:sz w:val="28"/>
          <w:szCs w:val="28"/>
        </w:rPr>
        <w:t xml:space="preserve">Налог на имущество организации </w:t>
      </w:r>
    </w:p>
    <w:p w:rsidR="009C4773" w:rsidRPr="00DB647C" w:rsidRDefault="00E33CC8" w:rsidP="009C4773">
      <w:pPr>
        <w:tabs>
          <w:tab w:val="left" w:pos="0"/>
          <w:tab w:val="left" w:pos="567"/>
        </w:tabs>
        <w:spacing w:line="360" w:lineRule="auto"/>
        <w:ind w:firstLine="709"/>
        <w:jc w:val="both"/>
        <w:rPr>
          <w:color w:val="000000"/>
          <w:sz w:val="28"/>
          <w:szCs w:val="28"/>
        </w:rPr>
      </w:pPr>
      <w:r>
        <w:rPr>
          <w:color w:val="000000"/>
          <w:sz w:val="28"/>
          <w:szCs w:val="28"/>
        </w:rPr>
        <w:lastRenderedPageBreak/>
        <w:t>П</w:t>
      </w:r>
      <w:r w:rsidR="009C4773" w:rsidRPr="00DB647C">
        <w:rPr>
          <w:color w:val="000000"/>
          <w:sz w:val="28"/>
          <w:szCs w:val="28"/>
        </w:rPr>
        <w:t>лательщиками налога на имущество являются организации, у кот</w:t>
      </w:r>
      <w:r w:rsidR="009C4773" w:rsidRPr="00DB647C">
        <w:rPr>
          <w:color w:val="000000"/>
          <w:sz w:val="28"/>
          <w:szCs w:val="28"/>
        </w:rPr>
        <w:t>о</w:t>
      </w:r>
      <w:r w:rsidR="009C4773" w:rsidRPr="00DB647C">
        <w:rPr>
          <w:color w:val="000000"/>
          <w:sz w:val="28"/>
          <w:szCs w:val="28"/>
        </w:rPr>
        <w:t>рых есть имущество, признаваемое объектом налогообложения (</w:t>
      </w:r>
      <w:hyperlink r:id="rId11" w:history="1">
        <w:r w:rsidR="009C4773" w:rsidRPr="0086389F">
          <w:rPr>
            <w:rStyle w:val="af3"/>
            <w:color w:val="000000"/>
            <w:sz w:val="28"/>
            <w:szCs w:val="28"/>
            <w:u w:val="none"/>
          </w:rPr>
          <w:t>п. 1 ст. 373</w:t>
        </w:r>
      </w:hyperlink>
      <w:r w:rsidR="009C4773" w:rsidRPr="00DB647C">
        <w:rPr>
          <w:color w:val="000000"/>
          <w:sz w:val="28"/>
          <w:szCs w:val="28"/>
        </w:rPr>
        <w:t xml:space="preserve"> НК РФ). Налоговая база определяется как среднегодовая стоимость имущ</w:t>
      </w:r>
      <w:r w:rsidR="009C4773" w:rsidRPr="00DB647C">
        <w:rPr>
          <w:color w:val="000000"/>
          <w:sz w:val="28"/>
          <w:szCs w:val="28"/>
        </w:rPr>
        <w:t>е</w:t>
      </w:r>
      <w:r w:rsidR="009C4773" w:rsidRPr="00DB647C">
        <w:rPr>
          <w:color w:val="000000"/>
          <w:sz w:val="28"/>
          <w:szCs w:val="28"/>
        </w:rPr>
        <w:t>ства, признаваемого объектом налогообложения, если иное не предусмотрено настоящей статьей.</w:t>
      </w:r>
    </w:p>
    <w:p w:rsidR="009C4773" w:rsidRPr="00DB647C" w:rsidRDefault="009C4773" w:rsidP="009C4773">
      <w:pPr>
        <w:pStyle w:val="affff9"/>
        <w:tabs>
          <w:tab w:val="left" w:pos="0"/>
          <w:tab w:val="left" w:pos="567"/>
        </w:tabs>
        <w:spacing w:line="360" w:lineRule="auto"/>
        <w:ind w:left="0" w:firstLine="709"/>
        <w:jc w:val="both"/>
        <w:rPr>
          <w:color w:val="000000"/>
          <w:sz w:val="28"/>
          <w:szCs w:val="28"/>
        </w:rPr>
      </w:pPr>
      <w:r w:rsidRPr="00DB647C">
        <w:rPr>
          <w:color w:val="000000"/>
          <w:sz w:val="28"/>
          <w:szCs w:val="28"/>
        </w:rPr>
        <w:t>Налоговы</w:t>
      </w:r>
      <w:r w:rsidR="00E33CC8">
        <w:rPr>
          <w:color w:val="000000"/>
          <w:sz w:val="28"/>
          <w:szCs w:val="28"/>
        </w:rPr>
        <w:t>й</w:t>
      </w:r>
      <w:r w:rsidRPr="00DB647C">
        <w:rPr>
          <w:color w:val="000000"/>
          <w:sz w:val="28"/>
          <w:szCs w:val="28"/>
        </w:rPr>
        <w:t xml:space="preserve"> период</w:t>
      </w:r>
      <w:r w:rsidR="00E33CC8">
        <w:rPr>
          <w:color w:val="000000"/>
          <w:sz w:val="28"/>
          <w:szCs w:val="28"/>
        </w:rPr>
        <w:t xml:space="preserve"> –</w:t>
      </w:r>
      <w:r w:rsidRPr="00DB647C">
        <w:rPr>
          <w:color w:val="000000"/>
          <w:sz w:val="28"/>
          <w:szCs w:val="28"/>
        </w:rPr>
        <w:t xml:space="preserve"> календарный год. </w:t>
      </w:r>
    </w:p>
    <w:p w:rsidR="009C4773" w:rsidRPr="00DB647C" w:rsidRDefault="009C4773" w:rsidP="009C4773">
      <w:pPr>
        <w:pStyle w:val="affff9"/>
        <w:tabs>
          <w:tab w:val="left" w:pos="0"/>
          <w:tab w:val="left" w:pos="567"/>
        </w:tabs>
        <w:spacing w:line="360" w:lineRule="auto"/>
        <w:ind w:left="0" w:firstLine="709"/>
        <w:jc w:val="both"/>
        <w:rPr>
          <w:color w:val="000000"/>
          <w:sz w:val="28"/>
          <w:szCs w:val="28"/>
        </w:rPr>
      </w:pPr>
      <w:r w:rsidRPr="00DB647C">
        <w:rPr>
          <w:color w:val="000000"/>
          <w:sz w:val="28"/>
          <w:szCs w:val="28"/>
        </w:rPr>
        <w:t xml:space="preserve">Отчетными периодами признаются первый квартал, полугодие и девять месяцев календарного года. </w:t>
      </w:r>
    </w:p>
    <w:p w:rsidR="009C4773" w:rsidRPr="00DB647C" w:rsidRDefault="009C4773" w:rsidP="009C4773">
      <w:pPr>
        <w:pStyle w:val="affff9"/>
        <w:tabs>
          <w:tab w:val="left" w:pos="0"/>
          <w:tab w:val="left" w:pos="567"/>
        </w:tabs>
        <w:spacing w:line="360" w:lineRule="auto"/>
        <w:ind w:left="0" w:firstLine="709"/>
        <w:jc w:val="both"/>
        <w:rPr>
          <w:color w:val="000000"/>
          <w:sz w:val="28"/>
          <w:szCs w:val="28"/>
        </w:rPr>
      </w:pPr>
      <w:r w:rsidRPr="00DB647C">
        <w:rPr>
          <w:color w:val="000000"/>
          <w:sz w:val="28"/>
          <w:szCs w:val="28"/>
        </w:rPr>
        <w:t>Налоговые ставки устанавливаются законами субъектов Российской Федерации и не могут превышать 2,2 процента</w:t>
      </w:r>
      <w:r>
        <w:rPr>
          <w:color w:val="000000"/>
          <w:sz w:val="28"/>
          <w:szCs w:val="28"/>
        </w:rPr>
        <w:t xml:space="preserve"> [2</w:t>
      </w:r>
      <w:r w:rsidRPr="0086389F">
        <w:rPr>
          <w:color w:val="000000"/>
          <w:sz w:val="28"/>
          <w:szCs w:val="28"/>
        </w:rPr>
        <w:t>]</w:t>
      </w:r>
      <w:r w:rsidRPr="00DB647C">
        <w:rPr>
          <w:color w:val="000000"/>
          <w:sz w:val="28"/>
          <w:szCs w:val="28"/>
        </w:rPr>
        <w:t>.</w:t>
      </w:r>
    </w:p>
    <w:p w:rsidR="009C4773" w:rsidRPr="00DB647C" w:rsidRDefault="009C4773" w:rsidP="009C4773">
      <w:pPr>
        <w:pStyle w:val="affff9"/>
        <w:tabs>
          <w:tab w:val="left" w:pos="0"/>
          <w:tab w:val="left" w:pos="567"/>
        </w:tabs>
        <w:spacing w:line="360" w:lineRule="auto"/>
        <w:ind w:left="0" w:firstLine="709"/>
        <w:jc w:val="both"/>
        <w:rPr>
          <w:color w:val="000000"/>
          <w:sz w:val="28"/>
          <w:szCs w:val="28"/>
        </w:rPr>
      </w:pPr>
      <w:r>
        <w:rPr>
          <w:color w:val="000000"/>
          <w:sz w:val="28"/>
          <w:szCs w:val="28"/>
        </w:rPr>
        <w:t>Тр</w:t>
      </w:r>
      <w:r w:rsidRPr="00DB647C">
        <w:rPr>
          <w:color w:val="000000"/>
          <w:sz w:val="28"/>
          <w:szCs w:val="28"/>
        </w:rPr>
        <w:t>анспортный налог относится к региональным налогам. Величина налога, порядок и сроки его уплаты, формы отчётности, а также налоговые льготы устанавливают органы законодательной власти субъектов РФ. Фед</w:t>
      </w:r>
      <w:r w:rsidRPr="00DB647C">
        <w:rPr>
          <w:color w:val="000000"/>
          <w:sz w:val="28"/>
          <w:szCs w:val="28"/>
        </w:rPr>
        <w:t>е</w:t>
      </w:r>
      <w:r w:rsidRPr="00DB647C">
        <w:rPr>
          <w:color w:val="000000"/>
          <w:sz w:val="28"/>
          <w:szCs w:val="28"/>
        </w:rPr>
        <w:t>ральное законодательство определяет объект налогообложения, порядок определения налоговой базы, налоговый период, порядок исчисления налога и пределы налоговых ставок.</w:t>
      </w:r>
    </w:p>
    <w:p w:rsidR="009C4773" w:rsidRPr="00DB647C" w:rsidRDefault="009C4773" w:rsidP="009C4773">
      <w:pPr>
        <w:pStyle w:val="affff9"/>
        <w:tabs>
          <w:tab w:val="left" w:pos="0"/>
          <w:tab w:val="left" w:pos="567"/>
        </w:tabs>
        <w:spacing w:line="360" w:lineRule="auto"/>
        <w:ind w:left="0" w:firstLine="709"/>
        <w:jc w:val="both"/>
        <w:rPr>
          <w:color w:val="000000"/>
          <w:sz w:val="28"/>
          <w:szCs w:val="28"/>
        </w:rPr>
      </w:pPr>
      <w:r w:rsidRPr="00DB647C">
        <w:rPr>
          <w:color w:val="000000"/>
          <w:sz w:val="28"/>
          <w:szCs w:val="28"/>
        </w:rPr>
        <w:t>Объектом налогообложения признаются автомобили, мотоциклы, м</w:t>
      </w:r>
      <w:r w:rsidRPr="00DB647C">
        <w:rPr>
          <w:color w:val="000000"/>
          <w:sz w:val="28"/>
          <w:szCs w:val="28"/>
        </w:rPr>
        <w:t>о</w:t>
      </w:r>
      <w:r w:rsidRPr="00DB647C">
        <w:rPr>
          <w:color w:val="000000"/>
          <w:sz w:val="28"/>
          <w:szCs w:val="28"/>
        </w:rPr>
        <w:t>тороллеры, автобусы и другие самоходные машины и механизмы на пневм</w:t>
      </w:r>
      <w:r w:rsidRPr="00DB647C">
        <w:rPr>
          <w:color w:val="000000"/>
          <w:sz w:val="28"/>
          <w:szCs w:val="28"/>
        </w:rPr>
        <w:t>а</w:t>
      </w:r>
      <w:r w:rsidRPr="00DB647C">
        <w:rPr>
          <w:color w:val="000000"/>
          <w:sz w:val="28"/>
          <w:szCs w:val="28"/>
        </w:rPr>
        <w:t>тическом и гусеничном ходу, самолёты, вертолёты, теплоходы, яхты, пару</w:t>
      </w:r>
      <w:r w:rsidRPr="00DB647C">
        <w:rPr>
          <w:color w:val="000000"/>
          <w:sz w:val="28"/>
          <w:szCs w:val="28"/>
        </w:rPr>
        <w:t>с</w:t>
      </w:r>
      <w:r w:rsidRPr="00DB647C">
        <w:rPr>
          <w:color w:val="000000"/>
          <w:sz w:val="28"/>
          <w:szCs w:val="28"/>
        </w:rPr>
        <w:t>ные суда, катера, снегоходы, мотосани, моторные лодки, гидроциклы, нес</w:t>
      </w:r>
      <w:r w:rsidRPr="00DB647C">
        <w:rPr>
          <w:color w:val="000000"/>
          <w:sz w:val="28"/>
          <w:szCs w:val="28"/>
        </w:rPr>
        <w:t>а</w:t>
      </w:r>
      <w:r w:rsidRPr="00DB647C">
        <w:rPr>
          <w:color w:val="000000"/>
          <w:sz w:val="28"/>
          <w:szCs w:val="28"/>
        </w:rPr>
        <w:t>моходные (буксируемые суда) и другие водные и воздушные транспортные средства, зарегистрированные в установленном порядке в соответствии с з</w:t>
      </w:r>
      <w:r w:rsidRPr="00DB647C">
        <w:rPr>
          <w:color w:val="000000"/>
          <w:sz w:val="28"/>
          <w:szCs w:val="28"/>
        </w:rPr>
        <w:t>а</w:t>
      </w:r>
      <w:r w:rsidRPr="00DB647C">
        <w:rPr>
          <w:color w:val="000000"/>
          <w:sz w:val="28"/>
          <w:szCs w:val="28"/>
        </w:rPr>
        <w:t>конодательством Российской Федерации.</w:t>
      </w:r>
    </w:p>
    <w:p w:rsidR="009C4773" w:rsidRPr="00DB647C" w:rsidRDefault="009C4773" w:rsidP="009C4773">
      <w:pPr>
        <w:pStyle w:val="affff9"/>
        <w:tabs>
          <w:tab w:val="left" w:pos="0"/>
          <w:tab w:val="left" w:pos="567"/>
        </w:tabs>
        <w:spacing w:line="360" w:lineRule="auto"/>
        <w:ind w:left="0" w:firstLine="709"/>
        <w:jc w:val="both"/>
        <w:rPr>
          <w:color w:val="000000"/>
          <w:sz w:val="28"/>
          <w:szCs w:val="28"/>
        </w:rPr>
      </w:pPr>
      <w:r w:rsidRPr="00DB647C">
        <w:rPr>
          <w:color w:val="000000"/>
          <w:sz w:val="28"/>
          <w:szCs w:val="28"/>
        </w:rPr>
        <w:t>Налоговые ставки устанавливаются законами субъектов Российской Федерации соответственно в зависимости от мощности двигателя, тяги реа</w:t>
      </w:r>
      <w:r w:rsidRPr="00DB647C">
        <w:rPr>
          <w:color w:val="000000"/>
          <w:sz w:val="28"/>
          <w:szCs w:val="28"/>
        </w:rPr>
        <w:t>к</w:t>
      </w:r>
      <w:r w:rsidRPr="00DB647C">
        <w:rPr>
          <w:color w:val="000000"/>
          <w:sz w:val="28"/>
          <w:szCs w:val="28"/>
        </w:rPr>
        <w:t>тивного двигателя или валовой вместимости транспортных средств, катег</w:t>
      </w:r>
      <w:r w:rsidRPr="00DB647C">
        <w:rPr>
          <w:color w:val="000000"/>
          <w:sz w:val="28"/>
          <w:szCs w:val="28"/>
        </w:rPr>
        <w:t>о</w:t>
      </w:r>
      <w:r w:rsidRPr="00DB647C">
        <w:rPr>
          <w:color w:val="000000"/>
          <w:sz w:val="28"/>
          <w:szCs w:val="28"/>
        </w:rPr>
        <w:t>рии транспортных средств в расчёте на одну лошадиную силу мощности дв</w:t>
      </w:r>
      <w:r w:rsidRPr="00DB647C">
        <w:rPr>
          <w:color w:val="000000"/>
          <w:sz w:val="28"/>
          <w:szCs w:val="28"/>
        </w:rPr>
        <w:t>и</w:t>
      </w:r>
      <w:r w:rsidRPr="00DB647C">
        <w:rPr>
          <w:color w:val="000000"/>
          <w:sz w:val="28"/>
          <w:szCs w:val="28"/>
        </w:rPr>
        <w:t>гателя транспортного средства, один килограмм-силы тяги реактивного дв</w:t>
      </w:r>
      <w:r w:rsidRPr="00DB647C">
        <w:rPr>
          <w:color w:val="000000"/>
          <w:sz w:val="28"/>
          <w:szCs w:val="28"/>
        </w:rPr>
        <w:t>и</w:t>
      </w:r>
      <w:r w:rsidRPr="00DB647C">
        <w:rPr>
          <w:color w:val="000000"/>
          <w:sz w:val="28"/>
          <w:szCs w:val="28"/>
        </w:rPr>
        <w:t>гателя, одну регистровую тонну транспортного средства или единицу тран</w:t>
      </w:r>
      <w:r w:rsidRPr="00DB647C">
        <w:rPr>
          <w:color w:val="000000"/>
          <w:sz w:val="28"/>
          <w:szCs w:val="28"/>
        </w:rPr>
        <w:t>с</w:t>
      </w:r>
      <w:r w:rsidRPr="00DB647C">
        <w:rPr>
          <w:color w:val="000000"/>
          <w:sz w:val="28"/>
          <w:szCs w:val="28"/>
        </w:rPr>
        <w:t>портного средства в следующих размерах</w:t>
      </w:r>
      <w:r>
        <w:rPr>
          <w:color w:val="000000"/>
          <w:sz w:val="28"/>
          <w:szCs w:val="28"/>
        </w:rPr>
        <w:t xml:space="preserve"> </w:t>
      </w:r>
      <w:r w:rsidRPr="0086389F">
        <w:rPr>
          <w:color w:val="000000"/>
          <w:sz w:val="28"/>
          <w:szCs w:val="28"/>
        </w:rPr>
        <w:t>[</w:t>
      </w:r>
      <w:r>
        <w:rPr>
          <w:color w:val="000000"/>
          <w:sz w:val="28"/>
          <w:szCs w:val="28"/>
        </w:rPr>
        <w:t>2</w:t>
      </w:r>
      <w:r w:rsidRPr="0086389F">
        <w:rPr>
          <w:color w:val="000000"/>
          <w:sz w:val="28"/>
          <w:szCs w:val="28"/>
        </w:rPr>
        <w:t>]</w:t>
      </w:r>
      <w:r>
        <w:rPr>
          <w:color w:val="000000"/>
          <w:sz w:val="28"/>
          <w:szCs w:val="28"/>
        </w:rPr>
        <w:t>.</w:t>
      </w:r>
    </w:p>
    <w:p w:rsidR="009C4773" w:rsidRPr="00DB647C" w:rsidRDefault="009C4773" w:rsidP="009C4773">
      <w:pPr>
        <w:pStyle w:val="affff9"/>
        <w:tabs>
          <w:tab w:val="left" w:pos="0"/>
          <w:tab w:val="left" w:pos="567"/>
        </w:tabs>
        <w:spacing w:line="360" w:lineRule="auto"/>
        <w:ind w:left="0" w:firstLine="709"/>
        <w:jc w:val="both"/>
        <w:rPr>
          <w:color w:val="000000"/>
          <w:sz w:val="28"/>
          <w:szCs w:val="28"/>
        </w:rPr>
      </w:pPr>
      <w:r w:rsidRPr="00DB647C">
        <w:rPr>
          <w:color w:val="000000"/>
          <w:sz w:val="28"/>
          <w:szCs w:val="28"/>
        </w:rPr>
        <w:lastRenderedPageBreak/>
        <w:t xml:space="preserve"> Земельный налог – уплачивают организации и физические лица, обл</w:t>
      </w:r>
      <w:r w:rsidRPr="00DB647C">
        <w:rPr>
          <w:color w:val="000000"/>
          <w:sz w:val="28"/>
          <w:szCs w:val="28"/>
        </w:rPr>
        <w:t>а</w:t>
      </w:r>
      <w:r w:rsidRPr="00DB647C">
        <w:rPr>
          <w:color w:val="000000"/>
          <w:sz w:val="28"/>
          <w:szCs w:val="28"/>
        </w:rPr>
        <w:t>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9C4773" w:rsidRPr="00DB647C" w:rsidRDefault="009C4773" w:rsidP="009C4773">
      <w:pPr>
        <w:pStyle w:val="affff9"/>
        <w:tabs>
          <w:tab w:val="left" w:pos="0"/>
          <w:tab w:val="left" w:pos="567"/>
        </w:tabs>
        <w:spacing w:line="360" w:lineRule="auto"/>
        <w:ind w:left="0" w:firstLine="709"/>
        <w:jc w:val="both"/>
        <w:rPr>
          <w:color w:val="000000"/>
          <w:sz w:val="28"/>
          <w:szCs w:val="28"/>
          <w:shd w:val="clear" w:color="auto" w:fill="FFFFFF"/>
        </w:rPr>
      </w:pPr>
      <w:r w:rsidRPr="00DB647C">
        <w:rPr>
          <w:color w:val="000000"/>
          <w:sz w:val="28"/>
          <w:szCs w:val="28"/>
          <w:shd w:val="clear" w:color="auto" w:fill="FFFFFF"/>
        </w:rPr>
        <w:t>НК РФ относит Земельный налог к местным налогам. Местные налоги вводятся в действие и прекращают действовать на территориях муниципал</w:t>
      </w:r>
      <w:r w:rsidRPr="00DB647C">
        <w:rPr>
          <w:color w:val="000000"/>
          <w:sz w:val="28"/>
          <w:szCs w:val="28"/>
          <w:shd w:val="clear" w:color="auto" w:fill="FFFFFF"/>
        </w:rPr>
        <w:t>ь</w:t>
      </w:r>
      <w:r w:rsidRPr="00DB647C">
        <w:rPr>
          <w:color w:val="000000"/>
          <w:sz w:val="28"/>
          <w:szCs w:val="28"/>
          <w:shd w:val="clear" w:color="auto" w:fill="FFFFFF"/>
        </w:rPr>
        <w:t>ных образований в соответствии с НК РФ и нормативными правовыми акт</w:t>
      </w:r>
      <w:r w:rsidRPr="00DB647C">
        <w:rPr>
          <w:color w:val="000000"/>
          <w:sz w:val="28"/>
          <w:szCs w:val="28"/>
          <w:shd w:val="clear" w:color="auto" w:fill="FFFFFF"/>
        </w:rPr>
        <w:t>а</w:t>
      </w:r>
      <w:r w:rsidRPr="00DB647C">
        <w:rPr>
          <w:color w:val="000000"/>
          <w:sz w:val="28"/>
          <w:szCs w:val="28"/>
          <w:shd w:val="clear" w:color="auto" w:fill="FFFFFF"/>
        </w:rPr>
        <w:t>ми представительных органов муниципальных образований о налогах.</w:t>
      </w:r>
    </w:p>
    <w:p w:rsidR="009C4773" w:rsidRPr="00DB647C" w:rsidRDefault="009C4773" w:rsidP="009C4773">
      <w:pPr>
        <w:pStyle w:val="affff9"/>
        <w:tabs>
          <w:tab w:val="left" w:pos="0"/>
          <w:tab w:val="left" w:pos="567"/>
        </w:tabs>
        <w:spacing w:line="360" w:lineRule="auto"/>
        <w:ind w:left="0" w:firstLine="709"/>
        <w:jc w:val="both"/>
        <w:rPr>
          <w:color w:val="000000"/>
          <w:sz w:val="28"/>
          <w:szCs w:val="28"/>
        </w:rPr>
      </w:pPr>
      <w:r w:rsidRPr="00DB647C">
        <w:rPr>
          <w:color w:val="000000"/>
          <w:sz w:val="28"/>
          <w:szCs w:val="28"/>
        </w:rPr>
        <w:t>Налогоплательщиками налога признаются организации и физические лица, обладающие земельными участками, признаваемыми объектом налог</w:t>
      </w:r>
      <w:r w:rsidRPr="00DB647C">
        <w:rPr>
          <w:color w:val="000000"/>
          <w:sz w:val="28"/>
          <w:szCs w:val="28"/>
        </w:rPr>
        <w:t>о</w:t>
      </w:r>
      <w:r w:rsidRPr="00DB647C">
        <w:rPr>
          <w:color w:val="000000"/>
          <w:sz w:val="28"/>
          <w:szCs w:val="28"/>
        </w:rPr>
        <w:t>обложения в соответствии со статьей 389 НК, на праве собственности, праве постоянного (бессрочного) пользования или праве пожизненного наследу</w:t>
      </w:r>
      <w:r w:rsidRPr="00DB647C">
        <w:rPr>
          <w:color w:val="000000"/>
          <w:sz w:val="28"/>
          <w:szCs w:val="28"/>
        </w:rPr>
        <w:t>е</w:t>
      </w:r>
      <w:r w:rsidRPr="00DB647C">
        <w:rPr>
          <w:color w:val="000000"/>
          <w:sz w:val="28"/>
          <w:szCs w:val="28"/>
        </w:rPr>
        <w:t>мого владения, если иное не установлено настоящим пунктом.</w:t>
      </w:r>
    </w:p>
    <w:p w:rsidR="009C4773" w:rsidRPr="00DB647C" w:rsidRDefault="009C4773" w:rsidP="009C4773">
      <w:pPr>
        <w:pStyle w:val="affff9"/>
        <w:tabs>
          <w:tab w:val="left" w:pos="0"/>
          <w:tab w:val="left" w:pos="567"/>
        </w:tabs>
        <w:spacing w:line="360" w:lineRule="auto"/>
        <w:ind w:left="0" w:firstLine="709"/>
        <w:jc w:val="both"/>
        <w:rPr>
          <w:color w:val="000000"/>
          <w:sz w:val="28"/>
          <w:szCs w:val="28"/>
        </w:rPr>
      </w:pPr>
      <w:r w:rsidRPr="00DB647C">
        <w:rPr>
          <w:color w:val="000000"/>
          <w:sz w:val="28"/>
          <w:szCs w:val="28"/>
        </w:rPr>
        <w:t>Налогом облагаются земельные участки, расположенные в пределах муниципального образования, на территории которого введен налог.</w:t>
      </w:r>
    </w:p>
    <w:p w:rsidR="009C4773" w:rsidRPr="00DB647C" w:rsidRDefault="009C4773" w:rsidP="009C4773">
      <w:pPr>
        <w:pStyle w:val="affff9"/>
        <w:tabs>
          <w:tab w:val="left" w:pos="0"/>
          <w:tab w:val="left" w:pos="567"/>
        </w:tabs>
        <w:spacing w:line="360" w:lineRule="auto"/>
        <w:ind w:left="0" w:firstLine="709"/>
        <w:jc w:val="both"/>
        <w:rPr>
          <w:color w:val="000000"/>
          <w:sz w:val="28"/>
          <w:szCs w:val="28"/>
        </w:rPr>
      </w:pPr>
      <w:r w:rsidRPr="00DB647C">
        <w:rPr>
          <w:color w:val="000000"/>
          <w:sz w:val="28"/>
          <w:szCs w:val="28"/>
        </w:rPr>
        <w:t>Налоговая база в отношении каждого земельного участка определяется как его кадастровая стоимость по состоянию на 1 января года, являющегося налоговым периодом. Налоговая база определяется отдельно в отношении долей в праве общей собственности на земельный участок, в отношении к</w:t>
      </w:r>
      <w:r w:rsidRPr="00DB647C">
        <w:rPr>
          <w:color w:val="000000"/>
          <w:sz w:val="28"/>
          <w:szCs w:val="28"/>
        </w:rPr>
        <w:t>о</w:t>
      </w:r>
      <w:r w:rsidRPr="00DB647C">
        <w:rPr>
          <w:color w:val="000000"/>
          <w:sz w:val="28"/>
          <w:szCs w:val="28"/>
        </w:rPr>
        <w:t>торых налогоплательщиками признаются разные лица либо установлены ра</w:t>
      </w:r>
      <w:r w:rsidRPr="00DB647C">
        <w:rPr>
          <w:color w:val="000000"/>
          <w:sz w:val="28"/>
          <w:szCs w:val="28"/>
        </w:rPr>
        <w:t>з</w:t>
      </w:r>
      <w:r w:rsidRPr="00DB647C">
        <w:rPr>
          <w:color w:val="000000"/>
          <w:sz w:val="28"/>
          <w:szCs w:val="28"/>
        </w:rPr>
        <w:t>личные налоговые ставки</w:t>
      </w:r>
      <w:r>
        <w:rPr>
          <w:color w:val="000000"/>
          <w:sz w:val="28"/>
          <w:szCs w:val="28"/>
        </w:rPr>
        <w:t xml:space="preserve"> [2</w:t>
      </w:r>
      <w:r w:rsidRPr="0086389F">
        <w:rPr>
          <w:color w:val="000000"/>
          <w:sz w:val="28"/>
          <w:szCs w:val="28"/>
        </w:rPr>
        <w:t>]</w:t>
      </w:r>
      <w:r w:rsidRPr="00DB647C">
        <w:rPr>
          <w:color w:val="000000"/>
          <w:sz w:val="28"/>
          <w:szCs w:val="28"/>
        </w:rPr>
        <w:t>.</w:t>
      </w:r>
    </w:p>
    <w:p w:rsidR="009C4773" w:rsidRPr="003F688B" w:rsidRDefault="009C4773" w:rsidP="005E74BC">
      <w:pPr>
        <w:pStyle w:val="1"/>
      </w:pPr>
      <w:r w:rsidRPr="003F688B">
        <w:rPr>
          <w:rFonts w:eastAsia="Calibri"/>
          <w:lang w:eastAsia="en-US"/>
        </w:rPr>
        <w:br w:type="page"/>
      </w:r>
      <w:bookmarkStart w:id="20" w:name="_Toc468631753"/>
      <w:bookmarkStart w:id="21" w:name="_Toc481416978"/>
      <w:bookmarkStart w:id="22" w:name="_Toc481417289"/>
      <w:bookmarkStart w:id="23" w:name="_Toc485124569"/>
      <w:r w:rsidR="003F688B" w:rsidRPr="003F688B">
        <w:rPr>
          <w:rFonts w:eastAsia="Calibri"/>
          <w:lang w:eastAsia="en-US"/>
        </w:rPr>
        <w:lastRenderedPageBreak/>
        <w:t xml:space="preserve">2. </w:t>
      </w:r>
      <w:r w:rsidRPr="003F688B">
        <w:t>Краткая организационно-экономическая характеристика ООО "Машиностроитель" г. К</w:t>
      </w:r>
      <w:r w:rsidRPr="003F688B">
        <w:t>и</w:t>
      </w:r>
      <w:r w:rsidRPr="003F688B">
        <w:t>ров</w:t>
      </w:r>
      <w:bookmarkEnd w:id="20"/>
      <w:bookmarkEnd w:id="21"/>
      <w:bookmarkEnd w:id="22"/>
      <w:bookmarkEnd w:id="23"/>
    </w:p>
    <w:p w:rsidR="009C4773" w:rsidRPr="00C91C1A" w:rsidRDefault="009C4773" w:rsidP="009C4773">
      <w:pPr>
        <w:spacing w:line="360" w:lineRule="auto"/>
        <w:ind w:firstLine="709"/>
        <w:jc w:val="both"/>
        <w:rPr>
          <w:sz w:val="28"/>
          <w:szCs w:val="28"/>
        </w:rPr>
      </w:pPr>
      <w:r w:rsidRPr="00C91C1A">
        <w:rPr>
          <w:sz w:val="28"/>
          <w:szCs w:val="28"/>
        </w:rPr>
        <w:t>Общество с ограниченной ответственностью «Машиностроитель» (ООО «Машиностроитель») создано и действует с 30 октября 20</w:t>
      </w:r>
      <w:r>
        <w:rPr>
          <w:sz w:val="28"/>
          <w:szCs w:val="28"/>
        </w:rPr>
        <w:t>13</w:t>
      </w:r>
      <w:r w:rsidRPr="00C91C1A">
        <w:rPr>
          <w:sz w:val="28"/>
          <w:szCs w:val="28"/>
        </w:rPr>
        <w:t xml:space="preserve"> года в с</w:t>
      </w:r>
      <w:r w:rsidRPr="00C91C1A">
        <w:rPr>
          <w:sz w:val="28"/>
          <w:szCs w:val="28"/>
        </w:rPr>
        <w:t>о</w:t>
      </w:r>
      <w:r w:rsidRPr="00C91C1A">
        <w:rPr>
          <w:sz w:val="28"/>
          <w:szCs w:val="28"/>
        </w:rPr>
        <w:t>ответствии с ГК РФ, ФЗ «Об обществах с ограниченной ответственностью» и иным действующим законодательством. Директором данного предприятия является Кальсин Виталий Васильевич. Общество является юридическим л</w:t>
      </w:r>
      <w:r w:rsidRPr="00C91C1A">
        <w:rPr>
          <w:sz w:val="28"/>
          <w:szCs w:val="28"/>
        </w:rPr>
        <w:t>и</w:t>
      </w:r>
      <w:r w:rsidRPr="00C91C1A">
        <w:rPr>
          <w:sz w:val="28"/>
          <w:szCs w:val="28"/>
        </w:rPr>
        <w:t>цом, имеет в собственности обособленное имущество и отвечает по своим обязательствам всем принадлежащим ему имуществом. Также может от св</w:t>
      </w:r>
      <w:r w:rsidRPr="00C91C1A">
        <w:rPr>
          <w:sz w:val="28"/>
          <w:szCs w:val="28"/>
        </w:rPr>
        <w:t>о</w:t>
      </w:r>
      <w:r w:rsidRPr="00C91C1A">
        <w:rPr>
          <w:sz w:val="28"/>
          <w:szCs w:val="28"/>
        </w:rPr>
        <w:t>его имени совершать сделки, приобретать и осуществлять имущественные и личные неимущественные права, выступать истцом или ответчиком в суде, имеет самостоятельный баланс, расчетный и иные счета, круглую печать, с</w:t>
      </w:r>
      <w:r w:rsidRPr="00C91C1A">
        <w:rPr>
          <w:sz w:val="28"/>
          <w:szCs w:val="28"/>
        </w:rPr>
        <w:t>о</w:t>
      </w:r>
      <w:r w:rsidRPr="00C91C1A">
        <w:rPr>
          <w:sz w:val="28"/>
          <w:szCs w:val="28"/>
        </w:rPr>
        <w:t>держащую его полное фирменное наименование на русском языке и указание на его место нахождения. Основными акционерами являются:</w:t>
      </w:r>
    </w:p>
    <w:p w:rsidR="009C4773" w:rsidRPr="00C91C1A" w:rsidRDefault="009C4773" w:rsidP="009C4773">
      <w:pPr>
        <w:pStyle w:val="affff9"/>
        <w:numPr>
          <w:ilvl w:val="0"/>
          <w:numId w:val="32"/>
        </w:numPr>
        <w:tabs>
          <w:tab w:val="left" w:pos="993"/>
        </w:tabs>
        <w:spacing w:after="200" w:line="360" w:lineRule="auto"/>
        <w:ind w:left="0" w:firstLine="709"/>
        <w:contextualSpacing/>
        <w:jc w:val="both"/>
        <w:rPr>
          <w:sz w:val="28"/>
          <w:szCs w:val="28"/>
        </w:rPr>
      </w:pPr>
      <w:r w:rsidRPr="00C91C1A">
        <w:rPr>
          <w:sz w:val="28"/>
          <w:szCs w:val="28"/>
        </w:rPr>
        <w:t>ЗАО «Кировский завод приводных цепей»;</w:t>
      </w:r>
    </w:p>
    <w:p w:rsidR="009C4773" w:rsidRPr="00C91C1A" w:rsidRDefault="009C4773" w:rsidP="009C4773">
      <w:pPr>
        <w:pStyle w:val="affff9"/>
        <w:numPr>
          <w:ilvl w:val="0"/>
          <w:numId w:val="32"/>
        </w:numPr>
        <w:tabs>
          <w:tab w:val="left" w:pos="993"/>
        </w:tabs>
        <w:spacing w:after="200" w:line="360" w:lineRule="auto"/>
        <w:ind w:left="0" w:firstLine="709"/>
        <w:contextualSpacing/>
        <w:jc w:val="both"/>
        <w:rPr>
          <w:sz w:val="28"/>
          <w:szCs w:val="28"/>
        </w:rPr>
      </w:pPr>
      <w:r w:rsidRPr="00C91C1A">
        <w:rPr>
          <w:sz w:val="28"/>
          <w:szCs w:val="28"/>
        </w:rPr>
        <w:t>ОАО «Акмаш-Холдинг».</w:t>
      </w:r>
    </w:p>
    <w:p w:rsidR="009C4773" w:rsidRPr="00C91C1A" w:rsidRDefault="009C4773" w:rsidP="009C4773">
      <w:pPr>
        <w:spacing w:line="360" w:lineRule="auto"/>
        <w:ind w:firstLine="709"/>
        <w:jc w:val="both"/>
        <w:rPr>
          <w:sz w:val="28"/>
          <w:szCs w:val="28"/>
        </w:rPr>
      </w:pPr>
      <w:r w:rsidRPr="00C91C1A">
        <w:rPr>
          <w:sz w:val="28"/>
          <w:szCs w:val="28"/>
        </w:rPr>
        <w:t>Полное фирменное наименование Общества: Общество с ограниченной ответственностью «Машиностроитель», которое находится по адресу 610912, г Киров, д. Шкляевская, ул. Тихая, д. 12 корп. 4.</w:t>
      </w:r>
    </w:p>
    <w:p w:rsidR="009C4773" w:rsidRPr="00C91C1A" w:rsidRDefault="009C4773" w:rsidP="009C4773">
      <w:pPr>
        <w:spacing w:line="360" w:lineRule="auto"/>
        <w:ind w:firstLine="709"/>
        <w:jc w:val="both"/>
        <w:rPr>
          <w:sz w:val="28"/>
          <w:szCs w:val="28"/>
        </w:rPr>
      </w:pPr>
      <w:r w:rsidRPr="00C91C1A">
        <w:rPr>
          <w:sz w:val="28"/>
          <w:szCs w:val="28"/>
        </w:rPr>
        <w:t>Основным учредительным документом предприятия является устав.</w:t>
      </w:r>
    </w:p>
    <w:p w:rsidR="009C4773" w:rsidRPr="00C91C1A" w:rsidRDefault="009C4773" w:rsidP="009C4773">
      <w:pPr>
        <w:spacing w:line="360" w:lineRule="auto"/>
        <w:ind w:firstLine="709"/>
        <w:jc w:val="both"/>
        <w:rPr>
          <w:sz w:val="28"/>
          <w:szCs w:val="28"/>
        </w:rPr>
      </w:pPr>
      <w:r w:rsidRPr="00C91C1A">
        <w:rPr>
          <w:sz w:val="28"/>
          <w:szCs w:val="28"/>
        </w:rPr>
        <w:t xml:space="preserve">Размер уставного капитала составляет </w:t>
      </w:r>
      <w:r>
        <w:rPr>
          <w:sz w:val="28"/>
          <w:szCs w:val="28"/>
        </w:rPr>
        <w:t>10</w:t>
      </w:r>
      <w:r w:rsidR="00171FD6" w:rsidRPr="00171FD6">
        <w:rPr>
          <w:sz w:val="28"/>
          <w:szCs w:val="28"/>
        </w:rPr>
        <w:t xml:space="preserve"> </w:t>
      </w:r>
      <w:r>
        <w:rPr>
          <w:sz w:val="28"/>
          <w:szCs w:val="28"/>
        </w:rPr>
        <w:t>110 000</w:t>
      </w:r>
      <w:r w:rsidRPr="00C91C1A">
        <w:rPr>
          <w:sz w:val="28"/>
          <w:szCs w:val="28"/>
        </w:rPr>
        <w:t xml:space="preserve"> руб.</w:t>
      </w:r>
    </w:p>
    <w:p w:rsidR="009C4773" w:rsidRPr="00C91C1A" w:rsidRDefault="009C4773" w:rsidP="009C4773">
      <w:pPr>
        <w:spacing w:line="360" w:lineRule="auto"/>
        <w:ind w:firstLine="709"/>
        <w:jc w:val="both"/>
        <w:rPr>
          <w:sz w:val="28"/>
          <w:szCs w:val="28"/>
        </w:rPr>
      </w:pPr>
      <w:r w:rsidRPr="00C91C1A">
        <w:rPr>
          <w:sz w:val="28"/>
          <w:szCs w:val="28"/>
        </w:rPr>
        <w:t>ООО «Машиностроитель» является коммерческой организацией, о</w:t>
      </w:r>
      <w:r w:rsidRPr="00C91C1A">
        <w:rPr>
          <w:sz w:val="28"/>
          <w:szCs w:val="28"/>
        </w:rPr>
        <w:t>с</w:t>
      </w:r>
      <w:r w:rsidRPr="00C91C1A">
        <w:rPr>
          <w:sz w:val="28"/>
          <w:szCs w:val="28"/>
        </w:rPr>
        <w:t>новной целью деятельности которой является организация эффективной р</w:t>
      </w:r>
      <w:r w:rsidRPr="00C91C1A">
        <w:rPr>
          <w:sz w:val="28"/>
          <w:szCs w:val="28"/>
        </w:rPr>
        <w:t>а</w:t>
      </w:r>
      <w:r w:rsidRPr="00C91C1A">
        <w:rPr>
          <w:sz w:val="28"/>
          <w:szCs w:val="28"/>
        </w:rPr>
        <w:t>боты и получение прибыли.</w:t>
      </w:r>
    </w:p>
    <w:p w:rsidR="009C4773" w:rsidRPr="00C91C1A" w:rsidRDefault="009C4773" w:rsidP="009C4773">
      <w:pPr>
        <w:spacing w:line="360" w:lineRule="auto"/>
        <w:ind w:firstLine="709"/>
        <w:jc w:val="both"/>
        <w:rPr>
          <w:sz w:val="28"/>
          <w:szCs w:val="28"/>
        </w:rPr>
      </w:pPr>
      <w:r w:rsidRPr="00C91C1A">
        <w:rPr>
          <w:sz w:val="28"/>
          <w:szCs w:val="28"/>
        </w:rPr>
        <w:t>Основной вид деятельности: код ОКВЭД 28.74 – производство цепей, до момента реализации проекта организация занималась оказанием услуг по изготовлению цепей из давальческого сырья. Организация также осущест</w:t>
      </w:r>
      <w:r w:rsidRPr="00C91C1A">
        <w:rPr>
          <w:sz w:val="28"/>
          <w:szCs w:val="28"/>
        </w:rPr>
        <w:t>в</w:t>
      </w:r>
      <w:r w:rsidRPr="00C91C1A">
        <w:rPr>
          <w:sz w:val="28"/>
          <w:szCs w:val="28"/>
        </w:rPr>
        <w:lastRenderedPageBreak/>
        <w:t>ляет деятельность по следующим не основным направлениям: «Производство прочих готовых металлических изделий», «Производство подшипников, зу</w:t>
      </w:r>
      <w:r w:rsidRPr="00C91C1A">
        <w:rPr>
          <w:sz w:val="28"/>
          <w:szCs w:val="28"/>
        </w:rPr>
        <w:t>б</w:t>
      </w:r>
      <w:r w:rsidRPr="00C91C1A">
        <w:rPr>
          <w:sz w:val="28"/>
          <w:szCs w:val="28"/>
        </w:rPr>
        <w:t>чатых передач, элементов механических передач и приводов», «Деятельность в области бухгалтерского учета», «Консультирование по вопросам коммерч</w:t>
      </w:r>
      <w:r w:rsidRPr="00C91C1A">
        <w:rPr>
          <w:sz w:val="28"/>
          <w:szCs w:val="28"/>
        </w:rPr>
        <w:t>е</w:t>
      </w:r>
      <w:r w:rsidRPr="00C91C1A">
        <w:rPr>
          <w:sz w:val="28"/>
          <w:szCs w:val="28"/>
        </w:rPr>
        <w:t>ской деятельности и управления», «Технические испытания, исследования и сертификация», «Трудоустройство и подбор персонала».</w:t>
      </w:r>
    </w:p>
    <w:p w:rsidR="009C4773" w:rsidRPr="00C91C1A" w:rsidRDefault="009C4773" w:rsidP="009C4773">
      <w:pPr>
        <w:spacing w:line="360" w:lineRule="auto"/>
        <w:ind w:firstLine="709"/>
        <w:jc w:val="both"/>
        <w:rPr>
          <w:sz w:val="28"/>
          <w:szCs w:val="28"/>
        </w:rPr>
      </w:pPr>
      <w:r w:rsidRPr="00C91C1A">
        <w:rPr>
          <w:sz w:val="28"/>
          <w:szCs w:val="28"/>
        </w:rPr>
        <w:t>ООО «Машиностроитель» производит и поставляет цепи на рынках России и стран ближнего зарубежья. За этот период времени освоен масс</w:t>
      </w:r>
      <w:r w:rsidRPr="00C91C1A">
        <w:rPr>
          <w:sz w:val="28"/>
          <w:szCs w:val="28"/>
        </w:rPr>
        <w:t>о</w:t>
      </w:r>
      <w:r w:rsidRPr="00C91C1A">
        <w:rPr>
          <w:sz w:val="28"/>
          <w:szCs w:val="28"/>
        </w:rPr>
        <w:t>вый выпуск приводных, тяговых пластинчатых и грузовых пластинчатых ц</w:t>
      </w:r>
      <w:r w:rsidRPr="00C91C1A">
        <w:rPr>
          <w:sz w:val="28"/>
          <w:szCs w:val="28"/>
        </w:rPr>
        <w:t>е</w:t>
      </w:r>
      <w:r w:rsidRPr="00C91C1A">
        <w:rPr>
          <w:sz w:val="28"/>
          <w:szCs w:val="28"/>
        </w:rPr>
        <w:t>пей, серийный выпуск вильчатых и разборных цепей, нестандартных цепей и цепей со спецэлементами, в том числе цепей для импортного оборудования.</w:t>
      </w:r>
    </w:p>
    <w:p w:rsidR="009C4773" w:rsidRPr="00C91C1A" w:rsidRDefault="009C4773" w:rsidP="009C4773">
      <w:pPr>
        <w:spacing w:line="360" w:lineRule="auto"/>
        <w:ind w:firstLine="709"/>
        <w:jc w:val="both"/>
        <w:rPr>
          <w:sz w:val="28"/>
          <w:szCs w:val="28"/>
        </w:rPr>
      </w:pPr>
      <w:r w:rsidRPr="00C91C1A">
        <w:rPr>
          <w:sz w:val="28"/>
          <w:szCs w:val="28"/>
        </w:rPr>
        <w:t>Количество основной выпускаемой номенклатуры продукции соста</w:t>
      </w:r>
      <w:r w:rsidRPr="00C91C1A">
        <w:rPr>
          <w:sz w:val="28"/>
          <w:szCs w:val="28"/>
        </w:rPr>
        <w:t>в</w:t>
      </w:r>
      <w:r w:rsidRPr="00C91C1A">
        <w:rPr>
          <w:sz w:val="28"/>
          <w:szCs w:val="28"/>
        </w:rPr>
        <w:t>ляет 14 наименований.</w:t>
      </w:r>
    </w:p>
    <w:p w:rsidR="009C4773" w:rsidRPr="00C91C1A" w:rsidRDefault="009C4773" w:rsidP="009C4773">
      <w:pPr>
        <w:spacing w:line="360" w:lineRule="auto"/>
        <w:ind w:firstLine="709"/>
        <w:jc w:val="both"/>
        <w:rPr>
          <w:sz w:val="28"/>
          <w:szCs w:val="28"/>
        </w:rPr>
      </w:pPr>
      <w:r w:rsidRPr="00C91C1A">
        <w:rPr>
          <w:sz w:val="28"/>
          <w:szCs w:val="28"/>
        </w:rPr>
        <w:t>- Цепи приводные роликовые для сельского хозяйства (ПР-19,05; ПР-25,4; ПРД-38,0; ТРД-38-5600-2-2-6-4, ТРД-38-5600-2-2-6-6, ТРД-38-5600-1-2-8-2, ТРД-38-5600-1-2-8-4) Цепи применяются на элеваторах и транпортерах сельскохозяйственных машин, агрегатов и комбайнов. Используются в мех</w:t>
      </w:r>
      <w:r w:rsidRPr="00C91C1A">
        <w:rPr>
          <w:sz w:val="28"/>
          <w:szCs w:val="28"/>
        </w:rPr>
        <w:t>а</w:t>
      </w:r>
      <w:r w:rsidRPr="00C91C1A">
        <w:rPr>
          <w:sz w:val="28"/>
          <w:szCs w:val="28"/>
        </w:rPr>
        <w:t>низмах конвейеров, транспортеров, элеваторов.</w:t>
      </w:r>
    </w:p>
    <w:p w:rsidR="009C4773" w:rsidRPr="00C91C1A" w:rsidRDefault="009C4773" w:rsidP="009C4773">
      <w:pPr>
        <w:spacing w:line="360" w:lineRule="auto"/>
        <w:ind w:firstLine="709"/>
        <w:jc w:val="both"/>
        <w:rPr>
          <w:sz w:val="28"/>
          <w:szCs w:val="28"/>
        </w:rPr>
      </w:pPr>
      <w:r w:rsidRPr="00C91C1A">
        <w:rPr>
          <w:sz w:val="28"/>
          <w:szCs w:val="28"/>
        </w:rPr>
        <w:t>- Цепи приводные роликовые и втулочные для авто- и мототехники (ПР-9,525-910; 2ПВ-9,255-1700, 2ПВ-9,255-1900, 2ПВ-9,255-12,5) Разработ</w:t>
      </w:r>
      <w:r w:rsidRPr="00C91C1A">
        <w:rPr>
          <w:sz w:val="28"/>
          <w:szCs w:val="28"/>
        </w:rPr>
        <w:t>а</w:t>
      </w:r>
      <w:r w:rsidRPr="00C91C1A">
        <w:rPr>
          <w:sz w:val="28"/>
          <w:szCs w:val="28"/>
        </w:rPr>
        <w:t>ны специально для применения в передачах автомобилей и мотоциклов.</w:t>
      </w:r>
    </w:p>
    <w:p w:rsidR="009C4773" w:rsidRPr="00C91C1A" w:rsidRDefault="009C4773" w:rsidP="009C4773">
      <w:pPr>
        <w:spacing w:line="360" w:lineRule="auto"/>
        <w:ind w:firstLine="709"/>
        <w:jc w:val="both"/>
        <w:rPr>
          <w:sz w:val="28"/>
          <w:szCs w:val="28"/>
        </w:rPr>
      </w:pPr>
      <w:r w:rsidRPr="00C91C1A">
        <w:rPr>
          <w:sz w:val="28"/>
          <w:szCs w:val="28"/>
        </w:rPr>
        <w:t>- Цепи для нефтегазового комплекса (ПР-31,75; ПР-38,1;</w:t>
      </w:r>
      <w:r w:rsidRPr="00047504">
        <w:rPr>
          <w:sz w:val="28"/>
          <w:szCs w:val="28"/>
        </w:rPr>
        <w:t xml:space="preserve"> </w:t>
      </w:r>
      <w:r w:rsidRPr="00C91C1A">
        <w:rPr>
          <w:sz w:val="28"/>
          <w:szCs w:val="28"/>
        </w:rPr>
        <w:t>ПР-44,45) Ц</w:t>
      </w:r>
      <w:r w:rsidRPr="00C91C1A">
        <w:rPr>
          <w:sz w:val="28"/>
          <w:szCs w:val="28"/>
        </w:rPr>
        <w:t>е</w:t>
      </w:r>
      <w:r w:rsidRPr="00C91C1A">
        <w:rPr>
          <w:sz w:val="28"/>
          <w:szCs w:val="28"/>
        </w:rPr>
        <w:t>пи применяются в силовых передачах тяжелонагруженных машин и мех</w:t>
      </w:r>
      <w:r w:rsidRPr="00C91C1A">
        <w:rPr>
          <w:sz w:val="28"/>
          <w:szCs w:val="28"/>
        </w:rPr>
        <w:t>а</w:t>
      </w:r>
      <w:r w:rsidRPr="00C91C1A">
        <w:rPr>
          <w:sz w:val="28"/>
          <w:szCs w:val="28"/>
        </w:rPr>
        <w:t>низмов, в том числе в силовых передачах буровых установок. Они нашли широкое применение в оборудовании нефтегазового комплекса.</w:t>
      </w:r>
    </w:p>
    <w:p w:rsidR="009C4773" w:rsidRPr="00C91C1A" w:rsidRDefault="009C4773" w:rsidP="009C4773">
      <w:pPr>
        <w:spacing w:line="360" w:lineRule="auto"/>
        <w:ind w:firstLine="709"/>
        <w:jc w:val="both"/>
        <w:rPr>
          <w:sz w:val="28"/>
          <w:szCs w:val="28"/>
        </w:rPr>
      </w:pPr>
      <w:r w:rsidRPr="00C91C1A">
        <w:rPr>
          <w:sz w:val="28"/>
          <w:szCs w:val="28"/>
        </w:rPr>
        <w:t>Органами управления являются:</w:t>
      </w:r>
    </w:p>
    <w:p w:rsidR="009C4773" w:rsidRPr="00C91C1A" w:rsidRDefault="009C4773" w:rsidP="009C4773">
      <w:pPr>
        <w:widowControl w:val="0"/>
        <w:numPr>
          <w:ilvl w:val="0"/>
          <w:numId w:val="31"/>
        </w:numPr>
        <w:tabs>
          <w:tab w:val="left" w:pos="993"/>
        </w:tabs>
        <w:autoSpaceDE w:val="0"/>
        <w:autoSpaceDN w:val="0"/>
        <w:adjustRightInd w:val="0"/>
        <w:spacing w:line="360" w:lineRule="auto"/>
        <w:ind w:left="0" w:firstLine="709"/>
        <w:jc w:val="both"/>
        <w:rPr>
          <w:sz w:val="28"/>
          <w:szCs w:val="28"/>
        </w:rPr>
      </w:pPr>
      <w:r w:rsidRPr="00C91C1A">
        <w:rPr>
          <w:sz w:val="28"/>
          <w:szCs w:val="28"/>
        </w:rPr>
        <w:t>общее собрание участников;</w:t>
      </w:r>
    </w:p>
    <w:p w:rsidR="009C4773" w:rsidRPr="00C91C1A" w:rsidRDefault="009C4773" w:rsidP="009C4773">
      <w:pPr>
        <w:widowControl w:val="0"/>
        <w:numPr>
          <w:ilvl w:val="0"/>
          <w:numId w:val="31"/>
        </w:numPr>
        <w:tabs>
          <w:tab w:val="left" w:pos="993"/>
        </w:tabs>
        <w:autoSpaceDE w:val="0"/>
        <w:autoSpaceDN w:val="0"/>
        <w:adjustRightInd w:val="0"/>
        <w:spacing w:line="360" w:lineRule="auto"/>
        <w:ind w:left="0" w:firstLine="709"/>
        <w:jc w:val="both"/>
        <w:rPr>
          <w:sz w:val="28"/>
          <w:szCs w:val="28"/>
        </w:rPr>
      </w:pPr>
      <w:r w:rsidRPr="00C91C1A">
        <w:rPr>
          <w:sz w:val="28"/>
          <w:szCs w:val="28"/>
        </w:rPr>
        <w:t>наблюдательный совет;</w:t>
      </w:r>
    </w:p>
    <w:p w:rsidR="009C4773" w:rsidRPr="00C91C1A" w:rsidRDefault="009C4773" w:rsidP="009C4773">
      <w:pPr>
        <w:widowControl w:val="0"/>
        <w:numPr>
          <w:ilvl w:val="0"/>
          <w:numId w:val="31"/>
        </w:numPr>
        <w:tabs>
          <w:tab w:val="left" w:pos="993"/>
        </w:tabs>
        <w:autoSpaceDE w:val="0"/>
        <w:autoSpaceDN w:val="0"/>
        <w:adjustRightInd w:val="0"/>
        <w:spacing w:line="360" w:lineRule="auto"/>
        <w:ind w:left="0" w:firstLine="709"/>
        <w:jc w:val="both"/>
        <w:rPr>
          <w:sz w:val="28"/>
          <w:szCs w:val="28"/>
        </w:rPr>
      </w:pPr>
      <w:r w:rsidRPr="00C91C1A">
        <w:rPr>
          <w:sz w:val="28"/>
          <w:szCs w:val="28"/>
        </w:rPr>
        <w:t>единоличный исполнительный орган - генеральный директор ООО «Машиностроитель».</w:t>
      </w:r>
    </w:p>
    <w:p w:rsidR="009C4773" w:rsidRPr="00C91C1A" w:rsidRDefault="009C4773" w:rsidP="009C4773">
      <w:pPr>
        <w:spacing w:line="360" w:lineRule="auto"/>
        <w:ind w:firstLine="709"/>
        <w:jc w:val="both"/>
        <w:rPr>
          <w:sz w:val="28"/>
          <w:szCs w:val="28"/>
        </w:rPr>
      </w:pPr>
      <w:r w:rsidRPr="00C91C1A">
        <w:rPr>
          <w:sz w:val="28"/>
          <w:szCs w:val="28"/>
        </w:rPr>
        <w:lastRenderedPageBreak/>
        <w:t>Высшим органом управления ООО «Машиностроитель» является о</w:t>
      </w:r>
      <w:r w:rsidRPr="00C91C1A">
        <w:rPr>
          <w:sz w:val="28"/>
          <w:szCs w:val="28"/>
        </w:rPr>
        <w:t>б</w:t>
      </w:r>
      <w:r w:rsidRPr="00C91C1A">
        <w:rPr>
          <w:sz w:val="28"/>
          <w:szCs w:val="28"/>
        </w:rPr>
        <w:t>щее собрание участников.</w:t>
      </w:r>
    </w:p>
    <w:p w:rsidR="009C4773" w:rsidRPr="00C91C1A" w:rsidRDefault="009C4773" w:rsidP="009C4773">
      <w:pPr>
        <w:spacing w:line="360" w:lineRule="auto"/>
        <w:ind w:firstLine="709"/>
        <w:jc w:val="both"/>
        <w:rPr>
          <w:sz w:val="28"/>
          <w:szCs w:val="28"/>
        </w:rPr>
      </w:pPr>
      <w:r w:rsidRPr="00C91C1A">
        <w:rPr>
          <w:sz w:val="28"/>
          <w:szCs w:val="28"/>
        </w:rPr>
        <w:t>К компетенции общего собрания участников относятся:</w:t>
      </w:r>
    </w:p>
    <w:p w:rsidR="009C4773" w:rsidRPr="00C91C1A" w:rsidRDefault="009C4773" w:rsidP="009C4773">
      <w:pPr>
        <w:tabs>
          <w:tab w:val="left" w:pos="993"/>
        </w:tabs>
        <w:spacing w:line="360" w:lineRule="auto"/>
        <w:ind w:firstLine="709"/>
        <w:jc w:val="both"/>
        <w:rPr>
          <w:sz w:val="28"/>
          <w:szCs w:val="28"/>
        </w:rPr>
      </w:pPr>
      <w:r w:rsidRPr="00C91C1A">
        <w:rPr>
          <w:sz w:val="28"/>
          <w:szCs w:val="28"/>
        </w:rPr>
        <w:t>1.</w:t>
      </w:r>
      <w:r w:rsidRPr="00C91C1A">
        <w:rPr>
          <w:sz w:val="28"/>
          <w:szCs w:val="28"/>
        </w:rPr>
        <w:tab/>
        <w:t>внесение изменений и дополнений в устав или утверждение устава предприятия в новой редакции;</w:t>
      </w:r>
    </w:p>
    <w:p w:rsidR="009C4773" w:rsidRPr="00C91C1A" w:rsidRDefault="009C4773" w:rsidP="009C4773">
      <w:pPr>
        <w:tabs>
          <w:tab w:val="left" w:pos="993"/>
        </w:tabs>
        <w:spacing w:line="360" w:lineRule="auto"/>
        <w:ind w:firstLine="709"/>
        <w:jc w:val="both"/>
        <w:rPr>
          <w:sz w:val="28"/>
          <w:szCs w:val="28"/>
        </w:rPr>
      </w:pPr>
      <w:r w:rsidRPr="00C91C1A">
        <w:rPr>
          <w:sz w:val="28"/>
          <w:szCs w:val="28"/>
        </w:rPr>
        <w:t>2.</w:t>
      </w:r>
      <w:r w:rsidRPr="00C91C1A">
        <w:rPr>
          <w:sz w:val="28"/>
          <w:szCs w:val="28"/>
        </w:rPr>
        <w:tab/>
        <w:t>реорганизация предприятия;</w:t>
      </w:r>
    </w:p>
    <w:p w:rsidR="009C4773" w:rsidRPr="00C91C1A" w:rsidRDefault="009C4773" w:rsidP="009C4773">
      <w:pPr>
        <w:tabs>
          <w:tab w:val="left" w:pos="993"/>
        </w:tabs>
        <w:spacing w:line="360" w:lineRule="auto"/>
        <w:ind w:firstLine="709"/>
        <w:jc w:val="both"/>
        <w:rPr>
          <w:sz w:val="28"/>
          <w:szCs w:val="28"/>
        </w:rPr>
      </w:pPr>
      <w:r w:rsidRPr="00C91C1A">
        <w:rPr>
          <w:sz w:val="28"/>
          <w:szCs w:val="28"/>
        </w:rPr>
        <w:t>3.</w:t>
      </w:r>
      <w:r w:rsidRPr="00C91C1A">
        <w:rPr>
          <w:sz w:val="28"/>
          <w:szCs w:val="28"/>
        </w:rPr>
        <w:tab/>
        <w:t>ликвидация предприятия, назначение ликвидационной комиссии и утверждение промежуточного и окончательного ликвидационных балансов;</w:t>
      </w:r>
    </w:p>
    <w:p w:rsidR="009C4773" w:rsidRPr="00C91C1A" w:rsidRDefault="009C4773" w:rsidP="009C4773">
      <w:pPr>
        <w:tabs>
          <w:tab w:val="left" w:pos="993"/>
        </w:tabs>
        <w:spacing w:line="360" w:lineRule="auto"/>
        <w:ind w:firstLine="709"/>
        <w:jc w:val="both"/>
        <w:rPr>
          <w:sz w:val="28"/>
          <w:szCs w:val="28"/>
        </w:rPr>
      </w:pPr>
      <w:r w:rsidRPr="00C91C1A">
        <w:rPr>
          <w:sz w:val="28"/>
          <w:szCs w:val="28"/>
        </w:rPr>
        <w:t>4.</w:t>
      </w:r>
      <w:r w:rsidRPr="00C91C1A">
        <w:rPr>
          <w:sz w:val="28"/>
          <w:szCs w:val="28"/>
        </w:rPr>
        <w:tab/>
        <w:t>определение количественного состава наблюдательного совета пре</w:t>
      </w:r>
      <w:r w:rsidRPr="00C91C1A">
        <w:rPr>
          <w:sz w:val="28"/>
          <w:szCs w:val="28"/>
        </w:rPr>
        <w:t>д</w:t>
      </w:r>
      <w:r w:rsidRPr="00C91C1A">
        <w:rPr>
          <w:sz w:val="28"/>
          <w:szCs w:val="28"/>
        </w:rPr>
        <w:t>приятия, избрание его членов и досрочное прекращение их полномочий.</w:t>
      </w:r>
    </w:p>
    <w:p w:rsidR="009C4773" w:rsidRPr="00C91C1A" w:rsidRDefault="009C4773" w:rsidP="009C4773">
      <w:pPr>
        <w:spacing w:line="360" w:lineRule="auto"/>
        <w:ind w:firstLine="709"/>
        <w:jc w:val="both"/>
        <w:rPr>
          <w:sz w:val="28"/>
          <w:szCs w:val="28"/>
        </w:rPr>
      </w:pPr>
      <w:r w:rsidRPr="00C91C1A">
        <w:rPr>
          <w:sz w:val="28"/>
          <w:szCs w:val="28"/>
        </w:rPr>
        <w:t>Организационная структура управления ООО «Машиностроитель» имеет линейно-функциональный вид. При данной типе организационной структуры предприятия линейному руководителю, который подчиняется непосредственно директору, в разработке конкретных вопросов и подготовке соответствующих решений, программ и планов помогает специальный апп</w:t>
      </w:r>
      <w:r w:rsidRPr="00C91C1A">
        <w:rPr>
          <w:sz w:val="28"/>
          <w:szCs w:val="28"/>
        </w:rPr>
        <w:t>а</w:t>
      </w:r>
      <w:r w:rsidRPr="00C91C1A">
        <w:rPr>
          <w:sz w:val="28"/>
          <w:szCs w:val="28"/>
        </w:rPr>
        <w:t>рат управления, состоящий из функциональных подразделений (отделов, групп). Такие подразделения проводят свои решения либо через высшего р</w:t>
      </w:r>
      <w:r w:rsidRPr="00C91C1A">
        <w:rPr>
          <w:sz w:val="28"/>
          <w:szCs w:val="28"/>
        </w:rPr>
        <w:t>у</w:t>
      </w:r>
      <w:r w:rsidRPr="00C91C1A">
        <w:rPr>
          <w:sz w:val="28"/>
          <w:szCs w:val="28"/>
        </w:rPr>
        <w:t>ководителя, либо прямо доводят их до специализированных служб или о</w:t>
      </w:r>
      <w:r w:rsidRPr="00C91C1A">
        <w:rPr>
          <w:sz w:val="28"/>
          <w:szCs w:val="28"/>
        </w:rPr>
        <w:t>т</w:t>
      </w:r>
      <w:r w:rsidRPr="00C91C1A">
        <w:rPr>
          <w:sz w:val="28"/>
          <w:szCs w:val="28"/>
        </w:rPr>
        <w:t>дельных исполнителей на нижестоящем уровне. Функциональные подразд</w:t>
      </w:r>
      <w:r w:rsidRPr="00C91C1A">
        <w:rPr>
          <w:sz w:val="28"/>
          <w:szCs w:val="28"/>
        </w:rPr>
        <w:t>е</w:t>
      </w:r>
      <w:r w:rsidRPr="00C91C1A">
        <w:rPr>
          <w:sz w:val="28"/>
          <w:szCs w:val="28"/>
        </w:rPr>
        <w:t>ления не имеют права самостоятельно отдавать распоряжения произво</w:t>
      </w:r>
      <w:r w:rsidRPr="00C91C1A">
        <w:rPr>
          <w:sz w:val="28"/>
          <w:szCs w:val="28"/>
        </w:rPr>
        <w:t>д</w:t>
      </w:r>
      <w:r w:rsidRPr="00C91C1A">
        <w:rPr>
          <w:sz w:val="28"/>
          <w:szCs w:val="28"/>
        </w:rPr>
        <w:t>ственным подразделениям.</w:t>
      </w:r>
    </w:p>
    <w:p w:rsidR="009C4773" w:rsidRPr="00C91C1A" w:rsidRDefault="009C4773" w:rsidP="009C4773">
      <w:pPr>
        <w:spacing w:line="360" w:lineRule="auto"/>
        <w:ind w:firstLine="709"/>
        <w:jc w:val="both"/>
        <w:rPr>
          <w:sz w:val="28"/>
          <w:szCs w:val="28"/>
        </w:rPr>
      </w:pPr>
      <w:r w:rsidRPr="00C91C1A">
        <w:rPr>
          <w:sz w:val="28"/>
          <w:szCs w:val="28"/>
        </w:rPr>
        <w:t>Организация располагается на арендованных площадях в размере 7482,5</w:t>
      </w:r>
      <w:r w:rsidRPr="0007661B">
        <w:rPr>
          <w:sz w:val="28"/>
          <w:szCs w:val="28"/>
        </w:rPr>
        <w:t xml:space="preserve"> </w:t>
      </w:r>
      <w:r w:rsidRPr="00C91C1A">
        <w:rPr>
          <w:sz w:val="28"/>
          <w:szCs w:val="28"/>
        </w:rPr>
        <w:t>кв.м., из них:</w:t>
      </w:r>
    </w:p>
    <w:p w:rsidR="009C4773" w:rsidRPr="00C91C1A" w:rsidRDefault="009C4773" w:rsidP="009C4773">
      <w:pPr>
        <w:spacing w:line="360" w:lineRule="auto"/>
        <w:ind w:firstLine="709"/>
        <w:jc w:val="both"/>
        <w:rPr>
          <w:sz w:val="28"/>
          <w:szCs w:val="28"/>
        </w:rPr>
      </w:pPr>
      <w:r w:rsidRPr="00C91C1A">
        <w:rPr>
          <w:sz w:val="28"/>
          <w:szCs w:val="28"/>
        </w:rPr>
        <w:t>- 5654,9 кв.м. - производственные помещения;</w:t>
      </w:r>
    </w:p>
    <w:p w:rsidR="009C4773" w:rsidRPr="00C91C1A" w:rsidRDefault="009C4773" w:rsidP="009C4773">
      <w:pPr>
        <w:spacing w:line="360" w:lineRule="auto"/>
        <w:ind w:firstLine="709"/>
        <w:jc w:val="both"/>
        <w:rPr>
          <w:sz w:val="28"/>
          <w:szCs w:val="28"/>
        </w:rPr>
      </w:pPr>
      <w:r w:rsidRPr="00C91C1A">
        <w:rPr>
          <w:sz w:val="28"/>
          <w:szCs w:val="28"/>
        </w:rPr>
        <w:t>- 1827,6 кв.м. – складские помещения.</w:t>
      </w:r>
    </w:p>
    <w:p w:rsidR="00C35924" w:rsidRDefault="009C4773" w:rsidP="009C4773">
      <w:pPr>
        <w:spacing w:line="360" w:lineRule="auto"/>
        <w:ind w:firstLine="709"/>
        <w:jc w:val="both"/>
        <w:rPr>
          <w:sz w:val="28"/>
          <w:szCs w:val="28"/>
        </w:rPr>
      </w:pPr>
      <w:r w:rsidRPr="00C91C1A">
        <w:rPr>
          <w:sz w:val="28"/>
          <w:szCs w:val="28"/>
        </w:rPr>
        <w:t xml:space="preserve">Основные поставщики основных средств: </w:t>
      </w:r>
    </w:p>
    <w:p w:rsidR="009C4773" w:rsidRDefault="009C4773" w:rsidP="009C4773">
      <w:pPr>
        <w:spacing w:line="360" w:lineRule="auto"/>
        <w:ind w:firstLine="709"/>
        <w:jc w:val="both"/>
        <w:rPr>
          <w:sz w:val="28"/>
          <w:szCs w:val="28"/>
        </w:rPr>
      </w:pPr>
      <w:r w:rsidRPr="00C91C1A">
        <w:rPr>
          <w:sz w:val="28"/>
          <w:szCs w:val="28"/>
        </w:rPr>
        <w:t>ООО «Трансснабсервис»; и ООО «Спецтехнологии».</w:t>
      </w:r>
    </w:p>
    <w:p w:rsidR="009C4773" w:rsidRPr="00DB647C" w:rsidRDefault="009C4773" w:rsidP="009C4773">
      <w:pPr>
        <w:tabs>
          <w:tab w:val="left" w:pos="709"/>
        </w:tabs>
        <w:spacing w:line="360" w:lineRule="auto"/>
        <w:ind w:firstLine="709"/>
        <w:jc w:val="both"/>
        <w:rPr>
          <w:color w:val="000000"/>
          <w:sz w:val="28"/>
          <w:szCs w:val="28"/>
        </w:rPr>
      </w:pPr>
      <w:r w:rsidRPr="00DB647C">
        <w:rPr>
          <w:color w:val="000000"/>
          <w:sz w:val="28"/>
          <w:szCs w:val="28"/>
        </w:rPr>
        <w:t xml:space="preserve">Бухгалтерский учет предприятия осуществляют: главный бухгалтер, бухгалтер по заработной плате и бухгалтер по учёту основных средств.  </w:t>
      </w:r>
    </w:p>
    <w:p w:rsidR="009C4773" w:rsidRPr="00DB647C" w:rsidRDefault="009C4773" w:rsidP="009C4773">
      <w:pPr>
        <w:tabs>
          <w:tab w:val="left" w:pos="709"/>
        </w:tabs>
        <w:spacing w:line="360" w:lineRule="auto"/>
        <w:ind w:firstLine="709"/>
        <w:jc w:val="both"/>
        <w:rPr>
          <w:color w:val="000000"/>
          <w:sz w:val="28"/>
          <w:szCs w:val="28"/>
        </w:rPr>
      </w:pPr>
      <w:r w:rsidRPr="00DB647C">
        <w:rPr>
          <w:color w:val="000000"/>
          <w:sz w:val="28"/>
          <w:szCs w:val="28"/>
        </w:rPr>
        <w:lastRenderedPageBreak/>
        <w:t>Учетный процесс автоматизирован с использованием программных комплексов «1С:</w:t>
      </w:r>
      <w:r w:rsidRPr="0007661B">
        <w:rPr>
          <w:color w:val="000000"/>
          <w:sz w:val="28"/>
          <w:szCs w:val="28"/>
        </w:rPr>
        <w:t xml:space="preserve"> </w:t>
      </w:r>
      <w:r w:rsidRPr="00DB647C">
        <w:rPr>
          <w:color w:val="000000"/>
          <w:sz w:val="28"/>
          <w:szCs w:val="28"/>
        </w:rPr>
        <w:t>Бухгалтерия», версия 8.2.  Учет ведется на основании пр</w:t>
      </w:r>
      <w:r w:rsidRPr="00DB647C">
        <w:rPr>
          <w:color w:val="000000"/>
          <w:sz w:val="28"/>
          <w:szCs w:val="28"/>
        </w:rPr>
        <w:t>и</w:t>
      </w:r>
      <w:r w:rsidRPr="00DB647C">
        <w:rPr>
          <w:color w:val="000000"/>
          <w:sz w:val="28"/>
          <w:szCs w:val="28"/>
        </w:rPr>
        <w:t>каза №УчП-2012 от 31.12.11 «Об</w:t>
      </w:r>
      <w:r>
        <w:rPr>
          <w:color w:val="000000"/>
          <w:sz w:val="28"/>
          <w:szCs w:val="28"/>
        </w:rPr>
        <w:t xml:space="preserve"> утверждении учётной политики»</w:t>
      </w:r>
      <w:r w:rsidRPr="00DB647C">
        <w:rPr>
          <w:color w:val="000000"/>
          <w:sz w:val="28"/>
          <w:szCs w:val="28"/>
        </w:rPr>
        <w:t>, согласно которому учёт основных средств ведётся в соответствии с ПБУ 6/01 «Учёт основных средств» на счёте 01 «Основные средства». ОС принимаются к учёту по первоначальной стоимости, исходя из фактических затрат на их приобретение за исключением НДС и других возмещаемых налогов. Срок полезного использования ОС определяется на основании Постановления Правительства РФ от 01.01.2002 года №1 «О классификации основных средств, включенных в амортизационные группы». Переоценка ОС не прои</w:t>
      </w:r>
      <w:r w:rsidRPr="00DB647C">
        <w:rPr>
          <w:color w:val="000000"/>
          <w:sz w:val="28"/>
          <w:szCs w:val="28"/>
        </w:rPr>
        <w:t>з</w:t>
      </w:r>
      <w:r w:rsidRPr="00DB647C">
        <w:rPr>
          <w:color w:val="000000"/>
          <w:sz w:val="28"/>
          <w:szCs w:val="28"/>
        </w:rPr>
        <w:t>водится. Стоимость объектов ОС погашается посредством начисления амо</w:t>
      </w:r>
      <w:r w:rsidRPr="00DB647C">
        <w:rPr>
          <w:color w:val="000000"/>
          <w:sz w:val="28"/>
          <w:szCs w:val="28"/>
        </w:rPr>
        <w:t>р</w:t>
      </w:r>
      <w:r w:rsidRPr="00DB647C">
        <w:rPr>
          <w:color w:val="000000"/>
          <w:sz w:val="28"/>
          <w:szCs w:val="28"/>
        </w:rPr>
        <w:t>тизации. Учёт ведется на счёте 02 «Амортизация основных средств». Амо</w:t>
      </w:r>
      <w:r w:rsidRPr="00DB647C">
        <w:rPr>
          <w:color w:val="000000"/>
          <w:sz w:val="28"/>
          <w:szCs w:val="28"/>
        </w:rPr>
        <w:t>р</w:t>
      </w:r>
      <w:r w:rsidRPr="00DB647C">
        <w:rPr>
          <w:color w:val="000000"/>
          <w:sz w:val="28"/>
          <w:szCs w:val="28"/>
        </w:rPr>
        <w:t>тизация начисляется линейным способом. Объекты ОС стоимостью не более 40000 рублей за единицу списывают полностью в расход на производство по мере их отпуска в эксплуатацию. Объект ОС, который выбывает или не сп</w:t>
      </w:r>
      <w:r w:rsidRPr="00DB647C">
        <w:rPr>
          <w:color w:val="000000"/>
          <w:sz w:val="28"/>
          <w:szCs w:val="28"/>
        </w:rPr>
        <w:t>о</w:t>
      </w:r>
      <w:r w:rsidRPr="00DB647C">
        <w:rPr>
          <w:color w:val="000000"/>
          <w:sz w:val="28"/>
          <w:szCs w:val="28"/>
        </w:rPr>
        <w:t xml:space="preserve">собен приносить экономические выгоды в будущем, подлежит списанию с бухгалтерского учёта. </w:t>
      </w:r>
    </w:p>
    <w:p w:rsidR="009C4773" w:rsidRPr="00DB647C" w:rsidRDefault="009C4773" w:rsidP="009C4773">
      <w:pPr>
        <w:tabs>
          <w:tab w:val="left" w:pos="709"/>
        </w:tabs>
        <w:spacing w:line="360" w:lineRule="auto"/>
        <w:ind w:firstLine="709"/>
        <w:rPr>
          <w:color w:val="000000"/>
          <w:sz w:val="28"/>
          <w:szCs w:val="28"/>
        </w:rPr>
      </w:pPr>
      <w:r w:rsidRPr="00DB647C">
        <w:rPr>
          <w:color w:val="000000"/>
          <w:sz w:val="28"/>
          <w:szCs w:val="28"/>
        </w:rPr>
        <w:t>Учетом ОС занимается один бухгалтер в его обязанности входит:</w:t>
      </w:r>
    </w:p>
    <w:p w:rsidR="009C4773" w:rsidRPr="00DB647C" w:rsidRDefault="009C4773" w:rsidP="009C4773">
      <w:pPr>
        <w:pStyle w:val="aff3"/>
        <w:tabs>
          <w:tab w:val="left" w:pos="709"/>
        </w:tabs>
        <w:spacing w:before="0" w:beforeAutospacing="0" w:after="0" w:afterAutospacing="0" w:line="360" w:lineRule="auto"/>
        <w:ind w:firstLine="709"/>
        <w:jc w:val="both"/>
        <w:rPr>
          <w:color w:val="000000"/>
          <w:sz w:val="28"/>
          <w:szCs w:val="28"/>
        </w:rPr>
      </w:pPr>
      <w:r>
        <w:rPr>
          <w:color w:val="000000"/>
          <w:sz w:val="28"/>
          <w:szCs w:val="28"/>
        </w:rPr>
        <w:t>-</w:t>
      </w:r>
      <w:r w:rsidRPr="00DB647C">
        <w:rPr>
          <w:color w:val="000000"/>
          <w:sz w:val="28"/>
          <w:szCs w:val="28"/>
        </w:rPr>
        <w:t xml:space="preserve"> выполнять работу по ведению бухгалтерского учета имущества, об</w:t>
      </w:r>
      <w:r w:rsidRPr="00DB647C">
        <w:rPr>
          <w:color w:val="000000"/>
          <w:sz w:val="28"/>
          <w:szCs w:val="28"/>
        </w:rPr>
        <w:t>я</w:t>
      </w:r>
      <w:r w:rsidRPr="00DB647C">
        <w:rPr>
          <w:color w:val="000000"/>
          <w:sz w:val="28"/>
          <w:szCs w:val="28"/>
        </w:rPr>
        <w:t>зательств и хозяйственных операций (учет основных средств, товарно-материальных ценностей, затрат на производство, реализации продукции, р</w:t>
      </w:r>
      <w:r w:rsidRPr="00DB647C">
        <w:rPr>
          <w:color w:val="000000"/>
          <w:sz w:val="28"/>
          <w:szCs w:val="28"/>
        </w:rPr>
        <w:t>е</w:t>
      </w:r>
      <w:r w:rsidRPr="00DB647C">
        <w:rPr>
          <w:color w:val="000000"/>
          <w:sz w:val="28"/>
          <w:szCs w:val="28"/>
        </w:rPr>
        <w:t>зультатов хозяйственно-финансовой деятельности, расчеты с поставщиками и заказчиками, а также за предоставленные услуги и т.п.;</w:t>
      </w:r>
    </w:p>
    <w:p w:rsidR="009C4773" w:rsidRPr="00DB647C" w:rsidRDefault="009C4773" w:rsidP="009C4773">
      <w:pPr>
        <w:pStyle w:val="aff3"/>
        <w:tabs>
          <w:tab w:val="left" w:pos="709"/>
        </w:tabs>
        <w:spacing w:before="0" w:beforeAutospacing="0" w:after="0" w:afterAutospacing="0" w:line="360" w:lineRule="auto"/>
        <w:ind w:firstLine="709"/>
        <w:jc w:val="both"/>
        <w:rPr>
          <w:color w:val="000000"/>
          <w:sz w:val="28"/>
          <w:szCs w:val="28"/>
        </w:rPr>
      </w:pPr>
      <w:r>
        <w:rPr>
          <w:color w:val="000000"/>
          <w:sz w:val="28"/>
          <w:szCs w:val="28"/>
        </w:rPr>
        <w:t>-</w:t>
      </w:r>
      <w:r w:rsidRPr="00DB647C">
        <w:rPr>
          <w:color w:val="000000"/>
          <w:sz w:val="28"/>
          <w:szCs w:val="28"/>
        </w:rPr>
        <w:t xml:space="preserve"> осуществлять прием и контроль первичной документации по соотве</w:t>
      </w:r>
      <w:r w:rsidRPr="00DB647C">
        <w:rPr>
          <w:color w:val="000000"/>
          <w:sz w:val="28"/>
          <w:szCs w:val="28"/>
        </w:rPr>
        <w:t>т</w:t>
      </w:r>
      <w:r w:rsidRPr="00DB647C">
        <w:rPr>
          <w:color w:val="000000"/>
          <w:sz w:val="28"/>
          <w:szCs w:val="28"/>
        </w:rPr>
        <w:t>ствующим участкам бухгалтерского учета и подготавливать их к счетной о</w:t>
      </w:r>
      <w:r w:rsidRPr="00DB647C">
        <w:rPr>
          <w:color w:val="000000"/>
          <w:sz w:val="28"/>
          <w:szCs w:val="28"/>
        </w:rPr>
        <w:t>б</w:t>
      </w:r>
      <w:r w:rsidRPr="00DB647C">
        <w:rPr>
          <w:color w:val="000000"/>
          <w:sz w:val="28"/>
          <w:szCs w:val="28"/>
        </w:rPr>
        <w:t>работке;</w:t>
      </w:r>
    </w:p>
    <w:p w:rsidR="009C4773" w:rsidRPr="00DB647C" w:rsidRDefault="009C4773" w:rsidP="009C4773">
      <w:pPr>
        <w:pStyle w:val="aff3"/>
        <w:tabs>
          <w:tab w:val="left" w:pos="709"/>
        </w:tabs>
        <w:spacing w:before="0" w:beforeAutospacing="0" w:after="0" w:afterAutospacing="0" w:line="360" w:lineRule="auto"/>
        <w:ind w:firstLine="709"/>
        <w:jc w:val="both"/>
        <w:rPr>
          <w:color w:val="000000"/>
          <w:sz w:val="28"/>
          <w:szCs w:val="28"/>
        </w:rPr>
      </w:pPr>
      <w:r>
        <w:rPr>
          <w:color w:val="000000"/>
          <w:sz w:val="28"/>
          <w:szCs w:val="28"/>
        </w:rPr>
        <w:t xml:space="preserve">- </w:t>
      </w:r>
      <w:r w:rsidRPr="00DB647C">
        <w:rPr>
          <w:color w:val="000000"/>
          <w:sz w:val="28"/>
          <w:szCs w:val="28"/>
        </w:rPr>
        <w:t>отражать на счетах бухгалтерского учета операции, связанные с дв</w:t>
      </w:r>
      <w:r w:rsidRPr="00DB647C">
        <w:rPr>
          <w:color w:val="000000"/>
          <w:sz w:val="28"/>
          <w:szCs w:val="28"/>
        </w:rPr>
        <w:t>и</w:t>
      </w:r>
      <w:r w:rsidRPr="00DB647C">
        <w:rPr>
          <w:color w:val="000000"/>
          <w:sz w:val="28"/>
          <w:szCs w:val="28"/>
        </w:rPr>
        <w:t>жением основных средств, товарно-материальных ценностей и денежных средств.</w:t>
      </w:r>
    </w:p>
    <w:p w:rsidR="009C4773" w:rsidRDefault="009C4773" w:rsidP="009C4773">
      <w:pPr>
        <w:spacing w:line="360" w:lineRule="auto"/>
        <w:ind w:firstLine="709"/>
        <w:jc w:val="both"/>
        <w:rPr>
          <w:sz w:val="28"/>
          <w:szCs w:val="28"/>
        </w:rPr>
      </w:pPr>
      <w:r w:rsidRPr="008F4272">
        <w:rPr>
          <w:sz w:val="28"/>
          <w:szCs w:val="28"/>
        </w:rPr>
        <w:lastRenderedPageBreak/>
        <w:t>Источниками</w:t>
      </w:r>
      <w:r>
        <w:rPr>
          <w:sz w:val="28"/>
          <w:szCs w:val="28"/>
        </w:rPr>
        <w:t xml:space="preserve"> </w:t>
      </w:r>
      <w:r w:rsidRPr="008F4272">
        <w:rPr>
          <w:sz w:val="28"/>
          <w:szCs w:val="28"/>
        </w:rPr>
        <w:t>информации</w:t>
      </w:r>
      <w:r>
        <w:rPr>
          <w:sz w:val="28"/>
          <w:szCs w:val="28"/>
        </w:rPr>
        <w:t xml:space="preserve"> </w:t>
      </w:r>
      <w:r w:rsidRPr="008F4272">
        <w:rPr>
          <w:sz w:val="28"/>
          <w:szCs w:val="28"/>
        </w:rPr>
        <w:t>для</w:t>
      </w:r>
      <w:r>
        <w:rPr>
          <w:sz w:val="28"/>
          <w:szCs w:val="28"/>
        </w:rPr>
        <w:t xml:space="preserve"> </w:t>
      </w:r>
      <w:r w:rsidRPr="008F4272">
        <w:rPr>
          <w:sz w:val="28"/>
          <w:szCs w:val="28"/>
        </w:rPr>
        <w:t>проведения</w:t>
      </w:r>
      <w:r>
        <w:rPr>
          <w:sz w:val="28"/>
          <w:szCs w:val="28"/>
        </w:rPr>
        <w:t xml:space="preserve"> </w:t>
      </w:r>
      <w:r w:rsidRPr="008F4272">
        <w:rPr>
          <w:sz w:val="28"/>
          <w:szCs w:val="28"/>
        </w:rPr>
        <w:t>анализа</w:t>
      </w:r>
      <w:r>
        <w:rPr>
          <w:sz w:val="28"/>
          <w:szCs w:val="28"/>
        </w:rPr>
        <w:t xml:space="preserve"> </w:t>
      </w:r>
      <w:r w:rsidRPr="008F4272">
        <w:rPr>
          <w:sz w:val="28"/>
          <w:szCs w:val="28"/>
        </w:rPr>
        <w:t>являются</w:t>
      </w:r>
      <w:r>
        <w:rPr>
          <w:sz w:val="28"/>
          <w:szCs w:val="28"/>
        </w:rPr>
        <w:t xml:space="preserve"> </w:t>
      </w:r>
      <w:r w:rsidRPr="008F4272">
        <w:rPr>
          <w:sz w:val="28"/>
          <w:szCs w:val="28"/>
        </w:rPr>
        <w:t>формы</w:t>
      </w:r>
      <w:r>
        <w:rPr>
          <w:sz w:val="28"/>
          <w:szCs w:val="28"/>
        </w:rPr>
        <w:t xml:space="preserve"> </w:t>
      </w:r>
      <w:r w:rsidRPr="008F4272">
        <w:rPr>
          <w:sz w:val="28"/>
          <w:szCs w:val="28"/>
        </w:rPr>
        <w:t>бухгалтерской</w:t>
      </w:r>
      <w:r>
        <w:rPr>
          <w:sz w:val="28"/>
          <w:szCs w:val="28"/>
        </w:rPr>
        <w:t xml:space="preserve"> </w:t>
      </w:r>
      <w:r w:rsidRPr="008F4272">
        <w:rPr>
          <w:sz w:val="28"/>
          <w:szCs w:val="28"/>
        </w:rPr>
        <w:t>финансовой</w:t>
      </w:r>
      <w:r>
        <w:rPr>
          <w:sz w:val="28"/>
          <w:szCs w:val="28"/>
        </w:rPr>
        <w:t xml:space="preserve"> </w:t>
      </w:r>
      <w:r w:rsidRPr="008F4272">
        <w:rPr>
          <w:sz w:val="28"/>
          <w:szCs w:val="28"/>
        </w:rPr>
        <w:t>отчетности</w:t>
      </w:r>
      <w:r w:rsidR="00171FD6">
        <w:rPr>
          <w:sz w:val="28"/>
          <w:szCs w:val="28"/>
        </w:rPr>
        <w:t>: бухгалтерский баланс и отчёт о ф</w:t>
      </w:r>
      <w:r w:rsidR="00171FD6">
        <w:rPr>
          <w:sz w:val="28"/>
          <w:szCs w:val="28"/>
        </w:rPr>
        <w:t>и</w:t>
      </w:r>
      <w:r w:rsidR="00171FD6">
        <w:rPr>
          <w:sz w:val="28"/>
          <w:szCs w:val="28"/>
        </w:rPr>
        <w:t xml:space="preserve">нансовых результатах (Приложение </w:t>
      </w:r>
      <w:r w:rsidR="00EC6E9A">
        <w:rPr>
          <w:sz w:val="28"/>
          <w:szCs w:val="28"/>
        </w:rPr>
        <w:t>Г, Д, Е</w:t>
      </w:r>
      <w:r w:rsidR="00171FD6">
        <w:rPr>
          <w:sz w:val="28"/>
          <w:szCs w:val="28"/>
        </w:rPr>
        <w:t>)</w:t>
      </w:r>
      <w:r w:rsidRPr="008F4272">
        <w:rPr>
          <w:sz w:val="28"/>
          <w:szCs w:val="28"/>
        </w:rPr>
        <w:t>.</w:t>
      </w:r>
    </w:p>
    <w:p w:rsidR="009C4773" w:rsidRPr="00C91C1A" w:rsidRDefault="003F688B" w:rsidP="009C4773">
      <w:pPr>
        <w:autoSpaceDE w:val="0"/>
        <w:autoSpaceDN w:val="0"/>
        <w:adjustRightInd w:val="0"/>
        <w:spacing w:line="360" w:lineRule="auto"/>
        <w:ind w:firstLine="709"/>
        <w:jc w:val="both"/>
        <w:rPr>
          <w:sz w:val="28"/>
          <w:szCs w:val="28"/>
        </w:rPr>
      </w:pPr>
      <w:r w:rsidRPr="003F688B">
        <w:rPr>
          <w:sz w:val="28"/>
          <w:szCs w:val="28"/>
        </w:rPr>
        <w:t>Для более наглядного представления о размерах предприятия пре</w:t>
      </w:r>
      <w:r w:rsidRPr="003F688B">
        <w:rPr>
          <w:sz w:val="28"/>
          <w:szCs w:val="28"/>
        </w:rPr>
        <w:t>д</w:t>
      </w:r>
      <w:r w:rsidRPr="003F688B">
        <w:rPr>
          <w:sz w:val="28"/>
          <w:szCs w:val="28"/>
        </w:rPr>
        <w:t>ставлена сл</w:t>
      </w:r>
      <w:r>
        <w:rPr>
          <w:sz w:val="28"/>
          <w:szCs w:val="28"/>
        </w:rPr>
        <w:t xml:space="preserve">едующая таблица. </w:t>
      </w:r>
      <w:r w:rsidR="009C4773" w:rsidRPr="00C91C1A">
        <w:rPr>
          <w:sz w:val="28"/>
          <w:szCs w:val="28"/>
        </w:rPr>
        <w:t>Проанализируем показатели размера предпри</w:t>
      </w:r>
      <w:r w:rsidR="009C4773" w:rsidRPr="00C91C1A">
        <w:rPr>
          <w:sz w:val="28"/>
          <w:szCs w:val="28"/>
        </w:rPr>
        <w:t>я</w:t>
      </w:r>
      <w:r w:rsidR="009C4773" w:rsidRPr="00C91C1A">
        <w:rPr>
          <w:sz w:val="28"/>
          <w:szCs w:val="28"/>
        </w:rPr>
        <w:t xml:space="preserve">тия, приведенные в таблице </w:t>
      </w:r>
      <w:r w:rsidR="009C4773">
        <w:rPr>
          <w:sz w:val="28"/>
          <w:szCs w:val="28"/>
        </w:rPr>
        <w:t>1.</w:t>
      </w:r>
    </w:p>
    <w:p w:rsidR="009C4773" w:rsidRDefault="009C4773" w:rsidP="009C4773">
      <w:pPr>
        <w:autoSpaceDE w:val="0"/>
        <w:autoSpaceDN w:val="0"/>
        <w:adjustRightInd w:val="0"/>
        <w:spacing w:line="360" w:lineRule="auto"/>
        <w:ind w:firstLine="709"/>
        <w:jc w:val="both"/>
        <w:rPr>
          <w:sz w:val="28"/>
          <w:szCs w:val="28"/>
        </w:rPr>
      </w:pPr>
      <w:r w:rsidRPr="00C91C1A">
        <w:rPr>
          <w:sz w:val="28"/>
          <w:szCs w:val="28"/>
        </w:rPr>
        <w:t xml:space="preserve">Таблица </w:t>
      </w:r>
      <w:r>
        <w:rPr>
          <w:sz w:val="28"/>
          <w:szCs w:val="28"/>
        </w:rPr>
        <w:t>1</w:t>
      </w:r>
      <w:r w:rsidRPr="00C91C1A">
        <w:rPr>
          <w:sz w:val="28"/>
          <w:szCs w:val="28"/>
        </w:rPr>
        <w:t xml:space="preserve"> – Показатели размера</w:t>
      </w:r>
      <w:r w:rsidRPr="00F42E33">
        <w:rPr>
          <w:sz w:val="28"/>
          <w:szCs w:val="28"/>
        </w:rPr>
        <w:t xml:space="preserve"> ООО «Машиностроитель»</w:t>
      </w:r>
    </w:p>
    <w:p w:rsidR="009C4773" w:rsidRPr="00693B65" w:rsidRDefault="009C4773" w:rsidP="009C4773">
      <w:pPr>
        <w:autoSpaceDE w:val="0"/>
        <w:autoSpaceDN w:val="0"/>
        <w:adjustRightInd w:val="0"/>
        <w:spacing w:line="360" w:lineRule="auto"/>
        <w:ind w:firstLine="709"/>
        <w:jc w:val="both"/>
        <w:rPr>
          <w:sz w:val="28"/>
          <w:szCs w:val="28"/>
        </w:rPr>
      </w:pPr>
    </w:p>
    <w:tbl>
      <w:tblPr>
        <w:tblW w:w="9718" w:type="dxa"/>
        <w:tblLayout w:type="fixed"/>
        <w:tblLook w:val="0000" w:firstRow="0" w:lastRow="0" w:firstColumn="0" w:lastColumn="0" w:noHBand="0" w:noVBand="0"/>
      </w:tblPr>
      <w:tblGrid>
        <w:gridCol w:w="4138"/>
        <w:gridCol w:w="1440"/>
        <w:gridCol w:w="1440"/>
        <w:gridCol w:w="1379"/>
        <w:gridCol w:w="1321"/>
      </w:tblGrid>
      <w:tr w:rsidR="009C4773" w:rsidRPr="00255BF3" w:rsidTr="00255BF3">
        <w:trPr>
          <w:trHeight w:val="618"/>
        </w:trPr>
        <w:tc>
          <w:tcPr>
            <w:tcW w:w="41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tabs>
                <w:tab w:val="left" w:pos="795"/>
              </w:tabs>
              <w:autoSpaceDE w:val="0"/>
              <w:autoSpaceDN w:val="0"/>
              <w:adjustRightInd w:val="0"/>
              <w:jc w:val="both"/>
              <w:rPr>
                <w:sz w:val="28"/>
                <w:lang w:val="en-US"/>
              </w:rPr>
            </w:pPr>
            <w:r w:rsidRPr="00255BF3">
              <w:rPr>
                <w:sz w:val="28"/>
              </w:rPr>
              <w:t>Показатели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autoSpaceDE w:val="0"/>
              <w:autoSpaceDN w:val="0"/>
              <w:adjustRightInd w:val="0"/>
              <w:jc w:val="both"/>
              <w:rPr>
                <w:sz w:val="28"/>
                <w:lang w:val="en-US"/>
              </w:rPr>
            </w:pPr>
            <w:r w:rsidRPr="00255BF3">
              <w:rPr>
                <w:sz w:val="28"/>
                <w:lang w:val="en-US"/>
              </w:rPr>
              <w:t>20</w:t>
            </w:r>
            <w:r w:rsidRPr="00255BF3">
              <w:rPr>
                <w:sz w:val="28"/>
              </w:rPr>
              <w:t>13</w:t>
            </w:r>
            <w:r w:rsidRPr="00255BF3">
              <w:rPr>
                <w:sz w:val="28"/>
                <w:lang w:val="en-US"/>
              </w:rPr>
              <w:t xml:space="preserve"> </w:t>
            </w:r>
            <w:r w:rsidRPr="00255BF3">
              <w:rPr>
                <w:sz w:val="28"/>
              </w:rPr>
              <w:t>г.</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autoSpaceDE w:val="0"/>
              <w:autoSpaceDN w:val="0"/>
              <w:adjustRightInd w:val="0"/>
              <w:jc w:val="both"/>
              <w:rPr>
                <w:sz w:val="28"/>
                <w:lang w:val="en-US"/>
              </w:rPr>
            </w:pPr>
            <w:r w:rsidRPr="00255BF3">
              <w:rPr>
                <w:sz w:val="28"/>
                <w:lang w:val="en-US"/>
              </w:rPr>
              <w:t>20</w:t>
            </w:r>
            <w:r w:rsidRPr="00255BF3">
              <w:rPr>
                <w:sz w:val="28"/>
              </w:rPr>
              <w:t>14</w:t>
            </w:r>
            <w:r w:rsidRPr="00255BF3">
              <w:rPr>
                <w:sz w:val="28"/>
                <w:lang w:val="en-US"/>
              </w:rPr>
              <w:t xml:space="preserve"> </w:t>
            </w:r>
            <w:r w:rsidRPr="00255BF3">
              <w:rPr>
                <w:sz w:val="28"/>
              </w:rPr>
              <w:t>г.</w:t>
            </w:r>
          </w:p>
        </w:tc>
        <w:tc>
          <w:tcPr>
            <w:tcW w:w="1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autoSpaceDE w:val="0"/>
              <w:autoSpaceDN w:val="0"/>
              <w:adjustRightInd w:val="0"/>
              <w:jc w:val="both"/>
              <w:rPr>
                <w:sz w:val="28"/>
                <w:lang w:val="en-US"/>
              </w:rPr>
            </w:pPr>
            <w:r w:rsidRPr="00255BF3">
              <w:rPr>
                <w:sz w:val="28"/>
                <w:lang w:val="en-US"/>
              </w:rPr>
              <w:t>20</w:t>
            </w:r>
            <w:r w:rsidRPr="00255BF3">
              <w:rPr>
                <w:sz w:val="28"/>
              </w:rPr>
              <w:t>15 г.</w:t>
            </w:r>
          </w:p>
        </w:tc>
        <w:tc>
          <w:tcPr>
            <w:tcW w:w="13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autoSpaceDE w:val="0"/>
              <w:autoSpaceDN w:val="0"/>
              <w:adjustRightInd w:val="0"/>
              <w:jc w:val="both"/>
              <w:rPr>
                <w:sz w:val="28"/>
                <w:lang w:val="en-US"/>
              </w:rPr>
            </w:pPr>
            <w:r w:rsidRPr="00255BF3">
              <w:rPr>
                <w:sz w:val="28"/>
                <w:lang w:val="en-US"/>
              </w:rPr>
              <w:t>20</w:t>
            </w:r>
            <w:r w:rsidRPr="00255BF3">
              <w:rPr>
                <w:sz w:val="28"/>
              </w:rPr>
              <w:t>15</w:t>
            </w:r>
            <w:r w:rsidRPr="00255BF3">
              <w:rPr>
                <w:sz w:val="28"/>
                <w:lang w:val="en-US"/>
              </w:rPr>
              <w:t xml:space="preserve"> </w:t>
            </w:r>
            <w:r w:rsidRPr="00255BF3">
              <w:rPr>
                <w:sz w:val="28"/>
              </w:rPr>
              <w:t>г. в % к 2013г.</w:t>
            </w:r>
          </w:p>
        </w:tc>
      </w:tr>
      <w:tr w:rsidR="009C4773" w:rsidRPr="00255BF3" w:rsidTr="00255BF3">
        <w:trPr>
          <w:trHeight w:val="686"/>
        </w:trPr>
        <w:tc>
          <w:tcPr>
            <w:tcW w:w="41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tabs>
                <w:tab w:val="left" w:pos="795"/>
              </w:tabs>
              <w:autoSpaceDE w:val="0"/>
              <w:autoSpaceDN w:val="0"/>
              <w:adjustRightInd w:val="0"/>
              <w:jc w:val="both"/>
              <w:rPr>
                <w:sz w:val="28"/>
              </w:rPr>
            </w:pPr>
            <w:r w:rsidRPr="00255BF3">
              <w:rPr>
                <w:sz w:val="28"/>
              </w:rPr>
              <w:t>Выручка, тыс. руб.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217148</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314245</w:t>
            </w:r>
          </w:p>
        </w:tc>
        <w:tc>
          <w:tcPr>
            <w:tcW w:w="1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417293</w:t>
            </w:r>
          </w:p>
        </w:tc>
        <w:tc>
          <w:tcPr>
            <w:tcW w:w="13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144,71</w:t>
            </w:r>
          </w:p>
        </w:tc>
      </w:tr>
      <w:tr w:rsidR="009C4773" w:rsidRPr="00255BF3" w:rsidTr="00255BF3">
        <w:trPr>
          <w:trHeight w:val="612"/>
        </w:trPr>
        <w:tc>
          <w:tcPr>
            <w:tcW w:w="41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tabs>
                <w:tab w:val="left" w:pos="795"/>
              </w:tabs>
              <w:autoSpaceDE w:val="0"/>
              <w:autoSpaceDN w:val="0"/>
              <w:adjustRightInd w:val="0"/>
              <w:jc w:val="both"/>
              <w:rPr>
                <w:sz w:val="28"/>
                <w:lang w:val="en-US"/>
              </w:rPr>
            </w:pPr>
            <w:r w:rsidRPr="00255BF3">
              <w:rPr>
                <w:sz w:val="28"/>
              </w:rPr>
              <w:t>Среднесписочная численность работников, чел.</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126</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126</w:t>
            </w:r>
          </w:p>
        </w:tc>
        <w:tc>
          <w:tcPr>
            <w:tcW w:w="1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130</w:t>
            </w:r>
          </w:p>
        </w:tc>
        <w:tc>
          <w:tcPr>
            <w:tcW w:w="13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103,17</w:t>
            </w:r>
          </w:p>
        </w:tc>
      </w:tr>
      <w:tr w:rsidR="009C4773" w:rsidRPr="00255BF3" w:rsidTr="00255BF3">
        <w:trPr>
          <w:trHeight w:val="1"/>
        </w:trPr>
        <w:tc>
          <w:tcPr>
            <w:tcW w:w="41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tabs>
                <w:tab w:val="left" w:pos="795"/>
              </w:tabs>
              <w:autoSpaceDE w:val="0"/>
              <w:autoSpaceDN w:val="0"/>
              <w:adjustRightInd w:val="0"/>
              <w:jc w:val="both"/>
              <w:rPr>
                <w:sz w:val="28"/>
              </w:rPr>
            </w:pPr>
            <w:r w:rsidRPr="00255BF3">
              <w:rPr>
                <w:sz w:val="28"/>
              </w:rPr>
              <w:t>Среднегодовая стоимость о</w:t>
            </w:r>
            <w:r w:rsidRPr="00255BF3">
              <w:rPr>
                <w:sz w:val="28"/>
              </w:rPr>
              <w:t>с</w:t>
            </w:r>
            <w:r w:rsidRPr="00255BF3">
              <w:rPr>
                <w:sz w:val="28"/>
              </w:rPr>
              <w:t xml:space="preserve">новных </w:t>
            </w:r>
            <w:r w:rsidR="00E40CBE" w:rsidRPr="00255BF3">
              <w:rPr>
                <w:sz w:val="28"/>
              </w:rPr>
              <w:t>фондов,</w:t>
            </w:r>
            <w:r w:rsidRPr="00255BF3">
              <w:rPr>
                <w:sz w:val="28"/>
              </w:rPr>
              <w:t xml:space="preserve"> тыс. руб.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93572</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118381</w:t>
            </w:r>
          </w:p>
        </w:tc>
        <w:tc>
          <w:tcPr>
            <w:tcW w:w="1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141926</w:t>
            </w:r>
          </w:p>
        </w:tc>
        <w:tc>
          <w:tcPr>
            <w:tcW w:w="13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255BF3" w:rsidRDefault="009C4773" w:rsidP="00255BF3">
            <w:pPr>
              <w:jc w:val="both"/>
              <w:rPr>
                <w:sz w:val="28"/>
              </w:rPr>
            </w:pPr>
            <w:r w:rsidRPr="00255BF3">
              <w:rPr>
                <w:sz w:val="28"/>
              </w:rPr>
              <w:t>151,68</w:t>
            </w:r>
          </w:p>
        </w:tc>
      </w:tr>
    </w:tbl>
    <w:p w:rsidR="009C4773" w:rsidRDefault="009C4773" w:rsidP="009C4773">
      <w:pPr>
        <w:autoSpaceDE w:val="0"/>
        <w:autoSpaceDN w:val="0"/>
        <w:adjustRightInd w:val="0"/>
        <w:spacing w:line="360" w:lineRule="auto"/>
        <w:ind w:firstLine="709"/>
        <w:jc w:val="both"/>
        <w:rPr>
          <w:sz w:val="28"/>
          <w:szCs w:val="28"/>
        </w:rPr>
      </w:pPr>
    </w:p>
    <w:p w:rsidR="009C4773" w:rsidRDefault="009C4773" w:rsidP="009C4773">
      <w:pPr>
        <w:autoSpaceDE w:val="0"/>
        <w:autoSpaceDN w:val="0"/>
        <w:adjustRightInd w:val="0"/>
        <w:spacing w:line="360" w:lineRule="auto"/>
        <w:ind w:firstLine="709"/>
        <w:jc w:val="both"/>
        <w:rPr>
          <w:sz w:val="28"/>
          <w:szCs w:val="28"/>
        </w:rPr>
      </w:pPr>
      <w:r w:rsidRPr="00C91C1A">
        <w:rPr>
          <w:sz w:val="28"/>
          <w:szCs w:val="28"/>
        </w:rPr>
        <w:t>Как видно из таблицы, денежная выручка предприятия в 2015 году с</w:t>
      </w:r>
      <w:r w:rsidRPr="00C91C1A">
        <w:rPr>
          <w:sz w:val="28"/>
          <w:szCs w:val="28"/>
        </w:rPr>
        <w:t>о</w:t>
      </w:r>
      <w:r w:rsidRPr="00C91C1A">
        <w:rPr>
          <w:sz w:val="28"/>
          <w:szCs w:val="28"/>
        </w:rPr>
        <w:t>ставила 417293 тыс. руб., а также увеличилась по сравнению с 2013 годом на 200145 тыс. руб. или на 44,71%. Среднесписочная численность наемных р</w:t>
      </w:r>
      <w:r w:rsidRPr="00C91C1A">
        <w:rPr>
          <w:sz w:val="28"/>
          <w:szCs w:val="28"/>
        </w:rPr>
        <w:t>а</w:t>
      </w:r>
      <w:r w:rsidRPr="00C91C1A">
        <w:rPr>
          <w:sz w:val="28"/>
          <w:szCs w:val="28"/>
        </w:rPr>
        <w:t>ботников за рассматриваемый период выросла на 4 человека и в 2015 году составила 130 человек. Среднегодовая стоимость основных фондов в 2015 году составила 141926 тыс. руб., а также увеличилась за рассматриваемый период на 48354 тыс. руб. или на 51,68%, что связано с приобретением нов</w:t>
      </w:r>
      <w:r w:rsidRPr="00C91C1A">
        <w:rPr>
          <w:sz w:val="28"/>
          <w:szCs w:val="28"/>
        </w:rPr>
        <w:t>о</w:t>
      </w:r>
      <w:r w:rsidRPr="00C91C1A">
        <w:rPr>
          <w:sz w:val="28"/>
          <w:szCs w:val="28"/>
        </w:rPr>
        <w:t>го оборудования.</w:t>
      </w:r>
    </w:p>
    <w:p w:rsidR="009C4773" w:rsidRPr="00693B65" w:rsidRDefault="001C3CAF" w:rsidP="009C4773">
      <w:pPr>
        <w:autoSpaceDE w:val="0"/>
        <w:autoSpaceDN w:val="0"/>
        <w:adjustRightInd w:val="0"/>
        <w:spacing w:line="360" w:lineRule="auto"/>
        <w:ind w:firstLine="709"/>
        <w:jc w:val="both"/>
        <w:rPr>
          <w:sz w:val="28"/>
          <w:szCs w:val="17"/>
        </w:rPr>
      </w:pPr>
      <w:r w:rsidRPr="001C3CAF">
        <w:rPr>
          <w:sz w:val="28"/>
          <w:szCs w:val="17"/>
        </w:rPr>
        <w:t>Оборотные средства являются непременным условием для осущест</w:t>
      </w:r>
      <w:r w:rsidRPr="001C3CAF">
        <w:rPr>
          <w:sz w:val="28"/>
          <w:szCs w:val="17"/>
        </w:rPr>
        <w:t>в</w:t>
      </w:r>
      <w:r w:rsidRPr="001C3CAF">
        <w:rPr>
          <w:sz w:val="28"/>
          <w:szCs w:val="17"/>
        </w:rPr>
        <w:t>ления предприятием хозяйственной деятельности.</w:t>
      </w:r>
      <w:r>
        <w:rPr>
          <w:sz w:val="28"/>
          <w:szCs w:val="17"/>
        </w:rPr>
        <w:t xml:space="preserve"> </w:t>
      </w:r>
      <w:r w:rsidR="009C4773" w:rsidRPr="00693B65">
        <w:rPr>
          <w:sz w:val="28"/>
          <w:szCs w:val="17"/>
        </w:rPr>
        <w:t>Оборотные средства (об</w:t>
      </w:r>
      <w:r w:rsidR="009C4773" w:rsidRPr="00693B65">
        <w:rPr>
          <w:sz w:val="28"/>
          <w:szCs w:val="17"/>
        </w:rPr>
        <w:t>о</w:t>
      </w:r>
      <w:r w:rsidR="009C4773" w:rsidRPr="00693B65">
        <w:rPr>
          <w:sz w:val="28"/>
          <w:szCs w:val="17"/>
        </w:rPr>
        <w:t>ротный капитал)- это активы предприятия, возобновляемые с определенной регулярностью для обеспечения текущей деятельности, вложения в которые как минимум однократно оборачиваются в течение года или одного прои</w:t>
      </w:r>
      <w:r w:rsidR="009C4773" w:rsidRPr="00693B65">
        <w:rPr>
          <w:sz w:val="28"/>
          <w:szCs w:val="17"/>
        </w:rPr>
        <w:t>з</w:t>
      </w:r>
      <w:r w:rsidR="009C4773" w:rsidRPr="00693B65">
        <w:rPr>
          <w:sz w:val="28"/>
          <w:szCs w:val="17"/>
        </w:rPr>
        <w:t>водственного цикла</w:t>
      </w:r>
    </w:p>
    <w:p w:rsidR="009C4773" w:rsidRPr="00C91C1A" w:rsidRDefault="009C4773" w:rsidP="00FF501C">
      <w:pPr>
        <w:autoSpaceDE w:val="0"/>
        <w:autoSpaceDN w:val="0"/>
        <w:adjustRightInd w:val="0"/>
        <w:spacing w:line="360" w:lineRule="auto"/>
        <w:ind w:firstLine="709"/>
        <w:jc w:val="both"/>
        <w:rPr>
          <w:sz w:val="28"/>
          <w:szCs w:val="28"/>
        </w:rPr>
      </w:pPr>
      <w:r w:rsidRPr="00693B65">
        <w:rPr>
          <w:sz w:val="28"/>
          <w:szCs w:val="17"/>
        </w:rPr>
        <w:lastRenderedPageBreak/>
        <w:t>Структура оборотных средств на предприятии показывает долю о</w:t>
      </w:r>
      <w:r w:rsidRPr="00693B65">
        <w:rPr>
          <w:sz w:val="28"/>
          <w:szCs w:val="17"/>
        </w:rPr>
        <w:t>т</w:t>
      </w:r>
      <w:r w:rsidRPr="00693B65">
        <w:rPr>
          <w:sz w:val="28"/>
          <w:szCs w:val="17"/>
        </w:rPr>
        <w:t>дельных элементов в общей сумме средств.</w:t>
      </w:r>
      <w:r w:rsidR="00FF501C">
        <w:rPr>
          <w:sz w:val="28"/>
          <w:szCs w:val="17"/>
        </w:rPr>
        <w:t xml:space="preserve"> </w:t>
      </w:r>
      <w:r w:rsidRPr="00C91C1A">
        <w:rPr>
          <w:sz w:val="28"/>
          <w:szCs w:val="28"/>
        </w:rPr>
        <w:t>Проанализируем состав, а также структуру оборотных активов.</w:t>
      </w:r>
    </w:p>
    <w:p w:rsidR="001C3CAF" w:rsidRDefault="009C4773" w:rsidP="001C3CAF">
      <w:pPr>
        <w:widowControl w:val="0"/>
        <w:spacing w:line="360" w:lineRule="auto"/>
        <w:ind w:firstLine="709"/>
        <w:jc w:val="both"/>
        <w:rPr>
          <w:sz w:val="28"/>
          <w:szCs w:val="28"/>
        </w:rPr>
      </w:pPr>
      <w:r>
        <w:rPr>
          <w:sz w:val="28"/>
          <w:szCs w:val="28"/>
        </w:rPr>
        <w:t xml:space="preserve">Таблица </w:t>
      </w:r>
      <w:r w:rsidR="00EC6E9A">
        <w:rPr>
          <w:sz w:val="28"/>
          <w:szCs w:val="28"/>
        </w:rPr>
        <w:t>2</w:t>
      </w:r>
      <w:r w:rsidRPr="00C91C1A">
        <w:rPr>
          <w:sz w:val="28"/>
          <w:szCs w:val="28"/>
        </w:rPr>
        <w:t xml:space="preserve"> - Состав и структура оборотных средств</w:t>
      </w:r>
      <w:r>
        <w:rPr>
          <w:sz w:val="28"/>
          <w:szCs w:val="28"/>
        </w:rPr>
        <w:t xml:space="preserve"> </w:t>
      </w:r>
      <w:r w:rsidRPr="00693B65">
        <w:rPr>
          <w:sz w:val="28"/>
          <w:szCs w:val="28"/>
        </w:rPr>
        <w:t>ООО «Машин</w:t>
      </w:r>
      <w:r w:rsidRPr="00693B65">
        <w:rPr>
          <w:sz w:val="28"/>
          <w:szCs w:val="28"/>
        </w:rPr>
        <w:t>о</w:t>
      </w:r>
      <w:r w:rsidRPr="00693B65">
        <w:rPr>
          <w:sz w:val="28"/>
          <w:szCs w:val="28"/>
        </w:rPr>
        <w:t>строитель»</w:t>
      </w:r>
    </w:p>
    <w:p w:rsidR="001C3CAF" w:rsidRDefault="001C3CAF" w:rsidP="001C3CAF">
      <w:pPr>
        <w:widowControl w:val="0"/>
        <w:spacing w:line="360" w:lineRule="auto"/>
        <w:ind w:firstLine="709"/>
        <w:jc w:val="both"/>
        <w:rPr>
          <w:sz w:val="28"/>
          <w:szCs w:val="28"/>
        </w:rPr>
      </w:pPr>
    </w:p>
    <w:tbl>
      <w:tblPr>
        <w:tblW w:w="9415" w:type="dxa"/>
        <w:tblLook w:val="0000" w:firstRow="0" w:lastRow="0" w:firstColumn="0" w:lastColumn="0" w:noHBand="0" w:noVBand="0"/>
      </w:tblPr>
      <w:tblGrid>
        <w:gridCol w:w="2443"/>
        <w:gridCol w:w="1056"/>
        <w:gridCol w:w="846"/>
        <w:gridCol w:w="1056"/>
        <w:gridCol w:w="846"/>
        <w:gridCol w:w="1056"/>
        <w:gridCol w:w="846"/>
        <w:gridCol w:w="1266"/>
      </w:tblGrid>
      <w:tr w:rsidR="009C4773" w:rsidRPr="001C3CAF" w:rsidTr="00E40CBE">
        <w:trPr>
          <w:trHeight w:val="300"/>
        </w:trPr>
        <w:tc>
          <w:tcPr>
            <w:tcW w:w="2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Виды оборотных средств</w:t>
            </w:r>
          </w:p>
        </w:tc>
        <w:tc>
          <w:tcPr>
            <w:tcW w:w="1902" w:type="dxa"/>
            <w:gridSpan w:val="2"/>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2013г.</w:t>
            </w:r>
          </w:p>
        </w:tc>
        <w:tc>
          <w:tcPr>
            <w:tcW w:w="1902" w:type="dxa"/>
            <w:gridSpan w:val="2"/>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2014 г.</w:t>
            </w:r>
          </w:p>
        </w:tc>
        <w:tc>
          <w:tcPr>
            <w:tcW w:w="1902" w:type="dxa"/>
            <w:gridSpan w:val="2"/>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2015 г.</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2015 г. в % к 2013 г.</w:t>
            </w:r>
          </w:p>
        </w:tc>
      </w:tr>
      <w:tr w:rsidR="009C4773" w:rsidRPr="001C3CAF" w:rsidTr="00E40CBE">
        <w:trPr>
          <w:trHeight w:val="510"/>
        </w:trPr>
        <w:tc>
          <w:tcPr>
            <w:tcW w:w="2443" w:type="dxa"/>
            <w:vMerge/>
            <w:tcBorders>
              <w:top w:val="single" w:sz="4" w:space="0" w:color="auto"/>
              <w:left w:val="single" w:sz="4" w:space="0" w:color="auto"/>
              <w:bottom w:val="single" w:sz="4" w:space="0" w:color="auto"/>
              <w:right w:val="single" w:sz="4" w:space="0" w:color="auto"/>
            </w:tcBorders>
            <w:vAlign w:val="center"/>
          </w:tcPr>
          <w:p w:rsidR="009C4773" w:rsidRPr="001C3CAF" w:rsidRDefault="009C4773" w:rsidP="00FF501C">
            <w:pPr>
              <w:rPr>
                <w:sz w:val="28"/>
              </w:rPr>
            </w:pP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тыс. руб.</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тыс. руб.</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тыс. руб.</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w:t>
            </w:r>
          </w:p>
        </w:tc>
        <w:tc>
          <w:tcPr>
            <w:tcW w:w="1266" w:type="dxa"/>
            <w:vMerge/>
            <w:tcBorders>
              <w:top w:val="single" w:sz="4" w:space="0" w:color="auto"/>
              <w:left w:val="single" w:sz="4" w:space="0" w:color="auto"/>
              <w:bottom w:val="single" w:sz="4" w:space="0" w:color="auto"/>
              <w:right w:val="single" w:sz="4" w:space="0" w:color="auto"/>
            </w:tcBorders>
            <w:vAlign w:val="center"/>
          </w:tcPr>
          <w:p w:rsidR="009C4773" w:rsidRPr="001C3CAF" w:rsidRDefault="009C4773" w:rsidP="00FF501C">
            <w:pPr>
              <w:rPr>
                <w:sz w:val="28"/>
              </w:rPr>
            </w:pPr>
          </w:p>
        </w:tc>
      </w:tr>
      <w:tr w:rsidR="009C4773" w:rsidRPr="001C3CAF" w:rsidTr="00E40CBE">
        <w:trPr>
          <w:trHeight w:val="150"/>
        </w:trPr>
        <w:tc>
          <w:tcPr>
            <w:tcW w:w="2443" w:type="dxa"/>
            <w:tcBorders>
              <w:top w:val="single" w:sz="4" w:space="0" w:color="auto"/>
              <w:left w:val="single" w:sz="4" w:space="0" w:color="auto"/>
              <w:bottom w:val="single" w:sz="4" w:space="0" w:color="auto"/>
              <w:right w:val="single" w:sz="4" w:space="0" w:color="auto"/>
            </w:tcBorders>
            <w:vAlign w:val="center"/>
          </w:tcPr>
          <w:p w:rsidR="009C4773" w:rsidRPr="001C3CAF" w:rsidRDefault="009C4773" w:rsidP="00FF501C">
            <w:pPr>
              <w:rPr>
                <w:sz w:val="28"/>
              </w:rPr>
            </w:pPr>
            <w:r w:rsidRPr="001C3CAF">
              <w:rPr>
                <w:sz w:val="28"/>
              </w:rPr>
              <w:t>1</w:t>
            </w:r>
          </w:p>
        </w:tc>
        <w:tc>
          <w:tcPr>
            <w:tcW w:w="105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w:t>
            </w:r>
          </w:p>
        </w:tc>
        <w:tc>
          <w:tcPr>
            <w:tcW w:w="84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3</w:t>
            </w:r>
          </w:p>
        </w:tc>
        <w:tc>
          <w:tcPr>
            <w:tcW w:w="105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4</w:t>
            </w:r>
          </w:p>
        </w:tc>
        <w:tc>
          <w:tcPr>
            <w:tcW w:w="84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5</w:t>
            </w:r>
          </w:p>
        </w:tc>
        <w:tc>
          <w:tcPr>
            <w:tcW w:w="105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6</w:t>
            </w:r>
          </w:p>
        </w:tc>
        <w:tc>
          <w:tcPr>
            <w:tcW w:w="84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7</w:t>
            </w:r>
          </w:p>
        </w:tc>
        <w:tc>
          <w:tcPr>
            <w:tcW w:w="1266" w:type="dxa"/>
            <w:tcBorders>
              <w:top w:val="single" w:sz="4" w:space="0" w:color="auto"/>
              <w:left w:val="single" w:sz="4" w:space="0" w:color="auto"/>
              <w:bottom w:val="single" w:sz="4" w:space="0" w:color="auto"/>
              <w:right w:val="single" w:sz="4" w:space="0" w:color="auto"/>
            </w:tcBorders>
            <w:vAlign w:val="center"/>
          </w:tcPr>
          <w:p w:rsidR="009C4773" w:rsidRPr="001C3CAF" w:rsidRDefault="009C4773" w:rsidP="00FF501C">
            <w:pPr>
              <w:rPr>
                <w:sz w:val="28"/>
              </w:rPr>
            </w:pPr>
            <w:r w:rsidRPr="001C3CAF">
              <w:rPr>
                <w:sz w:val="28"/>
              </w:rPr>
              <w:t>8</w:t>
            </w:r>
          </w:p>
        </w:tc>
      </w:tr>
      <w:tr w:rsidR="009C4773" w:rsidRPr="001C3CAF" w:rsidTr="00E40CBE">
        <w:trPr>
          <w:trHeight w:val="405"/>
        </w:trPr>
        <w:tc>
          <w:tcPr>
            <w:tcW w:w="2443" w:type="dxa"/>
            <w:tcBorders>
              <w:top w:val="nil"/>
              <w:left w:val="single" w:sz="4" w:space="0" w:color="auto"/>
              <w:bottom w:val="single" w:sz="4" w:space="0" w:color="auto"/>
              <w:right w:val="single" w:sz="4" w:space="0" w:color="auto"/>
            </w:tcBorders>
            <w:shd w:val="clear" w:color="auto" w:fill="auto"/>
          </w:tcPr>
          <w:p w:rsidR="009C4773" w:rsidRPr="001C3CAF" w:rsidRDefault="009C4773" w:rsidP="00FF501C">
            <w:pPr>
              <w:rPr>
                <w:sz w:val="28"/>
              </w:rPr>
            </w:pPr>
            <w:r w:rsidRPr="001C3CAF">
              <w:rPr>
                <w:sz w:val="28"/>
              </w:rPr>
              <w:t>Запасы</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76997</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31,85</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89734</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24,41</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162152</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31,64</w:t>
            </w:r>
          </w:p>
        </w:tc>
        <w:tc>
          <w:tcPr>
            <w:tcW w:w="126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210,60</w:t>
            </w:r>
          </w:p>
        </w:tc>
      </w:tr>
      <w:tr w:rsidR="009C4773" w:rsidRPr="001C3CAF" w:rsidTr="00E40CBE">
        <w:trPr>
          <w:trHeight w:val="315"/>
        </w:trPr>
        <w:tc>
          <w:tcPr>
            <w:tcW w:w="2443" w:type="dxa"/>
            <w:tcBorders>
              <w:top w:val="nil"/>
              <w:left w:val="single" w:sz="4" w:space="0" w:color="auto"/>
              <w:bottom w:val="single" w:sz="4" w:space="0" w:color="auto"/>
              <w:right w:val="single" w:sz="4" w:space="0" w:color="auto"/>
            </w:tcBorders>
            <w:shd w:val="clear" w:color="auto" w:fill="auto"/>
          </w:tcPr>
          <w:p w:rsidR="009C4773" w:rsidRPr="001C3CAF" w:rsidRDefault="009C4773" w:rsidP="00FF501C">
            <w:pPr>
              <w:rPr>
                <w:sz w:val="28"/>
              </w:rPr>
            </w:pPr>
            <w:r w:rsidRPr="001C3CAF">
              <w:rPr>
                <w:sz w:val="28"/>
              </w:rPr>
              <w:t>Налог на доба</w:t>
            </w:r>
            <w:r w:rsidRPr="001C3CAF">
              <w:rPr>
                <w:sz w:val="28"/>
              </w:rPr>
              <w:t>в</w:t>
            </w:r>
            <w:r w:rsidRPr="001C3CAF">
              <w:rPr>
                <w:sz w:val="28"/>
              </w:rPr>
              <w:t>ленную стоимость по приобрете</w:t>
            </w:r>
            <w:r w:rsidRPr="001C3CAF">
              <w:rPr>
                <w:sz w:val="28"/>
              </w:rPr>
              <w:t>н</w:t>
            </w:r>
            <w:r w:rsidRPr="001C3CAF">
              <w:rPr>
                <w:sz w:val="28"/>
              </w:rPr>
              <w:t>ным ценностям</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4767</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1,97</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0</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0,00</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7299</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1,42</w:t>
            </w:r>
          </w:p>
        </w:tc>
        <w:tc>
          <w:tcPr>
            <w:tcW w:w="126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153,12</w:t>
            </w:r>
          </w:p>
        </w:tc>
      </w:tr>
      <w:tr w:rsidR="009C4773" w:rsidRPr="001C3CAF" w:rsidTr="00E40CBE">
        <w:trPr>
          <w:trHeight w:val="525"/>
        </w:trPr>
        <w:tc>
          <w:tcPr>
            <w:tcW w:w="2443" w:type="dxa"/>
            <w:tcBorders>
              <w:top w:val="single" w:sz="4" w:space="0" w:color="auto"/>
              <w:left w:val="single" w:sz="4" w:space="0" w:color="auto"/>
              <w:bottom w:val="single" w:sz="4" w:space="0" w:color="auto"/>
              <w:right w:val="single" w:sz="4" w:space="0" w:color="auto"/>
            </w:tcBorders>
            <w:shd w:val="clear" w:color="auto" w:fill="auto"/>
          </w:tcPr>
          <w:p w:rsidR="009C4773" w:rsidRPr="001C3CAF" w:rsidRDefault="009C4773" w:rsidP="00FF501C">
            <w:pPr>
              <w:rPr>
                <w:sz w:val="28"/>
              </w:rPr>
            </w:pPr>
            <w:r w:rsidRPr="001C3CAF">
              <w:rPr>
                <w:sz w:val="28"/>
              </w:rPr>
              <w:t>Дебиторская з</w:t>
            </w:r>
            <w:r w:rsidRPr="001C3CAF">
              <w:rPr>
                <w:sz w:val="28"/>
              </w:rPr>
              <w:t>а</w:t>
            </w:r>
            <w:r w:rsidRPr="001C3CAF">
              <w:rPr>
                <w:sz w:val="28"/>
              </w:rPr>
              <w:t>долженность</w:t>
            </w:r>
          </w:p>
        </w:tc>
        <w:tc>
          <w:tcPr>
            <w:tcW w:w="105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150193</w:t>
            </w:r>
          </w:p>
        </w:tc>
        <w:tc>
          <w:tcPr>
            <w:tcW w:w="84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62,13</w:t>
            </w:r>
          </w:p>
        </w:tc>
        <w:tc>
          <w:tcPr>
            <w:tcW w:w="105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267380</w:t>
            </w:r>
          </w:p>
        </w:tc>
        <w:tc>
          <w:tcPr>
            <w:tcW w:w="84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72,72</w:t>
            </w:r>
          </w:p>
        </w:tc>
        <w:tc>
          <w:tcPr>
            <w:tcW w:w="105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330576</w:t>
            </w:r>
          </w:p>
        </w:tc>
        <w:tc>
          <w:tcPr>
            <w:tcW w:w="84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64,50</w:t>
            </w:r>
          </w:p>
        </w:tc>
        <w:tc>
          <w:tcPr>
            <w:tcW w:w="126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220,10</w:t>
            </w:r>
          </w:p>
        </w:tc>
      </w:tr>
      <w:tr w:rsidR="009C4773" w:rsidRPr="001C3CAF" w:rsidTr="00E40CBE">
        <w:trPr>
          <w:trHeight w:val="315"/>
        </w:trPr>
        <w:tc>
          <w:tcPr>
            <w:tcW w:w="2443" w:type="dxa"/>
            <w:tcBorders>
              <w:top w:val="nil"/>
              <w:left w:val="single" w:sz="4" w:space="0" w:color="auto"/>
              <w:bottom w:val="single" w:sz="4" w:space="0" w:color="auto"/>
              <w:right w:val="single" w:sz="4" w:space="0" w:color="auto"/>
            </w:tcBorders>
            <w:shd w:val="clear" w:color="auto" w:fill="auto"/>
          </w:tcPr>
          <w:p w:rsidR="009C4773" w:rsidRPr="001C3CAF" w:rsidRDefault="009C4773" w:rsidP="00FF501C">
            <w:pPr>
              <w:rPr>
                <w:sz w:val="28"/>
              </w:rPr>
            </w:pPr>
            <w:r w:rsidRPr="001C3CAF">
              <w:rPr>
                <w:sz w:val="28"/>
              </w:rPr>
              <w:t>Денежные сре</w:t>
            </w:r>
            <w:r w:rsidRPr="001C3CAF">
              <w:rPr>
                <w:sz w:val="28"/>
              </w:rPr>
              <w:t>д</w:t>
            </w:r>
            <w:r w:rsidRPr="001C3CAF">
              <w:rPr>
                <w:sz w:val="28"/>
              </w:rPr>
              <w:t>ства и денежные эквиваленты</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28</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0,01</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2489</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0,68</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3853</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0,75</w:t>
            </w:r>
          </w:p>
        </w:tc>
        <w:tc>
          <w:tcPr>
            <w:tcW w:w="126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13760,71</w:t>
            </w:r>
          </w:p>
        </w:tc>
      </w:tr>
      <w:tr w:rsidR="009C4773" w:rsidRPr="001C3CAF" w:rsidTr="00E40CBE">
        <w:trPr>
          <w:trHeight w:val="630"/>
        </w:trPr>
        <w:tc>
          <w:tcPr>
            <w:tcW w:w="2443" w:type="dxa"/>
            <w:tcBorders>
              <w:top w:val="nil"/>
              <w:left w:val="single" w:sz="4" w:space="0" w:color="auto"/>
              <w:bottom w:val="single" w:sz="4" w:space="0" w:color="auto"/>
              <w:right w:val="single" w:sz="4" w:space="0" w:color="auto"/>
            </w:tcBorders>
            <w:shd w:val="clear" w:color="auto" w:fill="auto"/>
          </w:tcPr>
          <w:p w:rsidR="009C4773" w:rsidRPr="001C3CAF" w:rsidRDefault="009C4773" w:rsidP="00FF501C">
            <w:pPr>
              <w:rPr>
                <w:sz w:val="28"/>
              </w:rPr>
            </w:pPr>
            <w:r w:rsidRPr="001C3CAF">
              <w:rPr>
                <w:sz w:val="28"/>
              </w:rPr>
              <w:t>Прочие оборо</w:t>
            </w:r>
            <w:r w:rsidRPr="001C3CAF">
              <w:rPr>
                <w:sz w:val="28"/>
              </w:rPr>
              <w:t>т</w:t>
            </w:r>
            <w:r w:rsidRPr="001C3CAF">
              <w:rPr>
                <w:sz w:val="28"/>
              </w:rPr>
              <w:t>ные активы</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9772</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4,04</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8059</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2,19</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8655</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1,69</w:t>
            </w:r>
          </w:p>
        </w:tc>
        <w:tc>
          <w:tcPr>
            <w:tcW w:w="126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88,57</w:t>
            </w:r>
          </w:p>
        </w:tc>
      </w:tr>
      <w:tr w:rsidR="009C4773" w:rsidRPr="001C3CAF" w:rsidTr="00E40CBE">
        <w:trPr>
          <w:trHeight w:val="630"/>
        </w:trPr>
        <w:tc>
          <w:tcPr>
            <w:tcW w:w="2443" w:type="dxa"/>
            <w:tcBorders>
              <w:top w:val="nil"/>
              <w:left w:val="single" w:sz="4" w:space="0" w:color="auto"/>
              <w:bottom w:val="single" w:sz="4" w:space="0" w:color="auto"/>
              <w:right w:val="single" w:sz="4" w:space="0" w:color="auto"/>
            </w:tcBorders>
            <w:shd w:val="clear" w:color="auto" w:fill="auto"/>
          </w:tcPr>
          <w:p w:rsidR="009C4773" w:rsidRPr="001C3CAF" w:rsidRDefault="009C4773" w:rsidP="00FF501C">
            <w:pPr>
              <w:rPr>
                <w:sz w:val="28"/>
              </w:rPr>
            </w:pPr>
            <w:r w:rsidRPr="001C3CAF">
              <w:rPr>
                <w:sz w:val="28"/>
              </w:rPr>
              <w:t>Итого оборотных средств</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241757</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100</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367662</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100</w:t>
            </w:r>
          </w:p>
        </w:tc>
        <w:tc>
          <w:tcPr>
            <w:tcW w:w="105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512535</w:t>
            </w:r>
          </w:p>
        </w:tc>
        <w:tc>
          <w:tcPr>
            <w:tcW w:w="84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100</w:t>
            </w:r>
          </w:p>
        </w:tc>
        <w:tc>
          <w:tcPr>
            <w:tcW w:w="1266" w:type="dxa"/>
            <w:tcBorders>
              <w:top w:val="nil"/>
              <w:left w:val="nil"/>
              <w:bottom w:val="single" w:sz="4" w:space="0" w:color="auto"/>
              <w:right w:val="single" w:sz="4" w:space="0" w:color="auto"/>
            </w:tcBorders>
            <w:shd w:val="clear" w:color="auto" w:fill="auto"/>
            <w:vAlign w:val="center"/>
          </w:tcPr>
          <w:p w:rsidR="009C4773" w:rsidRPr="001C3CAF" w:rsidRDefault="009C4773" w:rsidP="00FF501C">
            <w:pPr>
              <w:rPr>
                <w:sz w:val="28"/>
              </w:rPr>
            </w:pPr>
            <w:r w:rsidRPr="001C3CAF">
              <w:rPr>
                <w:sz w:val="28"/>
              </w:rPr>
              <w:t>212,00</w:t>
            </w:r>
          </w:p>
        </w:tc>
      </w:tr>
    </w:tbl>
    <w:p w:rsidR="009C4773" w:rsidRPr="008B34CF" w:rsidRDefault="009C4773" w:rsidP="009C4773">
      <w:pPr>
        <w:widowControl w:val="0"/>
        <w:spacing w:line="360" w:lineRule="auto"/>
        <w:ind w:firstLine="709"/>
        <w:jc w:val="both"/>
        <w:rPr>
          <w:sz w:val="28"/>
          <w:szCs w:val="28"/>
        </w:rPr>
      </w:pPr>
    </w:p>
    <w:p w:rsidR="009C4773" w:rsidRPr="00C91C1A" w:rsidRDefault="009C4773" w:rsidP="009C4773">
      <w:pPr>
        <w:widowControl w:val="0"/>
        <w:spacing w:line="360" w:lineRule="auto"/>
        <w:ind w:firstLine="709"/>
        <w:jc w:val="both"/>
        <w:rPr>
          <w:sz w:val="28"/>
          <w:szCs w:val="28"/>
        </w:rPr>
      </w:pPr>
      <w:r w:rsidRPr="00C91C1A">
        <w:rPr>
          <w:sz w:val="28"/>
          <w:szCs w:val="28"/>
        </w:rPr>
        <w:t>Величина оборотных средств за анализируемый период увеличилась на 270778 тыс. руб. (или на 112,0%). Это произошло, в основном, за счет знач</w:t>
      </w:r>
      <w:r w:rsidRPr="00C91C1A">
        <w:rPr>
          <w:sz w:val="28"/>
          <w:szCs w:val="28"/>
        </w:rPr>
        <w:t>и</w:t>
      </w:r>
      <w:r w:rsidRPr="00C91C1A">
        <w:rPr>
          <w:sz w:val="28"/>
          <w:szCs w:val="28"/>
        </w:rPr>
        <w:t>тельного увеличения дебиторской задолженности на 180383 тыс. руб. (или на 120,1%), а также остатков запасов на 85155 тыс. руб. (или на 110,6%).</w:t>
      </w:r>
    </w:p>
    <w:p w:rsidR="009C4773" w:rsidRPr="00C91C1A" w:rsidRDefault="009C4773" w:rsidP="009C4773">
      <w:pPr>
        <w:widowControl w:val="0"/>
        <w:spacing w:line="360" w:lineRule="auto"/>
        <w:ind w:firstLine="709"/>
        <w:jc w:val="both"/>
        <w:rPr>
          <w:sz w:val="28"/>
          <w:szCs w:val="28"/>
        </w:rPr>
      </w:pPr>
      <w:r w:rsidRPr="00C91C1A">
        <w:rPr>
          <w:sz w:val="28"/>
          <w:szCs w:val="28"/>
        </w:rPr>
        <w:t>Наибольший удельный вес в структуре оборотных средств занимает дебиторская задолженность. За три года ее доля увеличилась на 2,37 п.п. Так, в 2013 г. удельный вес дебиторской задолженности составил 62,13%, то в 2015 г. уже - 64,50%. Рост дебиторской задолженности говорит об ухудш</w:t>
      </w:r>
      <w:r w:rsidRPr="00C91C1A">
        <w:rPr>
          <w:sz w:val="28"/>
          <w:szCs w:val="28"/>
        </w:rPr>
        <w:t>е</w:t>
      </w:r>
      <w:r w:rsidRPr="00C91C1A">
        <w:rPr>
          <w:sz w:val="28"/>
          <w:szCs w:val="28"/>
        </w:rPr>
        <w:t>нии финансовой дисциплины на заводе.</w:t>
      </w:r>
      <w:r>
        <w:rPr>
          <w:sz w:val="28"/>
          <w:szCs w:val="28"/>
        </w:rPr>
        <w:t xml:space="preserve"> </w:t>
      </w:r>
      <w:r w:rsidRPr="00C91C1A">
        <w:rPr>
          <w:sz w:val="28"/>
          <w:szCs w:val="28"/>
        </w:rPr>
        <w:t>Удельный вес наиболее ликвидных активов – денежных средств в кассе и на расчетном счету в структуре об</w:t>
      </w:r>
      <w:r w:rsidRPr="00C91C1A">
        <w:rPr>
          <w:sz w:val="28"/>
          <w:szCs w:val="28"/>
        </w:rPr>
        <w:t>о</w:t>
      </w:r>
      <w:r w:rsidRPr="00C91C1A">
        <w:rPr>
          <w:sz w:val="28"/>
          <w:szCs w:val="28"/>
        </w:rPr>
        <w:lastRenderedPageBreak/>
        <w:t xml:space="preserve">ротных средств имеет наименьший удельный вес и тенденцию его к росту: в 2013 г. их доля составила 0,01%, в 2014 г. – 0,68%, в 2015 г. – 0,75%. </w:t>
      </w:r>
    </w:p>
    <w:p w:rsidR="009C4773" w:rsidRPr="00C91C1A" w:rsidRDefault="009C4773" w:rsidP="009C4773">
      <w:pPr>
        <w:widowControl w:val="0"/>
        <w:spacing w:line="360" w:lineRule="auto"/>
        <w:ind w:firstLine="709"/>
        <w:jc w:val="both"/>
        <w:rPr>
          <w:sz w:val="28"/>
          <w:szCs w:val="28"/>
        </w:rPr>
      </w:pPr>
      <w:r w:rsidRPr="00C91C1A">
        <w:rPr>
          <w:sz w:val="28"/>
          <w:szCs w:val="28"/>
        </w:rPr>
        <w:t>Эффективность использования оборотных средств рассмотрим на о</w:t>
      </w:r>
      <w:r w:rsidRPr="00C91C1A">
        <w:rPr>
          <w:sz w:val="28"/>
          <w:szCs w:val="28"/>
        </w:rPr>
        <w:t>с</w:t>
      </w:r>
      <w:r w:rsidRPr="00C91C1A">
        <w:rPr>
          <w:sz w:val="28"/>
          <w:szCs w:val="28"/>
        </w:rPr>
        <w:t xml:space="preserve">новании таблицы </w:t>
      </w:r>
      <w:r w:rsidR="00EC6E9A">
        <w:rPr>
          <w:sz w:val="28"/>
          <w:szCs w:val="28"/>
        </w:rPr>
        <w:t>3</w:t>
      </w:r>
      <w:r w:rsidRPr="00C91C1A">
        <w:rPr>
          <w:sz w:val="28"/>
          <w:szCs w:val="28"/>
        </w:rPr>
        <w:t>.</w:t>
      </w:r>
    </w:p>
    <w:p w:rsidR="009C4773" w:rsidRDefault="009C4773" w:rsidP="009C4773">
      <w:pPr>
        <w:widowControl w:val="0"/>
        <w:spacing w:line="360" w:lineRule="auto"/>
        <w:ind w:firstLine="709"/>
        <w:jc w:val="both"/>
        <w:rPr>
          <w:sz w:val="28"/>
          <w:szCs w:val="28"/>
        </w:rPr>
      </w:pPr>
      <w:r w:rsidRPr="00C91C1A">
        <w:rPr>
          <w:sz w:val="28"/>
          <w:szCs w:val="28"/>
        </w:rPr>
        <w:t xml:space="preserve">Таблица </w:t>
      </w:r>
      <w:r w:rsidR="00EC6E9A">
        <w:rPr>
          <w:sz w:val="28"/>
          <w:szCs w:val="28"/>
        </w:rPr>
        <w:t>3</w:t>
      </w:r>
      <w:r w:rsidRPr="00C91C1A">
        <w:rPr>
          <w:sz w:val="28"/>
          <w:szCs w:val="28"/>
        </w:rPr>
        <w:t xml:space="preserve"> – Обобщающие показатели эффективности использования </w:t>
      </w:r>
      <w:r w:rsidRPr="00F42E33">
        <w:rPr>
          <w:sz w:val="28"/>
          <w:szCs w:val="28"/>
        </w:rPr>
        <w:t>оборотных средств в ООО «Машиностроитель»</w:t>
      </w:r>
    </w:p>
    <w:p w:rsidR="009C4773" w:rsidRPr="00F42E33" w:rsidRDefault="009C4773" w:rsidP="009C4773">
      <w:pPr>
        <w:widowControl w:val="0"/>
        <w:spacing w:line="360" w:lineRule="auto"/>
        <w:ind w:firstLine="709"/>
        <w:jc w:val="both"/>
        <w:rPr>
          <w:sz w:val="28"/>
          <w:szCs w:val="28"/>
        </w:rPr>
      </w:pPr>
    </w:p>
    <w:tbl>
      <w:tblPr>
        <w:tblW w:w="9643" w:type="dxa"/>
        <w:tblInd w:w="93" w:type="dxa"/>
        <w:tblLook w:val="0000" w:firstRow="0" w:lastRow="0" w:firstColumn="0" w:lastColumn="0" w:noHBand="0" w:noVBand="0"/>
      </w:tblPr>
      <w:tblGrid>
        <w:gridCol w:w="4693"/>
        <w:gridCol w:w="1114"/>
        <w:gridCol w:w="1236"/>
        <w:gridCol w:w="1114"/>
        <w:gridCol w:w="1486"/>
      </w:tblGrid>
      <w:tr w:rsidR="009C4773" w:rsidRPr="001C3CAF" w:rsidTr="00255BF3">
        <w:trPr>
          <w:trHeight w:val="6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9C4773" w:rsidRPr="001C3CAF" w:rsidRDefault="009C4773" w:rsidP="00255BF3">
            <w:pPr>
              <w:widowControl w:val="0"/>
              <w:jc w:val="both"/>
              <w:rPr>
                <w:sz w:val="28"/>
              </w:rPr>
            </w:pPr>
            <w:r w:rsidRPr="001C3CAF">
              <w:rPr>
                <w:sz w:val="28"/>
              </w:rPr>
              <w:t xml:space="preserve">Показатели </w:t>
            </w:r>
          </w:p>
        </w:tc>
        <w:tc>
          <w:tcPr>
            <w:tcW w:w="1114"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widowControl w:val="0"/>
              <w:jc w:val="both"/>
              <w:rPr>
                <w:sz w:val="28"/>
              </w:rPr>
            </w:pPr>
            <w:r w:rsidRPr="001C3CAF">
              <w:rPr>
                <w:sz w:val="28"/>
              </w:rPr>
              <w:t>2013г.</w:t>
            </w:r>
          </w:p>
        </w:tc>
        <w:tc>
          <w:tcPr>
            <w:tcW w:w="123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widowControl w:val="0"/>
              <w:jc w:val="both"/>
              <w:rPr>
                <w:sz w:val="28"/>
              </w:rPr>
            </w:pPr>
            <w:r w:rsidRPr="001C3CAF">
              <w:rPr>
                <w:sz w:val="28"/>
              </w:rPr>
              <w:t>2014 г.</w:t>
            </w:r>
          </w:p>
        </w:tc>
        <w:tc>
          <w:tcPr>
            <w:tcW w:w="1114"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widowControl w:val="0"/>
              <w:jc w:val="both"/>
              <w:rPr>
                <w:sz w:val="28"/>
              </w:rPr>
            </w:pPr>
            <w:r w:rsidRPr="001C3CAF">
              <w:rPr>
                <w:sz w:val="28"/>
              </w:rPr>
              <w:t>2015 г.</w:t>
            </w:r>
          </w:p>
        </w:tc>
        <w:tc>
          <w:tcPr>
            <w:tcW w:w="148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widowControl w:val="0"/>
              <w:jc w:val="both"/>
              <w:rPr>
                <w:sz w:val="28"/>
              </w:rPr>
            </w:pPr>
            <w:r w:rsidRPr="001C3CAF">
              <w:rPr>
                <w:sz w:val="28"/>
              </w:rPr>
              <w:t>2015 г. в % к 2013 г.</w:t>
            </w:r>
          </w:p>
        </w:tc>
      </w:tr>
      <w:tr w:rsidR="009C4773" w:rsidRPr="001C3CAF" w:rsidTr="00255BF3">
        <w:trPr>
          <w:trHeight w:val="11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9C4773" w:rsidRPr="001C3CAF" w:rsidRDefault="009C4773" w:rsidP="00255BF3">
            <w:pPr>
              <w:widowControl w:val="0"/>
              <w:jc w:val="center"/>
              <w:rPr>
                <w:sz w:val="28"/>
              </w:rPr>
            </w:pPr>
            <w:r w:rsidRPr="001C3CAF">
              <w:rPr>
                <w:sz w:val="28"/>
              </w:rPr>
              <w:t>1</w:t>
            </w:r>
          </w:p>
        </w:tc>
        <w:tc>
          <w:tcPr>
            <w:tcW w:w="1114"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widowControl w:val="0"/>
              <w:jc w:val="center"/>
              <w:rPr>
                <w:sz w:val="28"/>
              </w:rPr>
            </w:pPr>
            <w:r w:rsidRPr="001C3CAF">
              <w:rPr>
                <w:sz w:val="28"/>
              </w:rPr>
              <w:t>2</w:t>
            </w:r>
          </w:p>
        </w:tc>
        <w:tc>
          <w:tcPr>
            <w:tcW w:w="123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widowControl w:val="0"/>
              <w:jc w:val="center"/>
              <w:rPr>
                <w:sz w:val="28"/>
              </w:rPr>
            </w:pPr>
            <w:r w:rsidRPr="001C3CAF">
              <w:rPr>
                <w:sz w:val="28"/>
              </w:rPr>
              <w:t>3</w:t>
            </w:r>
          </w:p>
        </w:tc>
        <w:tc>
          <w:tcPr>
            <w:tcW w:w="1114"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widowControl w:val="0"/>
              <w:jc w:val="center"/>
              <w:rPr>
                <w:sz w:val="28"/>
              </w:rPr>
            </w:pPr>
            <w:r w:rsidRPr="001C3CAF">
              <w:rPr>
                <w:sz w:val="28"/>
              </w:rPr>
              <w:t>4</w:t>
            </w:r>
          </w:p>
        </w:tc>
        <w:tc>
          <w:tcPr>
            <w:tcW w:w="148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widowControl w:val="0"/>
              <w:jc w:val="center"/>
              <w:rPr>
                <w:sz w:val="28"/>
              </w:rPr>
            </w:pPr>
            <w:r w:rsidRPr="001C3CAF">
              <w:rPr>
                <w:sz w:val="28"/>
              </w:rPr>
              <w:t>5</w:t>
            </w:r>
          </w:p>
        </w:tc>
      </w:tr>
      <w:tr w:rsidR="009C4773" w:rsidRPr="001C3CAF" w:rsidTr="00255BF3">
        <w:trPr>
          <w:trHeight w:val="405"/>
        </w:trPr>
        <w:tc>
          <w:tcPr>
            <w:tcW w:w="4693" w:type="dxa"/>
            <w:tcBorders>
              <w:top w:val="nil"/>
              <w:left w:val="single" w:sz="4" w:space="0" w:color="auto"/>
              <w:bottom w:val="single" w:sz="4" w:space="0" w:color="auto"/>
              <w:right w:val="single" w:sz="4" w:space="0" w:color="auto"/>
            </w:tcBorders>
            <w:shd w:val="clear" w:color="auto" w:fill="auto"/>
          </w:tcPr>
          <w:p w:rsidR="009C4773" w:rsidRPr="001C3CAF" w:rsidRDefault="009C4773" w:rsidP="00255BF3">
            <w:pPr>
              <w:widowControl w:val="0"/>
              <w:jc w:val="both"/>
              <w:rPr>
                <w:sz w:val="28"/>
              </w:rPr>
            </w:pPr>
            <w:r w:rsidRPr="001C3CAF">
              <w:rPr>
                <w:sz w:val="28"/>
              </w:rPr>
              <w:t>Выручка, тыс. руб.</w:t>
            </w:r>
          </w:p>
        </w:tc>
        <w:tc>
          <w:tcPr>
            <w:tcW w:w="1114"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217148</w:t>
            </w:r>
          </w:p>
        </w:tc>
        <w:tc>
          <w:tcPr>
            <w:tcW w:w="1236"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314245</w:t>
            </w:r>
          </w:p>
        </w:tc>
        <w:tc>
          <w:tcPr>
            <w:tcW w:w="1114"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417293</w:t>
            </w:r>
          </w:p>
        </w:tc>
        <w:tc>
          <w:tcPr>
            <w:tcW w:w="1486"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192,17</w:t>
            </w:r>
          </w:p>
        </w:tc>
      </w:tr>
      <w:tr w:rsidR="009C4773" w:rsidRPr="001C3CAF" w:rsidTr="00255BF3">
        <w:trPr>
          <w:trHeight w:val="630"/>
        </w:trPr>
        <w:tc>
          <w:tcPr>
            <w:tcW w:w="4693" w:type="dxa"/>
            <w:tcBorders>
              <w:top w:val="nil"/>
              <w:left w:val="single" w:sz="4" w:space="0" w:color="auto"/>
              <w:bottom w:val="single" w:sz="4" w:space="0" w:color="auto"/>
              <w:right w:val="single" w:sz="4" w:space="0" w:color="auto"/>
            </w:tcBorders>
            <w:shd w:val="clear" w:color="auto" w:fill="auto"/>
          </w:tcPr>
          <w:p w:rsidR="009C4773" w:rsidRPr="001C3CAF" w:rsidRDefault="009C4773" w:rsidP="00255BF3">
            <w:pPr>
              <w:widowControl w:val="0"/>
              <w:jc w:val="both"/>
              <w:rPr>
                <w:sz w:val="28"/>
              </w:rPr>
            </w:pPr>
            <w:r w:rsidRPr="001C3CAF">
              <w:rPr>
                <w:sz w:val="28"/>
              </w:rPr>
              <w:t>Среднегодовой остаток оборотных средств, тыс. руб.</w:t>
            </w:r>
          </w:p>
        </w:tc>
        <w:tc>
          <w:tcPr>
            <w:tcW w:w="1114"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221505</w:t>
            </w:r>
          </w:p>
        </w:tc>
        <w:tc>
          <w:tcPr>
            <w:tcW w:w="1236"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304710</w:t>
            </w:r>
          </w:p>
        </w:tc>
        <w:tc>
          <w:tcPr>
            <w:tcW w:w="1114"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440099</w:t>
            </w:r>
          </w:p>
        </w:tc>
        <w:tc>
          <w:tcPr>
            <w:tcW w:w="1486"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198,69</w:t>
            </w:r>
          </w:p>
        </w:tc>
      </w:tr>
      <w:tr w:rsidR="009C4773" w:rsidRPr="001C3CAF" w:rsidTr="00255BF3">
        <w:trPr>
          <w:trHeight w:val="22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9C4773" w:rsidRPr="001C3CAF" w:rsidRDefault="009C4773" w:rsidP="00255BF3">
            <w:pPr>
              <w:widowControl w:val="0"/>
              <w:jc w:val="both"/>
              <w:rPr>
                <w:color w:val="000000"/>
                <w:sz w:val="28"/>
              </w:rPr>
            </w:pPr>
            <w:r w:rsidRPr="001C3CAF">
              <w:rPr>
                <w:color w:val="000000"/>
                <w:sz w:val="28"/>
              </w:rPr>
              <w:t>Прибыль от продаж, тыс. руб</w:t>
            </w:r>
          </w:p>
        </w:tc>
        <w:tc>
          <w:tcPr>
            <w:tcW w:w="1114"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16148</w:t>
            </w:r>
          </w:p>
        </w:tc>
        <w:tc>
          <w:tcPr>
            <w:tcW w:w="123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21925</w:t>
            </w:r>
          </w:p>
        </w:tc>
        <w:tc>
          <w:tcPr>
            <w:tcW w:w="1114"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18977</w:t>
            </w:r>
          </w:p>
        </w:tc>
        <w:tc>
          <w:tcPr>
            <w:tcW w:w="1486" w:type="dxa"/>
            <w:tcBorders>
              <w:top w:val="single" w:sz="4" w:space="0" w:color="auto"/>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117,52</w:t>
            </w:r>
          </w:p>
        </w:tc>
      </w:tr>
      <w:tr w:rsidR="009C4773" w:rsidRPr="001C3CAF" w:rsidTr="00255BF3">
        <w:trPr>
          <w:trHeight w:val="600"/>
        </w:trPr>
        <w:tc>
          <w:tcPr>
            <w:tcW w:w="4693" w:type="dxa"/>
            <w:tcBorders>
              <w:top w:val="nil"/>
              <w:left w:val="single" w:sz="4" w:space="0" w:color="auto"/>
              <w:bottom w:val="single" w:sz="4" w:space="0" w:color="auto"/>
              <w:right w:val="single" w:sz="4" w:space="0" w:color="auto"/>
            </w:tcBorders>
            <w:shd w:val="clear" w:color="auto" w:fill="auto"/>
          </w:tcPr>
          <w:p w:rsidR="009C4773" w:rsidRPr="001C3CAF" w:rsidRDefault="009C4773" w:rsidP="00255BF3">
            <w:pPr>
              <w:widowControl w:val="0"/>
              <w:jc w:val="both"/>
              <w:rPr>
                <w:sz w:val="28"/>
              </w:rPr>
            </w:pPr>
            <w:r w:rsidRPr="001C3CAF">
              <w:rPr>
                <w:sz w:val="28"/>
              </w:rPr>
              <w:t>Коэффициент оборачиваемости об</w:t>
            </w:r>
            <w:r w:rsidRPr="001C3CAF">
              <w:rPr>
                <w:sz w:val="28"/>
              </w:rPr>
              <w:t>о</w:t>
            </w:r>
            <w:r w:rsidRPr="001C3CAF">
              <w:rPr>
                <w:sz w:val="28"/>
              </w:rPr>
              <w:t>ротных средств</w:t>
            </w:r>
          </w:p>
        </w:tc>
        <w:tc>
          <w:tcPr>
            <w:tcW w:w="1114"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0,98</w:t>
            </w:r>
          </w:p>
        </w:tc>
        <w:tc>
          <w:tcPr>
            <w:tcW w:w="1236"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1,03</w:t>
            </w:r>
          </w:p>
        </w:tc>
        <w:tc>
          <w:tcPr>
            <w:tcW w:w="1114"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0,95</w:t>
            </w:r>
          </w:p>
        </w:tc>
        <w:tc>
          <w:tcPr>
            <w:tcW w:w="1486"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96,72</w:t>
            </w:r>
          </w:p>
        </w:tc>
      </w:tr>
      <w:tr w:rsidR="009C4773" w:rsidRPr="001C3CAF" w:rsidTr="00255BF3">
        <w:trPr>
          <w:trHeight w:val="462"/>
        </w:trPr>
        <w:tc>
          <w:tcPr>
            <w:tcW w:w="4693" w:type="dxa"/>
            <w:tcBorders>
              <w:top w:val="nil"/>
              <w:left w:val="single" w:sz="4" w:space="0" w:color="auto"/>
              <w:bottom w:val="single" w:sz="4" w:space="0" w:color="auto"/>
              <w:right w:val="single" w:sz="4" w:space="0" w:color="auto"/>
            </w:tcBorders>
            <w:shd w:val="clear" w:color="auto" w:fill="auto"/>
          </w:tcPr>
          <w:p w:rsidR="009C4773" w:rsidRPr="001C3CAF" w:rsidRDefault="009C4773" w:rsidP="00255BF3">
            <w:pPr>
              <w:widowControl w:val="0"/>
              <w:jc w:val="both"/>
              <w:rPr>
                <w:sz w:val="28"/>
              </w:rPr>
            </w:pPr>
            <w:r w:rsidRPr="001C3CAF">
              <w:rPr>
                <w:sz w:val="28"/>
              </w:rPr>
              <w:t>Продолжительность одного оборота, дни</w:t>
            </w:r>
          </w:p>
        </w:tc>
        <w:tc>
          <w:tcPr>
            <w:tcW w:w="1114"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367</w:t>
            </w:r>
          </w:p>
        </w:tc>
        <w:tc>
          <w:tcPr>
            <w:tcW w:w="1236"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349</w:t>
            </w:r>
          </w:p>
        </w:tc>
        <w:tc>
          <w:tcPr>
            <w:tcW w:w="1114"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380</w:t>
            </w:r>
          </w:p>
        </w:tc>
        <w:tc>
          <w:tcPr>
            <w:tcW w:w="1486"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103,39</w:t>
            </w:r>
          </w:p>
        </w:tc>
      </w:tr>
      <w:tr w:rsidR="009C4773" w:rsidRPr="001C3CAF" w:rsidTr="00255BF3">
        <w:trPr>
          <w:trHeight w:val="630"/>
        </w:trPr>
        <w:tc>
          <w:tcPr>
            <w:tcW w:w="4693" w:type="dxa"/>
            <w:tcBorders>
              <w:top w:val="nil"/>
              <w:left w:val="single" w:sz="4" w:space="0" w:color="auto"/>
              <w:bottom w:val="single" w:sz="4" w:space="0" w:color="auto"/>
              <w:right w:val="single" w:sz="4" w:space="0" w:color="auto"/>
            </w:tcBorders>
            <w:shd w:val="clear" w:color="auto" w:fill="auto"/>
          </w:tcPr>
          <w:p w:rsidR="009C4773" w:rsidRPr="001C3CAF" w:rsidRDefault="009C4773" w:rsidP="00255BF3">
            <w:pPr>
              <w:widowControl w:val="0"/>
              <w:jc w:val="both"/>
              <w:rPr>
                <w:sz w:val="28"/>
              </w:rPr>
            </w:pPr>
            <w:r w:rsidRPr="001C3CAF">
              <w:rPr>
                <w:sz w:val="28"/>
              </w:rPr>
              <w:t>Рентабельность оборотных средств по чистой прибыли, %</w:t>
            </w:r>
          </w:p>
        </w:tc>
        <w:tc>
          <w:tcPr>
            <w:tcW w:w="1114"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7,29</w:t>
            </w:r>
          </w:p>
        </w:tc>
        <w:tc>
          <w:tcPr>
            <w:tcW w:w="1236"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7,20</w:t>
            </w:r>
          </w:p>
        </w:tc>
        <w:tc>
          <w:tcPr>
            <w:tcW w:w="1114"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4,31</w:t>
            </w:r>
          </w:p>
        </w:tc>
        <w:tc>
          <w:tcPr>
            <w:tcW w:w="1486" w:type="dxa"/>
            <w:tcBorders>
              <w:top w:val="nil"/>
              <w:left w:val="nil"/>
              <w:bottom w:val="single" w:sz="4" w:space="0" w:color="auto"/>
              <w:right w:val="single" w:sz="4" w:space="0" w:color="auto"/>
            </w:tcBorders>
            <w:shd w:val="clear" w:color="auto" w:fill="auto"/>
            <w:vAlign w:val="center"/>
          </w:tcPr>
          <w:p w:rsidR="009C4773" w:rsidRPr="001C3CAF" w:rsidRDefault="009C4773" w:rsidP="00255BF3">
            <w:pPr>
              <w:jc w:val="both"/>
              <w:rPr>
                <w:color w:val="000000"/>
                <w:sz w:val="28"/>
              </w:rPr>
            </w:pPr>
            <w:r w:rsidRPr="001C3CAF">
              <w:rPr>
                <w:color w:val="000000"/>
                <w:sz w:val="28"/>
              </w:rPr>
              <w:t>-2,98 п.п.</w:t>
            </w:r>
          </w:p>
        </w:tc>
      </w:tr>
    </w:tbl>
    <w:p w:rsidR="009C4773" w:rsidRPr="00C91C1A" w:rsidRDefault="009C4773" w:rsidP="009C4773">
      <w:pPr>
        <w:widowControl w:val="0"/>
        <w:spacing w:line="360" w:lineRule="auto"/>
        <w:jc w:val="both"/>
        <w:rPr>
          <w:sz w:val="28"/>
          <w:szCs w:val="28"/>
        </w:rPr>
      </w:pPr>
    </w:p>
    <w:p w:rsidR="009C4773" w:rsidRPr="00C91C1A" w:rsidRDefault="009C4773" w:rsidP="009C4773">
      <w:pPr>
        <w:widowControl w:val="0"/>
        <w:spacing w:line="360" w:lineRule="auto"/>
        <w:ind w:firstLine="709"/>
        <w:jc w:val="both"/>
        <w:rPr>
          <w:sz w:val="28"/>
          <w:szCs w:val="28"/>
        </w:rPr>
      </w:pPr>
      <w:r w:rsidRPr="00C91C1A">
        <w:rPr>
          <w:sz w:val="28"/>
          <w:szCs w:val="28"/>
        </w:rPr>
        <w:t>За анализируемый период произошло увеличение среднегодовых остатков оборотных средств на 98,69%.</w:t>
      </w:r>
    </w:p>
    <w:p w:rsidR="009C4773" w:rsidRPr="00C91C1A" w:rsidRDefault="009C4773" w:rsidP="009C4773">
      <w:pPr>
        <w:widowControl w:val="0"/>
        <w:spacing w:line="360" w:lineRule="auto"/>
        <w:ind w:firstLine="709"/>
        <w:jc w:val="both"/>
        <w:rPr>
          <w:sz w:val="28"/>
          <w:szCs w:val="28"/>
        </w:rPr>
      </w:pPr>
      <w:r w:rsidRPr="00C91C1A">
        <w:rPr>
          <w:sz w:val="28"/>
          <w:szCs w:val="28"/>
        </w:rPr>
        <w:t>В течение 2013-2015 гг. произошел рост прибыли от продаж на  17,52%  (или на 2829 тыс. руб.), что собственно свидетельствует о снижении фина</w:t>
      </w:r>
      <w:r w:rsidRPr="00C91C1A">
        <w:rPr>
          <w:sz w:val="28"/>
          <w:szCs w:val="28"/>
        </w:rPr>
        <w:t>н</w:t>
      </w:r>
      <w:r w:rsidRPr="00C91C1A">
        <w:rPr>
          <w:sz w:val="28"/>
          <w:szCs w:val="28"/>
        </w:rPr>
        <w:t>сового состояния завода.</w:t>
      </w:r>
    </w:p>
    <w:p w:rsidR="009C4773" w:rsidRPr="00C91C1A" w:rsidRDefault="009C4773" w:rsidP="009C4773">
      <w:pPr>
        <w:widowControl w:val="0"/>
        <w:spacing w:line="360" w:lineRule="auto"/>
        <w:ind w:firstLine="709"/>
        <w:jc w:val="both"/>
        <w:rPr>
          <w:sz w:val="28"/>
          <w:szCs w:val="28"/>
        </w:rPr>
      </w:pPr>
      <w:r w:rsidRPr="00C91C1A">
        <w:rPr>
          <w:sz w:val="28"/>
          <w:szCs w:val="28"/>
        </w:rPr>
        <w:t>По данным таблицы и результатов сделанных расчетов было устано</w:t>
      </w:r>
      <w:r w:rsidRPr="00C91C1A">
        <w:rPr>
          <w:sz w:val="28"/>
          <w:szCs w:val="28"/>
        </w:rPr>
        <w:t>в</w:t>
      </w:r>
      <w:r w:rsidRPr="00C91C1A">
        <w:rPr>
          <w:sz w:val="28"/>
          <w:szCs w:val="28"/>
        </w:rPr>
        <w:t>лено, что коэффициент оборачиваемости текущих активов в динамике за три года снизился на 3,28%. Снижение числа оборотов свидетельствует о пад</w:t>
      </w:r>
      <w:r w:rsidRPr="00C91C1A">
        <w:rPr>
          <w:sz w:val="28"/>
          <w:szCs w:val="28"/>
        </w:rPr>
        <w:t>е</w:t>
      </w:r>
      <w:r w:rsidRPr="00C91C1A">
        <w:rPr>
          <w:sz w:val="28"/>
          <w:szCs w:val="28"/>
        </w:rPr>
        <w:t xml:space="preserve">нии темпов развития завода, неблагополучном финансовом состоянии. </w:t>
      </w:r>
    </w:p>
    <w:p w:rsidR="009C4773" w:rsidRPr="00C91C1A" w:rsidRDefault="009C4773" w:rsidP="009C4773">
      <w:pPr>
        <w:widowControl w:val="0"/>
        <w:spacing w:line="360" w:lineRule="auto"/>
        <w:ind w:firstLine="709"/>
        <w:jc w:val="both"/>
        <w:rPr>
          <w:sz w:val="28"/>
          <w:szCs w:val="28"/>
        </w:rPr>
      </w:pPr>
      <w:r w:rsidRPr="00C91C1A">
        <w:rPr>
          <w:sz w:val="28"/>
          <w:szCs w:val="28"/>
        </w:rPr>
        <w:t>Соответственно, увеличилась длительность 1 оборота текущих активов: за анализируемый период она выросла на 13 дней (или на 3,39%), что со</w:t>
      </w:r>
      <w:r w:rsidRPr="00C91C1A">
        <w:rPr>
          <w:sz w:val="28"/>
          <w:szCs w:val="28"/>
        </w:rPr>
        <w:t>б</w:t>
      </w:r>
      <w:r w:rsidRPr="00C91C1A">
        <w:rPr>
          <w:sz w:val="28"/>
          <w:szCs w:val="28"/>
        </w:rPr>
        <w:t xml:space="preserve">ственно свидетельствует о неэффективном использовании оборотных средств </w:t>
      </w:r>
      <w:r w:rsidRPr="00C91C1A">
        <w:rPr>
          <w:sz w:val="28"/>
          <w:szCs w:val="28"/>
        </w:rPr>
        <w:lastRenderedPageBreak/>
        <w:t>на предприятии.</w:t>
      </w:r>
    </w:p>
    <w:p w:rsidR="009C4773" w:rsidRPr="00C91C1A" w:rsidRDefault="009C4773" w:rsidP="009C4773">
      <w:pPr>
        <w:widowControl w:val="0"/>
        <w:spacing w:line="360" w:lineRule="auto"/>
        <w:ind w:firstLine="709"/>
        <w:jc w:val="both"/>
        <w:rPr>
          <w:sz w:val="28"/>
          <w:szCs w:val="28"/>
        </w:rPr>
      </w:pPr>
      <w:r w:rsidRPr="00C91C1A">
        <w:rPr>
          <w:sz w:val="28"/>
          <w:szCs w:val="28"/>
        </w:rPr>
        <w:t xml:space="preserve">Рентабельность оборотных средств в динамике в течение 2013 – 2015 гг. уменьшилась на 2,98 п.п. за счет превышения темпа роста среднегодовых остатков текущих активов над темпом ростом прибыли от продаж. Это также подтверждает их неэффективное использование. </w:t>
      </w:r>
    </w:p>
    <w:p w:rsidR="009C4773" w:rsidRPr="00C91C1A" w:rsidRDefault="009C4773" w:rsidP="009C4773">
      <w:pPr>
        <w:autoSpaceDE w:val="0"/>
        <w:autoSpaceDN w:val="0"/>
        <w:adjustRightInd w:val="0"/>
        <w:spacing w:line="360" w:lineRule="auto"/>
        <w:ind w:firstLine="709"/>
        <w:jc w:val="both"/>
        <w:rPr>
          <w:sz w:val="28"/>
          <w:szCs w:val="28"/>
        </w:rPr>
      </w:pPr>
      <w:r w:rsidRPr="00C91C1A">
        <w:rPr>
          <w:sz w:val="28"/>
          <w:szCs w:val="28"/>
        </w:rPr>
        <w:t>Проанализируем состав, а также структуру персонала предприятия.</w:t>
      </w:r>
    </w:p>
    <w:p w:rsidR="009C4773" w:rsidRDefault="00EC6E9A" w:rsidP="009C4773">
      <w:pPr>
        <w:autoSpaceDE w:val="0"/>
        <w:autoSpaceDN w:val="0"/>
        <w:adjustRightInd w:val="0"/>
        <w:spacing w:line="360" w:lineRule="auto"/>
        <w:jc w:val="both"/>
        <w:rPr>
          <w:sz w:val="28"/>
          <w:szCs w:val="28"/>
        </w:rPr>
      </w:pPr>
      <w:r>
        <w:rPr>
          <w:sz w:val="28"/>
          <w:szCs w:val="28"/>
        </w:rPr>
        <w:t>Таблица 4</w:t>
      </w:r>
      <w:r w:rsidR="009C4773" w:rsidRPr="00F42E33">
        <w:rPr>
          <w:sz w:val="28"/>
          <w:szCs w:val="28"/>
        </w:rPr>
        <w:t xml:space="preserve"> - Состав и структура персонала в ООО «Машиностроитель».</w:t>
      </w:r>
    </w:p>
    <w:p w:rsidR="009C4773" w:rsidRPr="00F42E33" w:rsidRDefault="009C4773" w:rsidP="009C4773">
      <w:pPr>
        <w:autoSpaceDE w:val="0"/>
        <w:autoSpaceDN w:val="0"/>
        <w:adjustRightInd w:val="0"/>
        <w:spacing w:line="360" w:lineRule="auto"/>
        <w:jc w:val="both"/>
        <w:rPr>
          <w:sz w:val="28"/>
          <w:szCs w:val="28"/>
        </w:rPr>
      </w:pPr>
    </w:p>
    <w:tbl>
      <w:tblPr>
        <w:tblW w:w="9558" w:type="dxa"/>
        <w:tblInd w:w="110" w:type="dxa"/>
        <w:tblLayout w:type="fixed"/>
        <w:tblLook w:val="0000" w:firstRow="0" w:lastRow="0" w:firstColumn="0" w:lastColumn="0" w:noHBand="0" w:noVBand="0"/>
      </w:tblPr>
      <w:tblGrid>
        <w:gridCol w:w="4678"/>
        <w:gridCol w:w="709"/>
        <w:gridCol w:w="911"/>
        <w:gridCol w:w="709"/>
        <w:gridCol w:w="850"/>
        <w:gridCol w:w="709"/>
        <w:gridCol w:w="992"/>
      </w:tblGrid>
      <w:tr w:rsidR="009C4773" w:rsidRPr="001C3CAF" w:rsidTr="00255BF3">
        <w:trPr>
          <w:trHeight w:val="276"/>
        </w:trPr>
        <w:tc>
          <w:tcPr>
            <w:tcW w:w="467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Категории персонала</w:t>
            </w:r>
          </w:p>
        </w:tc>
        <w:tc>
          <w:tcPr>
            <w:tcW w:w="16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13</w:t>
            </w:r>
            <w:r w:rsidRPr="001C3CAF">
              <w:rPr>
                <w:sz w:val="28"/>
                <w:lang w:val="en-US"/>
              </w:rPr>
              <w:t xml:space="preserve"> </w:t>
            </w:r>
            <w:r w:rsidRPr="001C3CAF">
              <w:rPr>
                <w:sz w:val="28"/>
              </w:rPr>
              <w:t>г.</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14</w:t>
            </w:r>
            <w:r w:rsidRPr="001C3CAF">
              <w:rPr>
                <w:sz w:val="28"/>
                <w:lang w:val="en-US"/>
              </w:rPr>
              <w:t xml:space="preserve"> </w:t>
            </w:r>
            <w:r w:rsidRPr="001C3CAF">
              <w:rPr>
                <w:sz w:val="28"/>
              </w:rPr>
              <w:t>г.</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15 г.</w:t>
            </w:r>
          </w:p>
        </w:tc>
      </w:tr>
      <w:tr w:rsidR="009C4773" w:rsidRPr="001C3CAF" w:rsidTr="00255BF3">
        <w:trPr>
          <w:trHeight w:val="276"/>
        </w:trPr>
        <w:tc>
          <w:tcPr>
            <w:tcW w:w="467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чел.</w:t>
            </w:r>
          </w:p>
        </w:tc>
        <w:tc>
          <w:tcPr>
            <w:tcW w:w="9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чел.</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чел.</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w:t>
            </w:r>
          </w:p>
        </w:tc>
      </w:tr>
      <w:tr w:rsidR="009C4773" w:rsidRPr="001C3CAF" w:rsidTr="00255BF3">
        <w:trPr>
          <w:trHeight w:val="87"/>
        </w:trPr>
        <w:tc>
          <w:tcPr>
            <w:tcW w:w="4678"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9C4773" w:rsidRPr="001C3CAF" w:rsidRDefault="009C4773" w:rsidP="00255BF3">
            <w:pPr>
              <w:autoSpaceDE w:val="0"/>
              <w:autoSpaceDN w:val="0"/>
              <w:adjustRightInd w:val="0"/>
              <w:jc w:val="center"/>
              <w:rPr>
                <w:sz w:val="28"/>
              </w:rPr>
            </w:pPr>
            <w:r w:rsidRPr="001C3CAF">
              <w:rPr>
                <w:sz w:val="28"/>
              </w:rPr>
              <w:t>1</w:t>
            </w:r>
          </w:p>
        </w:tc>
        <w:tc>
          <w:tcPr>
            <w:tcW w:w="709"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9C4773" w:rsidRPr="001C3CAF" w:rsidRDefault="009C4773" w:rsidP="00255BF3">
            <w:pPr>
              <w:jc w:val="center"/>
              <w:rPr>
                <w:color w:val="000000"/>
                <w:sz w:val="28"/>
              </w:rPr>
            </w:pPr>
            <w:r w:rsidRPr="001C3CAF">
              <w:rPr>
                <w:color w:val="000000"/>
                <w:sz w:val="28"/>
              </w:rPr>
              <w:t>2</w:t>
            </w:r>
          </w:p>
        </w:tc>
        <w:tc>
          <w:tcPr>
            <w:tcW w:w="91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9C4773" w:rsidRPr="001C3CAF" w:rsidRDefault="009C4773" w:rsidP="00255BF3">
            <w:pPr>
              <w:jc w:val="center"/>
              <w:rPr>
                <w:color w:val="000000"/>
                <w:sz w:val="28"/>
              </w:rPr>
            </w:pPr>
            <w:r w:rsidRPr="001C3CAF">
              <w:rPr>
                <w:color w:val="000000"/>
                <w:sz w:val="28"/>
              </w:rPr>
              <w:t>3</w:t>
            </w:r>
          </w:p>
        </w:tc>
        <w:tc>
          <w:tcPr>
            <w:tcW w:w="709"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9C4773" w:rsidRPr="001C3CAF" w:rsidRDefault="009C4773" w:rsidP="00255BF3">
            <w:pPr>
              <w:jc w:val="center"/>
              <w:rPr>
                <w:color w:val="000000"/>
                <w:sz w:val="28"/>
              </w:rPr>
            </w:pPr>
            <w:r w:rsidRPr="001C3CAF">
              <w:rPr>
                <w:color w:val="000000"/>
                <w:sz w:val="28"/>
              </w:rPr>
              <w:t>4</w:t>
            </w:r>
          </w:p>
        </w:tc>
        <w:tc>
          <w:tcPr>
            <w:tcW w:w="850"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9C4773" w:rsidRPr="001C3CAF" w:rsidRDefault="009C4773" w:rsidP="00255BF3">
            <w:pPr>
              <w:jc w:val="center"/>
              <w:rPr>
                <w:color w:val="000000"/>
                <w:sz w:val="28"/>
              </w:rPr>
            </w:pPr>
            <w:r w:rsidRPr="001C3CAF">
              <w:rPr>
                <w:color w:val="000000"/>
                <w:sz w:val="28"/>
              </w:rPr>
              <w:t>5</w:t>
            </w:r>
          </w:p>
        </w:tc>
        <w:tc>
          <w:tcPr>
            <w:tcW w:w="709"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9C4773" w:rsidRPr="001C3CAF" w:rsidRDefault="009C4773" w:rsidP="00255BF3">
            <w:pPr>
              <w:jc w:val="center"/>
              <w:rPr>
                <w:color w:val="000000"/>
                <w:sz w:val="28"/>
              </w:rPr>
            </w:pPr>
            <w:r w:rsidRPr="001C3CAF">
              <w:rPr>
                <w:color w:val="000000"/>
                <w:sz w:val="28"/>
              </w:rPr>
              <w:t>6</w:t>
            </w:r>
          </w:p>
        </w:tc>
        <w:tc>
          <w:tcPr>
            <w:tcW w:w="99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9C4773" w:rsidRPr="001C3CAF" w:rsidRDefault="009C4773" w:rsidP="00255BF3">
            <w:pPr>
              <w:jc w:val="center"/>
              <w:rPr>
                <w:color w:val="000000"/>
                <w:sz w:val="28"/>
              </w:rPr>
            </w:pPr>
            <w:r w:rsidRPr="001C3CAF">
              <w:rPr>
                <w:color w:val="000000"/>
                <w:sz w:val="28"/>
              </w:rPr>
              <w:t>7</w:t>
            </w:r>
          </w:p>
        </w:tc>
      </w:tr>
      <w:tr w:rsidR="009C4773" w:rsidRPr="001C3CAF" w:rsidTr="00255BF3">
        <w:trPr>
          <w:trHeight w:val="450"/>
        </w:trPr>
        <w:tc>
          <w:tcPr>
            <w:tcW w:w="4678"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rPr>
            </w:pPr>
            <w:r w:rsidRPr="001C3CAF">
              <w:rPr>
                <w:sz w:val="28"/>
              </w:rPr>
              <w:t>Среднесписочная численность р</w:t>
            </w:r>
            <w:r w:rsidRPr="001C3CAF">
              <w:rPr>
                <w:sz w:val="28"/>
              </w:rPr>
              <w:t>а</w:t>
            </w:r>
            <w:r w:rsidRPr="001C3CAF">
              <w:rPr>
                <w:sz w:val="28"/>
              </w:rPr>
              <w:t>ботников, всего в том числе</w:t>
            </w:r>
          </w:p>
        </w:tc>
        <w:tc>
          <w:tcPr>
            <w:tcW w:w="709"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126</w:t>
            </w:r>
          </w:p>
        </w:tc>
        <w:tc>
          <w:tcPr>
            <w:tcW w:w="91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100</w:t>
            </w:r>
          </w:p>
        </w:tc>
        <w:tc>
          <w:tcPr>
            <w:tcW w:w="709"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126</w:t>
            </w:r>
          </w:p>
        </w:tc>
        <w:tc>
          <w:tcPr>
            <w:tcW w:w="850"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100</w:t>
            </w:r>
          </w:p>
        </w:tc>
        <w:tc>
          <w:tcPr>
            <w:tcW w:w="709"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130</w:t>
            </w:r>
          </w:p>
        </w:tc>
        <w:tc>
          <w:tcPr>
            <w:tcW w:w="99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100</w:t>
            </w:r>
          </w:p>
        </w:tc>
      </w:tr>
      <w:tr w:rsidR="009C4773" w:rsidRPr="001C3CAF" w:rsidTr="00255BF3">
        <w:trPr>
          <w:trHeight w:val="634"/>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Промышленно-производственный персонал</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126</w:t>
            </w:r>
          </w:p>
        </w:tc>
        <w:tc>
          <w:tcPr>
            <w:tcW w:w="9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126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130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100</w:t>
            </w:r>
          </w:p>
        </w:tc>
      </w:tr>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из него</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p>
        </w:tc>
        <w:tc>
          <w:tcPr>
            <w:tcW w:w="9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p>
        </w:tc>
      </w:tr>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Рабочие</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103</w:t>
            </w:r>
          </w:p>
        </w:tc>
        <w:tc>
          <w:tcPr>
            <w:tcW w:w="9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82,05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82,05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82,05</w:t>
            </w:r>
          </w:p>
        </w:tc>
      </w:tr>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Служащие</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w:t>
            </w:r>
          </w:p>
        </w:tc>
        <w:tc>
          <w:tcPr>
            <w:tcW w:w="9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7,69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5,13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5,13</w:t>
            </w:r>
          </w:p>
        </w:tc>
      </w:tr>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Руководители</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3</w:t>
            </w:r>
          </w:p>
        </w:tc>
        <w:tc>
          <w:tcPr>
            <w:tcW w:w="9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2,56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2,56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2,56</w:t>
            </w:r>
          </w:p>
        </w:tc>
      </w:tr>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Специалисты</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w:t>
            </w:r>
          </w:p>
        </w:tc>
        <w:tc>
          <w:tcPr>
            <w:tcW w:w="9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7,69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10,26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10,26</w:t>
            </w:r>
          </w:p>
        </w:tc>
      </w:tr>
    </w:tbl>
    <w:p w:rsidR="003F688B" w:rsidRDefault="003F688B" w:rsidP="009C4773">
      <w:pPr>
        <w:autoSpaceDE w:val="0"/>
        <w:autoSpaceDN w:val="0"/>
        <w:adjustRightInd w:val="0"/>
        <w:spacing w:line="360" w:lineRule="auto"/>
        <w:ind w:firstLine="709"/>
        <w:jc w:val="both"/>
        <w:rPr>
          <w:sz w:val="28"/>
          <w:szCs w:val="28"/>
        </w:rPr>
      </w:pPr>
    </w:p>
    <w:p w:rsidR="009C4773" w:rsidRPr="00C91C1A" w:rsidRDefault="009C4773" w:rsidP="009C4773">
      <w:pPr>
        <w:autoSpaceDE w:val="0"/>
        <w:autoSpaceDN w:val="0"/>
        <w:adjustRightInd w:val="0"/>
        <w:spacing w:line="360" w:lineRule="auto"/>
        <w:ind w:firstLine="709"/>
        <w:jc w:val="both"/>
        <w:rPr>
          <w:sz w:val="28"/>
          <w:szCs w:val="28"/>
        </w:rPr>
      </w:pPr>
      <w:r w:rsidRPr="00C91C1A">
        <w:rPr>
          <w:sz w:val="28"/>
          <w:szCs w:val="28"/>
        </w:rPr>
        <w:t>Среднесписочная численность наемных работников за рассматрива</w:t>
      </w:r>
      <w:r w:rsidRPr="00C91C1A">
        <w:rPr>
          <w:sz w:val="28"/>
          <w:szCs w:val="28"/>
        </w:rPr>
        <w:t>е</w:t>
      </w:r>
      <w:r w:rsidRPr="00C91C1A">
        <w:rPr>
          <w:sz w:val="28"/>
          <w:szCs w:val="28"/>
        </w:rPr>
        <w:t>мый период увеличилась на 4 чел. и составила в 2015 году 130 чел. Все р</w:t>
      </w:r>
      <w:r w:rsidRPr="00C91C1A">
        <w:rPr>
          <w:sz w:val="28"/>
          <w:szCs w:val="28"/>
        </w:rPr>
        <w:t>а</w:t>
      </w:r>
      <w:r w:rsidRPr="00C91C1A">
        <w:rPr>
          <w:sz w:val="28"/>
          <w:szCs w:val="28"/>
        </w:rPr>
        <w:t>ботники относятся к промышленно-производственному персоналу. Из них 103 человека – рабочие, количество служащих сократилось на 3 человека, однако количество специалистов увеличилось на 3 человека, отчего общее количество наемных работников практически не изменилось. Структура пе</w:t>
      </w:r>
      <w:r w:rsidRPr="00C91C1A">
        <w:rPr>
          <w:sz w:val="28"/>
          <w:szCs w:val="28"/>
        </w:rPr>
        <w:t>р</w:t>
      </w:r>
      <w:r w:rsidRPr="00C91C1A">
        <w:rPr>
          <w:sz w:val="28"/>
          <w:szCs w:val="28"/>
        </w:rPr>
        <w:t>сонала предприятия осталась неизменной: наибольший удельный вес зан</w:t>
      </w:r>
      <w:r w:rsidRPr="00C91C1A">
        <w:rPr>
          <w:sz w:val="28"/>
          <w:szCs w:val="28"/>
        </w:rPr>
        <w:t>и</w:t>
      </w:r>
      <w:r w:rsidRPr="00C91C1A">
        <w:rPr>
          <w:sz w:val="28"/>
          <w:szCs w:val="28"/>
        </w:rPr>
        <w:t>мают рабочие (82,05%), доля специалистов 8-10%. Следовательно, отсу</w:t>
      </w:r>
      <w:r w:rsidRPr="00C91C1A">
        <w:rPr>
          <w:sz w:val="28"/>
          <w:szCs w:val="28"/>
        </w:rPr>
        <w:t>т</w:t>
      </w:r>
      <w:r w:rsidRPr="00C91C1A">
        <w:rPr>
          <w:sz w:val="28"/>
          <w:szCs w:val="28"/>
        </w:rPr>
        <w:t>ствие большой текучести кадров способствует повышению производител</w:t>
      </w:r>
      <w:r w:rsidRPr="00C91C1A">
        <w:rPr>
          <w:sz w:val="28"/>
          <w:szCs w:val="28"/>
        </w:rPr>
        <w:t>ь</w:t>
      </w:r>
      <w:r w:rsidRPr="00C91C1A">
        <w:rPr>
          <w:sz w:val="28"/>
          <w:szCs w:val="28"/>
        </w:rPr>
        <w:t>ности труда.</w:t>
      </w:r>
    </w:p>
    <w:p w:rsidR="009C4773" w:rsidRPr="00F42E33" w:rsidRDefault="009C4773" w:rsidP="009C4773">
      <w:pPr>
        <w:autoSpaceDE w:val="0"/>
        <w:autoSpaceDN w:val="0"/>
        <w:adjustRightInd w:val="0"/>
        <w:spacing w:line="360" w:lineRule="auto"/>
        <w:ind w:firstLine="709"/>
        <w:jc w:val="both"/>
        <w:rPr>
          <w:sz w:val="28"/>
          <w:szCs w:val="28"/>
        </w:rPr>
      </w:pPr>
      <w:r w:rsidRPr="00C91C1A">
        <w:rPr>
          <w:sz w:val="28"/>
          <w:szCs w:val="28"/>
        </w:rPr>
        <w:t>Проанализируем экономическую эффективность использования перс</w:t>
      </w:r>
      <w:r w:rsidRPr="00C91C1A">
        <w:rPr>
          <w:sz w:val="28"/>
          <w:szCs w:val="28"/>
        </w:rPr>
        <w:t>о</w:t>
      </w:r>
      <w:r w:rsidRPr="00C91C1A">
        <w:rPr>
          <w:sz w:val="28"/>
          <w:szCs w:val="28"/>
        </w:rPr>
        <w:t>нала. За рассмотренный период выработка на 1 работника по денежной в</w:t>
      </w:r>
      <w:r w:rsidRPr="00C91C1A">
        <w:rPr>
          <w:sz w:val="28"/>
          <w:szCs w:val="28"/>
        </w:rPr>
        <w:t>ы</w:t>
      </w:r>
      <w:r w:rsidRPr="00C91C1A">
        <w:rPr>
          <w:sz w:val="28"/>
          <w:szCs w:val="28"/>
        </w:rPr>
        <w:t>ручке возросла на 86,26%, выработка на 1 отработа</w:t>
      </w:r>
      <w:r>
        <w:rPr>
          <w:sz w:val="28"/>
          <w:szCs w:val="28"/>
        </w:rPr>
        <w:t xml:space="preserve">нный чел-ч по денежной </w:t>
      </w:r>
      <w:r>
        <w:rPr>
          <w:sz w:val="28"/>
          <w:szCs w:val="28"/>
        </w:rPr>
        <w:lastRenderedPageBreak/>
        <w:t xml:space="preserve">выручке </w:t>
      </w:r>
      <w:r w:rsidRPr="00C91C1A">
        <w:rPr>
          <w:sz w:val="28"/>
          <w:szCs w:val="28"/>
        </w:rPr>
        <w:t>возросла на 12,70%, из чего следует снижение трудоемкости прои</w:t>
      </w:r>
      <w:r w:rsidRPr="00C91C1A">
        <w:rPr>
          <w:sz w:val="28"/>
          <w:szCs w:val="28"/>
        </w:rPr>
        <w:t>з</w:t>
      </w:r>
      <w:r w:rsidRPr="00C91C1A">
        <w:rPr>
          <w:sz w:val="28"/>
          <w:szCs w:val="28"/>
        </w:rPr>
        <w:t>водства продукции на 11,27%, что собственно свидетельствует о повышении эффективности использования персонала предприятия за счет повышения денежной выручки, а также сохранения количества наемных работников практически на прежнем уровне.</w:t>
      </w:r>
    </w:p>
    <w:p w:rsidR="009C4773" w:rsidRDefault="009C4773" w:rsidP="009C4773">
      <w:pPr>
        <w:autoSpaceDE w:val="0"/>
        <w:autoSpaceDN w:val="0"/>
        <w:adjustRightInd w:val="0"/>
        <w:spacing w:line="360" w:lineRule="auto"/>
        <w:ind w:firstLine="709"/>
        <w:jc w:val="both"/>
        <w:rPr>
          <w:sz w:val="28"/>
          <w:szCs w:val="28"/>
        </w:rPr>
      </w:pPr>
      <w:r w:rsidRPr="00F42E33">
        <w:rPr>
          <w:sz w:val="28"/>
          <w:szCs w:val="28"/>
        </w:rPr>
        <w:t xml:space="preserve">Таблица </w:t>
      </w:r>
      <w:r w:rsidR="00EC6E9A">
        <w:rPr>
          <w:sz w:val="28"/>
          <w:szCs w:val="28"/>
        </w:rPr>
        <w:t xml:space="preserve">5 </w:t>
      </w:r>
      <w:r w:rsidRPr="00F42E33">
        <w:rPr>
          <w:sz w:val="28"/>
          <w:szCs w:val="28"/>
        </w:rPr>
        <w:t>- Экономическая эффективность использования персонала в ООО «Машиностроитель».</w:t>
      </w:r>
    </w:p>
    <w:p w:rsidR="009C4773" w:rsidRDefault="009C4773" w:rsidP="009C4773">
      <w:pPr>
        <w:autoSpaceDE w:val="0"/>
        <w:autoSpaceDN w:val="0"/>
        <w:adjustRightInd w:val="0"/>
        <w:spacing w:line="360" w:lineRule="auto"/>
        <w:ind w:firstLine="709"/>
        <w:jc w:val="both"/>
        <w:rPr>
          <w:sz w:val="28"/>
          <w:szCs w:val="28"/>
        </w:rPr>
      </w:pPr>
    </w:p>
    <w:tbl>
      <w:tblPr>
        <w:tblW w:w="0" w:type="auto"/>
        <w:tblLayout w:type="fixed"/>
        <w:tblLook w:val="0000" w:firstRow="0" w:lastRow="0" w:firstColumn="0" w:lastColumn="0" w:noHBand="0" w:noVBand="0"/>
      </w:tblPr>
      <w:tblGrid>
        <w:gridCol w:w="4138"/>
        <w:gridCol w:w="1260"/>
        <w:gridCol w:w="1260"/>
        <w:gridCol w:w="1260"/>
        <w:gridCol w:w="1620"/>
      </w:tblGrid>
      <w:tr w:rsidR="009C4773" w:rsidRPr="001C3CAF" w:rsidTr="00255BF3">
        <w:trPr>
          <w:trHeight w:val="1"/>
        </w:trPr>
        <w:tc>
          <w:tcPr>
            <w:tcW w:w="41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Показатели</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13</w:t>
            </w:r>
            <w:r w:rsidRPr="001C3CAF">
              <w:rPr>
                <w:sz w:val="28"/>
                <w:lang w:val="en-US"/>
              </w:rPr>
              <w:t xml:space="preserve"> </w:t>
            </w:r>
            <w:r w:rsidRPr="001C3CAF">
              <w:rPr>
                <w:sz w:val="28"/>
              </w:rPr>
              <w:t>г.</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14</w:t>
            </w:r>
            <w:r w:rsidRPr="001C3CAF">
              <w:rPr>
                <w:sz w:val="28"/>
                <w:lang w:val="en-US"/>
              </w:rPr>
              <w:t xml:space="preserve"> </w:t>
            </w:r>
            <w:r w:rsidRPr="001C3CAF">
              <w:rPr>
                <w:sz w:val="28"/>
              </w:rPr>
              <w:t>г.</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15 г.</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15</w:t>
            </w:r>
            <w:r w:rsidRPr="001C3CAF">
              <w:rPr>
                <w:sz w:val="28"/>
                <w:lang w:val="en-US"/>
              </w:rPr>
              <w:t xml:space="preserve"> </w:t>
            </w:r>
            <w:r w:rsidRPr="001C3CAF">
              <w:rPr>
                <w:sz w:val="28"/>
              </w:rPr>
              <w:t>г. в % к 2013г.</w:t>
            </w:r>
          </w:p>
        </w:tc>
      </w:tr>
      <w:tr w:rsidR="009C4773" w:rsidRPr="001C3CAF" w:rsidTr="00255BF3">
        <w:trPr>
          <w:trHeight w:val="1"/>
        </w:trPr>
        <w:tc>
          <w:tcPr>
            <w:tcW w:w="41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rPr>
            </w:pPr>
            <w:r w:rsidRPr="001C3CAF">
              <w:rPr>
                <w:sz w:val="28"/>
              </w:rPr>
              <w:t>Выработка на 1 работника по денежной выручке, тыс. руб.</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1723,40</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2494,01</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3209,95</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186,26</w:t>
            </w:r>
          </w:p>
        </w:tc>
      </w:tr>
      <w:tr w:rsidR="009C4773" w:rsidRPr="001C3CAF" w:rsidTr="00255BF3">
        <w:trPr>
          <w:trHeight w:val="1"/>
        </w:trPr>
        <w:tc>
          <w:tcPr>
            <w:tcW w:w="41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rPr>
            </w:pPr>
            <w:r w:rsidRPr="001C3CAF">
              <w:rPr>
                <w:sz w:val="28"/>
              </w:rPr>
              <w:t>Выработка на 1 отработанный чел-ч по денежной выручке, руб. / чел-ч</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3155,32</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3502,16</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3556,15</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112,70</w:t>
            </w:r>
          </w:p>
        </w:tc>
      </w:tr>
      <w:tr w:rsidR="009C4773" w:rsidRPr="001C3CAF" w:rsidTr="00255BF3">
        <w:trPr>
          <w:trHeight w:val="1"/>
        </w:trPr>
        <w:tc>
          <w:tcPr>
            <w:tcW w:w="41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rPr>
            </w:pPr>
            <w:r w:rsidRPr="001C3CAF">
              <w:rPr>
                <w:sz w:val="28"/>
              </w:rPr>
              <w:t>Трудоемкость производства продукции, чел-ч / руб.</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0,32</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0,29</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0,28</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88,73</w:t>
            </w:r>
          </w:p>
        </w:tc>
      </w:tr>
    </w:tbl>
    <w:p w:rsidR="009C4773" w:rsidRDefault="009C4773" w:rsidP="009C4773">
      <w:pPr>
        <w:autoSpaceDE w:val="0"/>
        <w:autoSpaceDN w:val="0"/>
        <w:adjustRightInd w:val="0"/>
        <w:spacing w:line="360" w:lineRule="auto"/>
        <w:ind w:firstLine="709"/>
        <w:jc w:val="both"/>
        <w:rPr>
          <w:color w:val="000000"/>
          <w:sz w:val="28"/>
          <w:szCs w:val="28"/>
        </w:rPr>
      </w:pPr>
    </w:p>
    <w:p w:rsidR="009C4773" w:rsidRPr="00C91C1A" w:rsidRDefault="009C4773" w:rsidP="009C4773">
      <w:pPr>
        <w:autoSpaceDE w:val="0"/>
        <w:autoSpaceDN w:val="0"/>
        <w:adjustRightInd w:val="0"/>
        <w:spacing w:line="360" w:lineRule="auto"/>
        <w:ind w:firstLine="709"/>
        <w:jc w:val="both"/>
        <w:rPr>
          <w:color w:val="000000"/>
          <w:sz w:val="28"/>
          <w:szCs w:val="28"/>
        </w:rPr>
      </w:pPr>
      <w:r w:rsidRPr="00C91C1A">
        <w:rPr>
          <w:color w:val="000000"/>
          <w:sz w:val="28"/>
          <w:szCs w:val="28"/>
        </w:rPr>
        <w:t>Проанализируем финансовые результаты деятельности предприятия.</w:t>
      </w:r>
    </w:p>
    <w:p w:rsidR="009C4773" w:rsidRDefault="009C4773" w:rsidP="009C4773">
      <w:pPr>
        <w:autoSpaceDE w:val="0"/>
        <w:autoSpaceDN w:val="0"/>
        <w:adjustRightInd w:val="0"/>
        <w:spacing w:line="360" w:lineRule="auto"/>
        <w:ind w:firstLine="709"/>
        <w:jc w:val="both"/>
        <w:rPr>
          <w:sz w:val="28"/>
          <w:szCs w:val="28"/>
        </w:rPr>
      </w:pPr>
      <w:r w:rsidRPr="00F42E33">
        <w:rPr>
          <w:sz w:val="28"/>
          <w:szCs w:val="28"/>
        </w:rPr>
        <w:t xml:space="preserve">Таблица </w:t>
      </w:r>
      <w:r w:rsidR="00EC6E9A">
        <w:rPr>
          <w:sz w:val="28"/>
          <w:szCs w:val="28"/>
        </w:rPr>
        <w:t>6</w:t>
      </w:r>
      <w:r w:rsidRPr="00F42E33">
        <w:rPr>
          <w:sz w:val="28"/>
          <w:szCs w:val="28"/>
        </w:rPr>
        <w:t xml:space="preserve"> -Финансовые результаты деятельности в ООО «Машин</w:t>
      </w:r>
      <w:r w:rsidRPr="00F42E33">
        <w:rPr>
          <w:sz w:val="28"/>
          <w:szCs w:val="28"/>
        </w:rPr>
        <w:t>о</w:t>
      </w:r>
      <w:r w:rsidRPr="00F42E33">
        <w:rPr>
          <w:sz w:val="28"/>
          <w:szCs w:val="28"/>
        </w:rPr>
        <w:t>строитель».</w:t>
      </w:r>
    </w:p>
    <w:tbl>
      <w:tblPr>
        <w:tblW w:w="9588" w:type="dxa"/>
        <w:tblInd w:w="110" w:type="dxa"/>
        <w:tblLayout w:type="fixed"/>
        <w:tblLook w:val="0000" w:firstRow="0" w:lastRow="0" w:firstColumn="0" w:lastColumn="0" w:noHBand="0" w:noVBand="0"/>
      </w:tblPr>
      <w:tblGrid>
        <w:gridCol w:w="4678"/>
        <w:gridCol w:w="1116"/>
        <w:gridCol w:w="1116"/>
        <w:gridCol w:w="1116"/>
        <w:gridCol w:w="1562"/>
      </w:tblGrid>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Показатели</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13</w:t>
            </w:r>
            <w:r w:rsidRPr="001C3CAF">
              <w:rPr>
                <w:sz w:val="28"/>
                <w:lang w:val="en-US"/>
              </w:rPr>
              <w:t xml:space="preserve"> </w:t>
            </w:r>
            <w:r w:rsidRPr="001C3CAF">
              <w:rPr>
                <w:sz w:val="28"/>
              </w:rPr>
              <w:t>г.</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14</w:t>
            </w:r>
            <w:r w:rsidRPr="001C3CAF">
              <w:rPr>
                <w:sz w:val="28"/>
                <w:lang w:val="en-US"/>
              </w:rPr>
              <w:t xml:space="preserve"> </w:t>
            </w:r>
            <w:r w:rsidRPr="001C3CAF">
              <w:rPr>
                <w:sz w:val="28"/>
              </w:rPr>
              <w:t>г.</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15 г.</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lang w:val="en-US"/>
              </w:rPr>
              <w:t>20</w:t>
            </w:r>
            <w:r w:rsidRPr="001C3CAF">
              <w:rPr>
                <w:sz w:val="28"/>
              </w:rPr>
              <w:t>15</w:t>
            </w:r>
            <w:r w:rsidRPr="001C3CAF">
              <w:rPr>
                <w:sz w:val="28"/>
                <w:lang w:val="en-US"/>
              </w:rPr>
              <w:t xml:space="preserve"> </w:t>
            </w:r>
            <w:r w:rsidRPr="001C3CAF">
              <w:rPr>
                <w:sz w:val="28"/>
              </w:rPr>
              <w:t>г. в % к 2013г.</w:t>
            </w:r>
          </w:p>
        </w:tc>
      </w:tr>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rPr>
            </w:pPr>
            <w:r w:rsidRPr="001C3CAF">
              <w:rPr>
                <w:sz w:val="28"/>
              </w:rPr>
              <w:t>Выручка, тыс. руб.</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217148</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314245</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417293</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192,17</w:t>
            </w:r>
          </w:p>
        </w:tc>
      </w:tr>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rPr>
            </w:pPr>
            <w:r w:rsidRPr="001C3CAF">
              <w:rPr>
                <w:sz w:val="28"/>
              </w:rPr>
              <w:t>Полная себестоимость реализова</w:t>
            </w:r>
            <w:r w:rsidRPr="001C3CAF">
              <w:rPr>
                <w:sz w:val="28"/>
              </w:rPr>
              <w:t>н</w:t>
            </w:r>
            <w:r w:rsidRPr="001C3CAF">
              <w:rPr>
                <w:sz w:val="28"/>
              </w:rPr>
              <w:t>ной продукции, тыс. руб.</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201000</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292320</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398316</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198,17</w:t>
            </w:r>
          </w:p>
        </w:tc>
      </w:tr>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rPr>
            </w:pPr>
            <w:r w:rsidRPr="001C3CAF">
              <w:rPr>
                <w:sz w:val="28"/>
              </w:rPr>
              <w:t>Прибыль, тыс. руб.</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16148</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21925</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18977</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117,52</w:t>
            </w:r>
          </w:p>
        </w:tc>
      </w:tr>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Рентабельность затрат, %</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8,03</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7,50</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4,76</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-3,27</w:t>
            </w:r>
            <w:r w:rsidRPr="001C3CAF">
              <w:rPr>
                <w:color w:val="000000"/>
                <w:sz w:val="28"/>
              </w:rPr>
              <w:t xml:space="preserve"> п.п.</w:t>
            </w:r>
          </w:p>
        </w:tc>
      </w:tr>
      <w:tr w:rsidR="009C4773" w:rsidRPr="001C3CAF" w:rsidTr="00255BF3">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autoSpaceDE w:val="0"/>
              <w:autoSpaceDN w:val="0"/>
              <w:adjustRightInd w:val="0"/>
              <w:jc w:val="both"/>
              <w:rPr>
                <w:sz w:val="28"/>
                <w:lang w:val="en-US"/>
              </w:rPr>
            </w:pPr>
            <w:r w:rsidRPr="001C3CAF">
              <w:rPr>
                <w:sz w:val="28"/>
              </w:rPr>
              <w:t>Рентабельность продаж, %</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7,44</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6,98</w:t>
            </w:r>
          </w:p>
        </w:tc>
        <w:tc>
          <w:tcPr>
            <w:tcW w:w="11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4,55</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4773" w:rsidRPr="001C3CAF" w:rsidRDefault="009C4773" w:rsidP="00255BF3">
            <w:pPr>
              <w:jc w:val="both"/>
              <w:rPr>
                <w:color w:val="000000"/>
                <w:sz w:val="28"/>
              </w:rPr>
            </w:pPr>
            <w:r w:rsidRPr="001C3CAF">
              <w:rPr>
                <w:color w:val="000000"/>
                <w:sz w:val="28"/>
                <w:lang w:val="en-US"/>
              </w:rPr>
              <w:t>-2,89</w:t>
            </w:r>
            <w:r w:rsidRPr="001C3CAF">
              <w:rPr>
                <w:color w:val="000000"/>
                <w:sz w:val="28"/>
              </w:rPr>
              <w:t xml:space="preserve"> п.п.</w:t>
            </w:r>
          </w:p>
        </w:tc>
      </w:tr>
    </w:tbl>
    <w:p w:rsidR="009C4773" w:rsidRDefault="009C4773" w:rsidP="009C4773">
      <w:pPr>
        <w:autoSpaceDE w:val="0"/>
        <w:autoSpaceDN w:val="0"/>
        <w:adjustRightInd w:val="0"/>
        <w:spacing w:line="360" w:lineRule="auto"/>
        <w:ind w:firstLine="709"/>
        <w:jc w:val="both"/>
        <w:rPr>
          <w:sz w:val="28"/>
          <w:szCs w:val="28"/>
        </w:rPr>
      </w:pPr>
      <w:r w:rsidRPr="00C91C1A">
        <w:rPr>
          <w:sz w:val="28"/>
          <w:szCs w:val="28"/>
        </w:rPr>
        <w:t>За рассматриваемый период прибыль от реализации продукции возро</w:t>
      </w:r>
      <w:r w:rsidRPr="00C91C1A">
        <w:rPr>
          <w:sz w:val="28"/>
          <w:szCs w:val="28"/>
        </w:rPr>
        <w:t>с</w:t>
      </w:r>
      <w:r w:rsidRPr="00C91C1A">
        <w:rPr>
          <w:sz w:val="28"/>
          <w:szCs w:val="28"/>
        </w:rPr>
        <w:t>ла с 16148 до 18977 тыс. руб. или на 17,52%. Рентабельность затрат сниз</w:t>
      </w:r>
      <w:r w:rsidRPr="00C91C1A">
        <w:rPr>
          <w:sz w:val="28"/>
          <w:szCs w:val="28"/>
        </w:rPr>
        <w:t>и</w:t>
      </w:r>
      <w:r w:rsidRPr="00C91C1A">
        <w:rPr>
          <w:sz w:val="28"/>
          <w:szCs w:val="28"/>
        </w:rPr>
        <w:t xml:space="preserve">лась с 8,03 % до 4,76% или на 3,27 п.п., рентабельность продаж снизилась с 7,44% до 4,55% или на 2,89 п.п. Снижение эффективности текущих затрат, а также доли прибыли объясняется более высоким темпом роста выручки, а </w:t>
      </w:r>
      <w:r w:rsidRPr="00C91C1A">
        <w:rPr>
          <w:sz w:val="28"/>
          <w:szCs w:val="28"/>
        </w:rPr>
        <w:lastRenderedPageBreak/>
        <w:t>также полной себестоимости реализации продукции относительно прибыли от реализации продукции.</w:t>
      </w:r>
    </w:p>
    <w:p w:rsidR="009C4773" w:rsidRDefault="009C4773" w:rsidP="009C4773">
      <w:pPr>
        <w:spacing w:line="360" w:lineRule="auto"/>
        <w:ind w:firstLine="709"/>
        <w:jc w:val="both"/>
        <w:rPr>
          <w:rFonts w:eastAsia="MS Mincho"/>
          <w:color w:val="000000"/>
          <w:sz w:val="28"/>
          <w:szCs w:val="28"/>
        </w:rPr>
      </w:pPr>
      <w:r w:rsidRPr="00516222">
        <w:rPr>
          <w:rFonts w:eastAsia="MS Mincho"/>
          <w:color w:val="000000"/>
          <w:sz w:val="28"/>
          <w:szCs w:val="28"/>
        </w:rPr>
        <w:t>Бухгалтерский баланс – это отчетный документ, представляющий с</w:t>
      </w:r>
      <w:r w:rsidRPr="00516222">
        <w:rPr>
          <w:rFonts w:eastAsia="MS Mincho"/>
          <w:color w:val="000000"/>
          <w:sz w:val="28"/>
          <w:szCs w:val="28"/>
        </w:rPr>
        <w:t>о</w:t>
      </w:r>
      <w:r w:rsidRPr="00516222">
        <w:rPr>
          <w:rFonts w:eastAsia="MS Mincho"/>
          <w:color w:val="000000"/>
          <w:sz w:val="28"/>
          <w:szCs w:val="28"/>
        </w:rPr>
        <w:t>бой детализированный перечень в стоимостной оценке имущества предпри</w:t>
      </w:r>
      <w:r w:rsidRPr="00516222">
        <w:rPr>
          <w:rFonts w:eastAsia="MS Mincho"/>
          <w:color w:val="000000"/>
          <w:sz w:val="28"/>
          <w:szCs w:val="28"/>
        </w:rPr>
        <w:t>я</w:t>
      </w:r>
      <w:r w:rsidRPr="00516222">
        <w:rPr>
          <w:rFonts w:eastAsia="MS Mincho"/>
          <w:color w:val="000000"/>
          <w:sz w:val="28"/>
          <w:szCs w:val="28"/>
        </w:rPr>
        <w:t>тия</w:t>
      </w:r>
      <w:r>
        <w:rPr>
          <w:rFonts w:eastAsia="MS Mincho"/>
          <w:color w:val="000000"/>
          <w:sz w:val="28"/>
          <w:szCs w:val="28"/>
        </w:rPr>
        <w:t xml:space="preserve"> и источников их возникновения</w:t>
      </w:r>
      <w:r w:rsidRPr="00516222">
        <w:rPr>
          <w:rFonts w:eastAsia="MS Mincho"/>
          <w:color w:val="000000"/>
          <w:sz w:val="28"/>
          <w:szCs w:val="28"/>
        </w:rPr>
        <w:t xml:space="preserve">. </w:t>
      </w:r>
      <w:r>
        <w:rPr>
          <w:rFonts w:eastAsia="MS Mincho"/>
          <w:color w:val="000000"/>
          <w:sz w:val="28"/>
          <w:szCs w:val="28"/>
        </w:rPr>
        <w:t>По данным аналитического баланса мы можем определить тип финансовой устойчивости предприятия</w:t>
      </w:r>
      <w:r w:rsidR="00706A51">
        <w:rPr>
          <w:rFonts w:eastAsia="MS Mincho"/>
          <w:color w:val="000000"/>
          <w:sz w:val="28"/>
          <w:szCs w:val="28"/>
        </w:rPr>
        <w:t>(Приложение</w:t>
      </w:r>
      <w:r w:rsidR="006A4AB3">
        <w:rPr>
          <w:rFonts w:eastAsia="MS Mincho"/>
          <w:color w:val="000000"/>
          <w:sz w:val="28"/>
          <w:szCs w:val="28"/>
        </w:rPr>
        <w:t xml:space="preserve"> </w:t>
      </w:r>
      <w:r w:rsidR="00EC6E9A">
        <w:rPr>
          <w:rFonts w:eastAsia="MS Mincho"/>
          <w:color w:val="000000"/>
          <w:sz w:val="28"/>
          <w:szCs w:val="28"/>
        </w:rPr>
        <w:t>Ж</w:t>
      </w:r>
      <w:r w:rsidR="00706A51">
        <w:rPr>
          <w:rFonts w:eastAsia="MS Mincho"/>
          <w:color w:val="000000"/>
          <w:sz w:val="28"/>
          <w:szCs w:val="28"/>
        </w:rPr>
        <w:t>)</w:t>
      </w:r>
      <w:r>
        <w:rPr>
          <w:rFonts w:eastAsia="MS Mincho"/>
          <w:color w:val="000000"/>
          <w:sz w:val="28"/>
          <w:szCs w:val="28"/>
        </w:rPr>
        <w:t>.</w:t>
      </w:r>
    </w:p>
    <w:p w:rsidR="009C4773" w:rsidRDefault="009C4773" w:rsidP="009C4773">
      <w:pPr>
        <w:spacing w:line="360" w:lineRule="auto"/>
        <w:ind w:firstLine="709"/>
        <w:jc w:val="both"/>
        <w:rPr>
          <w:rFonts w:eastAsia="MS Mincho"/>
          <w:color w:val="000000"/>
          <w:sz w:val="28"/>
          <w:szCs w:val="28"/>
        </w:rPr>
      </w:pPr>
      <w:r w:rsidRPr="00516222">
        <w:rPr>
          <w:rFonts w:eastAsia="MS Mincho"/>
          <w:color w:val="000000"/>
          <w:sz w:val="28"/>
          <w:szCs w:val="28"/>
        </w:rPr>
        <w:t>Устойчивое финансовое положение предприятия – это результат ум</w:t>
      </w:r>
      <w:r w:rsidRPr="00516222">
        <w:rPr>
          <w:rFonts w:eastAsia="MS Mincho"/>
          <w:color w:val="000000"/>
          <w:sz w:val="28"/>
          <w:szCs w:val="28"/>
        </w:rPr>
        <w:t>е</w:t>
      </w:r>
      <w:r w:rsidRPr="00516222">
        <w:rPr>
          <w:rFonts w:eastAsia="MS Mincho"/>
          <w:color w:val="000000"/>
          <w:sz w:val="28"/>
          <w:szCs w:val="28"/>
        </w:rPr>
        <w:t xml:space="preserve">лого управления всей совокупностью производственных и хозяйственных факторов, определяющих результаты деятельности предприятия. </w:t>
      </w:r>
    </w:p>
    <w:p w:rsidR="009C4773" w:rsidRDefault="009C4773" w:rsidP="009C4773">
      <w:pPr>
        <w:spacing w:line="360" w:lineRule="auto"/>
        <w:ind w:firstLine="709"/>
        <w:jc w:val="both"/>
        <w:rPr>
          <w:rFonts w:eastAsia="MS Mincho"/>
          <w:color w:val="000000"/>
          <w:sz w:val="28"/>
          <w:szCs w:val="28"/>
        </w:rPr>
      </w:pPr>
      <w:r>
        <w:rPr>
          <w:rFonts w:eastAsia="MS Mincho"/>
          <w:color w:val="000000"/>
          <w:sz w:val="28"/>
          <w:szCs w:val="28"/>
        </w:rPr>
        <w:t xml:space="preserve">Таблица </w:t>
      </w:r>
      <w:r w:rsidR="00EC6E9A">
        <w:rPr>
          <w:rFonts w:eastAsia="MS Mincho"/>
          <w:color w:val="000000"/>
          <w:sz w:val="28"/>
          <w:szCs w:val="28"/>
        </w:rPr>
        <w:t>7</w:t>
      </w:r>
      <w:r>
        <w:rPr>
          <w:rFonts w:eastAsia="MS Mincho"/>
          <w:color w:val="000000"/>
          <w:sz w:val="28"/>
          <w:szCs w:val="28"/>
        </w:rPr>
        <w:t xml:space="preserve"> – Обеспеченность запасов источниками формирования и тип финансовой устойчивости</w:t>
      </w:r>
      <w:r w:rsidR="00DE73DB">
        <w:rPr>
          <w:rFonts w:eastAsia="MS Mincho"/>
          <w:color w:val="000000"/>
          <w:sz w:val="28"/>
          <w:szCs w:val="28"/>
        </w:rPr>
        <w:t xml:space="preserve"> </w:t>
      </w:r>
      <w:r w:rsidR="00DE73DB" w:rsidRPr="00516222">
        <w:rPr>
          <w:rFonts w:eastAsia="MS Mincho"/>
          <w:color w:val="000000"/>
          <w:sz w:val="28"/>
          <w:szCs w:val="28"/>
        </w:rPr>
        <w:t>ООО «Машиностроитель»</w:t>
      </w:r>
    </w:p>
    <w:p w:rsidR="003F688B" w:rsidRDefault="003F688B" w:rsidP="009C4773">
      <w:pPr>
        <w:spacing w:line="360" w:lineRule="auto"/>
        <w:ind w:firstLine="709"/>
        <w:jc w:val="both"/>
        <w:rPr>
          <w:rFonts w:eastAsia="MS Mincho"/>
          <w:color w:val="000000"/>
          <w:sz w:val="28"/>
          <w:szCs w:val="28"/>
        </w:rPr>
      </w:pPr>
    </w:p>
    <w:tbl>
      <w:tblPr>
        <w:tblStyle w:val="afa"/>
        <w:tblW w:w="9923" w:type="dxa"/>
        <w:tblInd w:w="-176" w:type="dxa"/>
        <w:tblLayout w:type="fixed"/>
        <w:tblLook w:val="04A0" w:firstRow="1" w:lastRow="0" w:firstColumn="1" w:lastColumn="0" w:noHBand="0" w:noVBand="1"/>
      </w:tblPr>
      <w:tblGrid>
        <w:gridCol w:w="3970"/>
        <w:gridCol w:w="1559"/>
        <w:gridCol w:w="1559"/>
        <w:gridCol w:w="1560"/>
        <w:gridCol w:w="1275"/>
      </w:tblGrid>
      <w:tr w:rsidR="009C4773" w:rsidRPr="001C3CAF" w:rsidTr="003F688B">
        <w:tc>
          <w:tcPr>
            <w:tcW w:w="3970" w:type="dxa"/>
          </w:tcPr>
          <w:p w:rsidR="009C4773" w:rsidRPr="001C3CAF" w:rsidRDefault="009C4773" w:rsidP="00255BF3">
            <w:pPr>
              <w:spacing w:line="360" w:lineRule="auto"/>
              <w:jc w:val="both"/>
              <w:rPr>
                <w:rFonts w:eastAsia="MS Mincho"/>
                <w:color w:val="000000"/>
              </w:rPr>
            </w:pPr>
            <w:r w:rsidRPr="001C3CAF">
              <w:rPr>
                <w:rFonts w:eastAsia="MS Mincho"/>
                <w:color w:val="000000"/>
              </w:rPr>
              <w:t>Показатель</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На 31 дека</w:t>
            </w:r>
            <w:r w:rsidRPr="001C3CAF">
              <w:rPr>
                <w:rFonts w:eastAsia="MS Mincho"/>
                <w:color w:val="000000"/>
              </w:rPr>
              <w:t>б</w:t>
            </w:r>
            <w:r w:rsidRPr="001C3CAF">
              <w:rPr>
                <w:rFonts w:eastAsia="MS Mincho"/>
                <w:color w:val="000000"/>
              </w:rPr>
              <w:t>ря 2013 г.</w:t>
            </w:r>
          </w:p>
        </w:tc>
        <w:tc>
          <w:tcPr>
            <w:tcW w:w="1559" w:type="dxa"/>
          </w:tcPr>
          <w:p w:rsidR="009C4773" w:rsidRPr="003F688B" w:rsidRDefault="009C4773" w:rsidP="00255BF3">
            <w:pPr>
              <w:spacing w:line="360" w:lineRule="auto"/>
              <w:jc w:val="both"/>
              <w:rPr>
                <w:rFonts w:eastAsia="MS Mincho"/>
                <w:color w:val="000000"/>
              </w:rPr>
            </w:pPr>
            <w:r w:rsidRPr="003F688B">
              <w:rPr>
                <w:rFonts w:eastAsia="MS Mincho"/>
                <w:color w:val="000000"/>
              </w:rPr>
              <w:t>На 31 дека</w:t>
            </w:r>
            <w:r w:rsidRPr="003F688B">
              <w:rPr>
                <w:rFonts w:eastAsia="MS Mincho"/>
                <w:color w:val="000000"/>
              </w:rPr>
              <w:t>б</w:t>
            </w:r>
            <w:r w:rsidRPr="003F688B">
              <w:rPr>
                <w:rFonts w:eastAsia="MS Mincho"/>
                <w:color w:val="000000"/>
              </w:rPr>
              <w:t>ря 2014 г.</w:t>
            </w:r>
          </w:p>
        </w:tc>
        <w:tc>
          <w:tcPr>
            <w:tcW w:w="1560" w:type="dxa"/>
          </w:tcPr>
          <w:p w:rsidR="009C4773" w:rsidRPr="001C3CAF" w:rsidRDefault="009C4773" w:rsidP="00255BF3">
            <w:pPr>
              <w:spacing w:line="360" w:lineRule="auto"/>
              <w:jc w:val="both"/>
              <w:rPr>
                <w:rFonts w:eastAsia="MS Mincho"/>
                <w:color w:val="000000"/>
              </w:rPr>
            </w:pPr>
            <w:r w:rsidRPr="001C3CAF">
              <w:rPr>
                <w:rFonts w:eastAsia="MS Mincho"/>
                <w:color w:val="000000"/>
              </w:rPr>
              <w:t>На 31 дека</w:t>
            </w:r>
            <w:r w:rsidRPr="001C3CAF">
              <w:rPr>
                <w:rFonts w:eastAsia="MS Mincho"/>
                <w:color w:val="000000"/>
              </w:rPr>
              <w:t>б</w:t>
            </w:r>
            <w:r w:rsidRPr="001C3CAF">
              <w:rPr>
                <w:rFonts w:eastAsia="MS Mincho"/>
                <w:color w:val="000000"/>
              </w:rPr>
              <w:t>ря 2015 г.</w:t>
            </w:r>
          </w:p>
        </w:tc>
        <w:tc>
          <w:tcPr>
            <w:tcW w:w="1275" w:type="dxa"/>
          </w:tcPr>
          <w:p w:rsidR="009C4773" w:rsidRPr="001C3CAF" w:rsidRDefault="009C4773" w:rsidP="003F688B">
            <w:pPr>
              <w:spacing w:line="360" w:lineRule="auto"/>
              <w:jc w:val="both"/>
              <w:rPr>
                <w:rFonts w:eastAsia="MS Mincho"/>
                <w:color w:val="000000"/>
              </w:rPr>
            </w:pPr>
            <w:r w:rsidRPr="001C3CAF">
              <w:rPr>
                <w:rFonts w:eastAsia="MS Mincho"/>
                <w:color w:val="000000"/>
              </w:rPr>
              <w:t>Измен</w:t>
            </w:r>
            <w:r w:rsidRPr="001C3CAF">
              <w:rPr>
                <w:rFonts w:eastAsia="MS Mincho"/>
                <w:color w:val="000000"/>
              </w:rPr>
              <w:t>е</w:t>
            </w:r>
            <w:r w:rsidRPr="001C3CAF">
              <w:rPr>
                <w:rFonts w:eastAsia="MS Mincho"/>
                <w:color w:val="000000"/>
              </w:rPr>
              <w:t xml:space="preserve">ние </w:t>
            </w:r>
            <w:r w:rsidR="003F688B">
              <w:rPr>
                <w:rFonts w:eastAsia="MS Mincho"/>
                <w:color w:val="000000"/>
              </w:rPr>
              <w:t>+/-</w:t>
            </w:r>
          </w:p>
        </w:tc>
      </w:tr>
      <w:tr w:rsidR="009C4773" w:rsidRPr="001C3CAF" w:rsidTr="003F688B">
        <w:tc>
          <w:tcPr>
            <w:tcW w:w="3970" w:type="dxa"/>
          </w:tcPr>
          <w:p w:rsidR="009C4773" w:rsidRPr="001C3CAF" w:rsidRDefault="009C4773" w:rsidP="00255BF3">
            <w:pPr>
              <w:pStyle w:val="affff9"/>
              <w:numPr>
                <w:ilvl w:val="0"/>
                <w:numId w:val="37"/>
              </w:numPr>
              <w:spacing w:line="360" w:lineRule="auto"/>
              <w:ind w:left="0"/>
              <w:contextualSpacing/>
              <w:jc w:val="both"/>
              <w:rPr>
                <w:rFonts w:eastAsia="MS Mincho"/>
                <w:color w:val="000000"/>
              </w:rPr>
            </w:pPr>
            <w:r w:rsidRPr="001C3CAF">
              <w:rPr>
                <w:rFonts w:eastAsia="MS Mincho"/>
                <w:color w:val="000000"/>
              </w:rPr>
              <w:t>Собственный капитал</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1712</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13299</w:t>
            </w:r>
          </w:p>
        </w:tc>
        <w:tc>
          <w:tcPr>
            <w:tcW w:w="1560" w:type="dxa"/>
          </w:tcPr>
          <w:p w:rsidR="009C4773" w:rsidRPr="001C3CAF" w:rsidRDefault="009C4773" w:rsidP="00255BF3">
            <w:pPr>
              <w:spacing w:line="360" w:lineRule="auto"/>
              <w:jc w:val="both"/>
              <w:rPr>
                <w:rFonts w:eastAsia="MS Mincho"/>
                <w:color w:val="000000"/>
              </w:rPr>
            </w:pPr>
            <w:r w:rsidRPr="001C3CAF">
              <w:rPr>
                <w:rFonts w:eastAsia="MS Mincho"/>
                <w:color w:val="000000"/>
              </w:rPr>
              <w:t>14431</w:t>
            </w:r>
          </w:p>
        </w:tc>
        <w:tc>
          <w:tcPr>
            <w:tcW w:w="1275" w:type="dxa"/>
          </w:tcPr>
          <w:p w:rsidR="009C4773" w:rsidRPr="001C3CAF" w:rsidRDefault="009C4773" w:rsidP="00255BF3">
            <w:pPr>
              <w:spacing w:line="360" w:lineRule="auto"/>
              <w:jc w:val="both"/>
              <w:rPr>
                <w:rFonts w:eastAsia="MS Mincho"/>
                <w:color w:val="000000"/>
              </w:rPr>
            </w:pPr>
            <w:r w:rsidRPr="001C3CAF">
              <w:rPr>
                <w:rFonts w:eastAsia="MS Mincho"/>
                <w:color w:val="000000"/>
              </w:rPr>
              <w:t>12719</w:t>
            </w:r>
          </w:p>
        </w:tc>
      </w:tr>
      <w:tr w:rsidR="009C4773" w:rsidRPr="001C3CAF" w:rsidTr="003F688B">
        <w:tc>
          <w:tcPr>
            <w:tcW w:w="3970" w:type="dxa"/>
          </w:tcPr>
          <w:p w:rsidR="009C4773" w:rsidRPr="001C3CAF" w:rsidRDefault="009C4773" w:rsidP="00255BF3">
            <w:pPr>
              <w:pStyle w:val="affff9"/>
              <w:numPr>
                <w:ilvl w:val="0"/>
                <w:numId w:val="37"/>
              </w:numPr>
              <w:spacing w:line="360" w:lineRule="auto"/>
              <w:ind w:left="0"/>
              <w:contextualSpacing/>
              <w:jc w:val="both"/>
              <w:rPr>
                <w:rFonts w:eastAsia="MS Mincho"/>
                <w:color w:val="000000"/>
              </w:rPr>
            </w:pPr>
            <w:r w:rsidRPr="001C3CAF">
              <w:rPr>
                <w:rFonts w:eastAsia="MS Mincho"/>
                <w:color w:val="000000"/>
              </w:rPr>
              <w:t>Внеоборотный капитал</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75823</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80538</w:t>
            </w:r>
          </w:p>
        </w:tc>
        <w:tc>
          <w:tcPr>
            <w:tcW w:w="1560" w:type="dxa"/>
          </w:tcPr>
          <w:p w:rsidR="009C4773" w:rsidRPr="001C3CAF" w:rsidRDefault="009C4773" w:rsidP="00255BF3">
            <w:pPr>
              <w:spacing w:line="360" w:lineRule="auto"/>
              <w:jc w:val="both"/>
              <w:rPr>
                <w:rFonts w:eastAsia="MS Mincho"/>
                <w:color w:val="000000"/>
              </w:rPr>
            </w:pPr>
            <w:r w:rsidRPr="001C3CAF">
              <w:rPr>
                <w:rFonts w:eastAsia="MS Mincho"/>
                <w:color w:val="000000"/>
              </w:rPr>
              <w:t>99402</w:t>
            </w:r>
          </w:p>
        </w:tc>
        <w:tc>
          <w:tcPr>
            <w:tcW w:w="1275" w:type="dxa"/>
          </w:tcPr>
          <w:p w:rsidR="009C4773" w:rsidRPr="001C3CAF" w:rsidRDefault="009C4773" w:rsidP="00255BF3">
            <w:pPr>
              <w:spacing w:line="360" w:lineRule="auto"/>
              <w:jc w:val="both"/>
              <w:rPr>
                <w:rFonts w:eastAsia="MS Mincho"/>
                <w:color w:val="000000"/>
              </w:rPr>
            </w:pPr>
            <w:r w:rsidRPr="001C3CAF">
              <w:rPr>
                <w:rFonts w:eastAsia="MS Mincho"/>
                <w:color w:val="000000"/>
              </w:rPr>
              <w:t>13579</w:t>
            </w:r>
          </w:p>
        </w:tc>
      </w:tr>
      <w:tr w:rsidR="009C4773" w:rsidRPr="001C3CAF" w:rsidTr="003F688B">
        <w:tc>
          <w:tcPr>
            <w:tcW w:w="3970" w:type="dxa"/>
          </w:tcPr>
          <w:p w:rsidR="009C4773" w:rsidRPr="001C3CAF" w:rsidRDefault="009C4773" w:rsidP="00255BF3">
            <w:pPr>
              <w:pStyle w:val="affff9"/>
              <w:numPr>
                <w:ilvl w:val="0"/>
                <w:numId w:val="37"/>
              </w:numPr>
              <w:spacing w:line="360" w:lineRule="auto"/>
              <w:ind w:left="0"/>
              <w:contextualSpacing/>
              <w:jc w:val="both"/>
              <w:rPr>
                <w:rFonts w:eastAsia="MS Mincho"/>
                <w:color w:val="000000"/>
              </w:rPr>
            </w:pPr>
            <w:r w:rsidRPr="001C3CAF">
              <w:rPr>
                <w:rFonts w:eastAsia="MS Mincho"/>
                <w:color w:val="000000"/>
              </w:rPr>
              <w:t>Наличие собственных оборотных средств</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-74111</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-67239</w:t>
            </w:r>
          </w:p>
        </w:tc>
        <w:tc>
          <w:tcPr>
            <w:tcW w:w="1560" w:type="dxa"/>
          </w:tcPr>
          <w:p w:rsidR="009C4773" w:rsidRPr="001C3CAF" w:rsidRDefault="009C4773" w:rsidP="00255BF3">
            <w:pPr>
              <w:spacing w:line="360" w:lineRule="auto"/>
              <w:jc w:val="both"/>
              <w:rPr>
                <w:rFonts w:eastAsia="MS Mincho"/>
                <w:color w:val="000000"/>
              </w:rPr>
            </w:pPr>
            <w:r w:rsidRPr="001C3CAF">
              <w:rPr>
                <w:rFonts w:eastAsia="MS Mincho"/>
                <w:color w:val="000000"/>
              </w:rPr>
              <w:t>-84971</w:t>
            </w:r>
          </w:p>
        </w:tc>
        <w:tc>
          <w:tcPr>
            <w:tcW w:w="1275" w:type="dxa"/>
          </w:tcPr>
          <w:p w:rsidR="009C4773" w:rsidRPr="001C3CAF" w:rsidRDefault="009C4773" w:rsidP="00255BF3">
            <w:pPr>
              <w:spacing w:line="360" w:lineRule="auto"/>
              <w:jc w:val="both"/>
              <w:rPr>
                <w:rFonts w:eastAsia="MS Mincho"/>
                <w:color w:val="000000"/>
              </w:rPr>
            </w:pPr>
            <w:r w:rsidRPr="001C3CAF">
              <w:rPr>
                <w:rFonts w:eastAsia="MS Mincho"/>
                <w:color w:val="000000"/>
              </w:rPr>
              <w:t>-10860</w:t>
            </w:r>
          </w:p>
        </w:tc>
      </w:tr>
      <w:tr w:rsidR="009C4773" w:rsidRPr="001C3CAF" w:rsidTr="003F688B">
        <w:tc>
          <w:tcPr>
            <w:tcW w:w="3970" w:type="dxa"/>
          </w:tcPr>
          <w:p w:rsidR="009C4773" w:rsidRPr="001C3CAF" w:rsidRDefault="009C4773" w:rsidP="00255BF3">
            <w:pPr>
              <w:pStyle w:val="affff9"/>
              <w:numPr>
                <w:ilvl w:val="0"/>
                <w:numId w:val="37"/>
              </w:numPr>
              <w:spacing w:line="360" w:lineRule="auto"/>
              <w:ind w:left="0"/>
              <w:contextualSpacing/>
              <w:jc w:val="both"/>
              <w:rPr>
                <w:rFonts w:eastAsia="MS Mincho"/>
                <w:color w:val="000000"/>
              </w:rPr>
            </w:pPr>
            <w:r w:rsidRPr="001C3CAF">
              <w:rPr>
                <w:rFonts w:eastAsia="MS Mincho"/>
                <w:color w:val="000000"/>
              </w:rPr>
              <w:t>Долгосрочный заемный капитал</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140182</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116359</w:t>
            </w:r>
          </w:p>
        </w:tc>
        <w:tc>
          <w:tcPr>
            <w:tcW w:w="1560" w:type="dxa"/>
          </w:tcPr>
          <w:p w:rsidR="009C4773" w:rsidRPr="001C3CAF" w:rsidRDefault="009C4773" w:rsidP="00255BF3">
            <w:pPr>
              <w:spacing w:line="360" w:lineRule="auto"/>
              <w:jc w:val="both"/>
              <w:rPr>
                <w:rFonts w:eastAsia="MS Mincho"/>
                <w:color w:val="000000"/>
              </w:rPr>
            </w:pPr>
            <w:r w:rsidRPr="001C3CAF">
              <w:rPr>
                <w:rFonts w:eastAsia="MS Mincho"/>
                <w:color w:val="000000"/>
              </w:rPr>
              <w:t>71602</w:t>
            </w:r>
          </w:p>
        </w:tc>
        <w:tc>
          <w:tcPr>
            <w:tcW w:w="1275" w:type="dxa"/>
          </w:tcPr>
          <w:p w:rsidR="009C4773" w:rsidRPr="001C3CAF" w:rsidRDefault="009C4773" w:rsidP="00255BF3">
            <w:pPr>
              <w:spacing w:line="360" w:lineRule="auto"/>
              <w:jc w:val="both"/>
              <w:rPr>
                <w:rFonts w:eastAsia="MS Mincho"/>
                <w:color w:val="000000"/>
              </w:rPr>
            </w:pPr>
            <w:r w:rsidRPr="001C3CAF">
              <w:rPr>
                <w:rFonts w:eastAsia="MS Mincho"/>
                <w:color w:val="000000"/>
              </w:rPr>
              <w:t>-68580</w:t>
            </w:r>
          </w:p>
        </w:tc>
      </w:tr>
      <w:tr w:rsidR="009C4773" w:rsidRPr="001C3CAF" w:rsidTr="003F688B">
        <w:trPr>
          <w:trHeight w:val="673"/>
        </w:trPr>
        <w:tc>
          <w:tcPr>
            <w:tcW w:w="3970" w:type="dxa"/>
          </w:tcPr>
          <w:p w:rsidR="009C4773" w:rsidRPr="001C3CAF" w:rsidRDefault="009C4773" w:rsidP="00255BF3">
            <w:pPr>
              <w:pStyle w:val="affff9"/>
              <w:numPr>
                <w:ilvl w:val="0"/>
                <w:numId w:val="37"/>
              </w:numPr>
              <w:spacing w:line="360" w:lineRule="auto"/>
              <w:ind w:left="0"/>
              <w:contextualSpacing/>
              <w:jc w:val="both"/>
              <w:rPr>
                <w:rFonts w:eastAsia="MS Mincho"/>
                <w:color w:val="000000"/>
              </w:rPr>
            </w:pPr>
            <w:r w:rsidRPr="001C3CAF">
              <w:rPr>
                <w:rFonts w:eastAsia="MS Mincho"/>
                <w:color w:val="000000"/>
              </w:rPr>
              <w:t>Общая величина нормальных источников формирования запасов</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66071</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49120</w:t>
            </w:r>
          </w:p>
        </w:tc>
        <w:tc>
          <w:tcPr>
            <w:tcW w:w="1560" w:type="dxa"/>
          </w:tcPr>
          <w:p w:rsidR="009C4773" w:rsidRPr="001C3CAF" w:rsidRDefault="009C4773" w:rsidP="00255BF3">
            <w:pPr>
              <w:spacing w:line="360" w:lineRule="auto"/>
              <w:jc w:val="both"/>
              <w:rPr>
                <w:rFonts w:eastAsia="MS Mincho"/>
                <w:color w:val="000000"/>
              </w:rPr>
            </w:pPr>
            <w:r w:rsidRPr="001C3CAF">
              <w:rPr>
                <w:rFonts w:eastAsia="MS Mincho"/>
                <w:color w:val="000000"/>
              </w:rPr>
              <w:t>-13369</w:t>
            </w:r>
          </w:p>
        </w:tc>
        <w:tc>
          <w:tcPr>
            <w:tcW w:w="1275" w:type="dxa"/>
          </w:tcPr>
          <w:p w:rsidR="009C4773" w:rsidRPr="001C3CAF" w:rsidRDefault="009C4773" w:rsidP="00255BF3">
            <w:pPr>
              <w:spacing w:line="360" w:lineRule="auto"/>
              <w:jc w:val="both"/>
              <w:rPr>
                <w:rFonts w:eastAsia="MS Mincho"/>
                <w:color w:val="000000"/>
              </w:rPr>
            </w:pPr>
            <w:r w:rsidRPr="001C3CAF">
              <w:rPr>
                <w:rFonts w:eastAsia="MS Mincho"/>
                <w:color w:val="000000"/>
              </w:rPr>
              <w:t>-79440</w:t>
            </w:r>
          </w:p>
        </w:tc>
      </w:tr>
      <w:tr w:rsidR="009C4773" w:rsidRPr="001C3CAF" w:rsidTr="003F688B">
        <w:tc>
          <w:tcPr>
            <w:tcW w:w="3970" w:type="dxa"/>
          </w:tcPr>
          <w:p w:rsidR="009C4773" w:rsidRPr="001C3CAF" w:rsidRDefault="009C4773" w:rsidP="00255BF3">
            <w:pPr>
              <w:pStyle w:val="affff9"/>
              <w:numPr>
                <w:ilvl w:val="0"/>
                <w:numId w:val="37"/>
              </w:numPr>
              <w:spacing w:line="360" w:lineRule="auto"/>
              <w:ind w:left="0"/>
              <w:contextualSpacing/>
              <w:jc w:val="both"/>
              <w:rPr>
                <w:rFonts w:eastAsia="MS Mincho"/>
                <w:color w:val="000000"/>
              </w:rPr>
            </w:pPr>
            <w:r w:rsidRPr="001C3CAF">
              <w:rPr>
                <w:rFonts w:eastAsia="MS Mincho"/>
                <w:color w:val="000000"/>
              </w:rPr>
              <w:t>Запасы</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81764</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89734</w:t>
            </w:r>
          </w:p>
        </w:tc>
        <w:tc>
          <w:tcPr>
            <w:tcW w:w="1560" w:type="dxa"/>
          </w:tcPr>
          <w:p w:rsidR="009C4773" w:rsidRPr="001C3CAF" w:rsidRDefault="009C4773" w:rsidP="00255BF3">
            <w:pPr>
              <w:spacing w:line="360" w:lineRule="auto"/>
              <w:jc w:val="both"/>
              <w:rPr>
                <w:rFonts w:eastAsia="MS Mincho"/>
                <w:color w:val="000000"/>
              </w:rPr>
            </w:pPr>
            <w:r w:rsidRPr="001C3CAF">
              <w:rPr>
                <w:rFonts w:eastAsia="MS Mincho"/>
                <w:color w:val="000000"/>
              </w:rPr>
              <w:t>169451</w:t>
            </w:r>
          </w:p>
        </w:tc>
        <w:tc>
          <w:tcPr>
            <w:tcW w:w="1275" w:type="dxa"/>
          </w:tcPr>
          <w:p w:rsidR="009C4773" w:rsidRPr="001C3CAF" w:rsidRDefault="009C4773" w:rsidP="00255BF3">
            <w:pPr>
              <w:spacing w:line="360" w:lineRule="auto"/>
              <w:jc w:val="both"/>
              <w:rPr>
                <w:rFonts w:eastAsia="MS Mincho"/>
                <w:color w:val="000000"/>
              </w:rPr>
            </w:pPr>
            <w:r w:rsidRPr="001C3CAF">
              <w:rPr>
                <w:rFonts w:eastAsia="MS Mincho"/>
                <w:color w:val="000000"/>
              </w:rPr>
              <w:t>87687</w:t>
            </w:r>
          </w:p>
        </w:tc>
      </w:tr>
      <w:tr w:rsidR="009C4773" w:rsidRPr="001C3CAF" w:rsidTr="003F688B">
        <w:trPr>
          <w:trHeight w:val="677"/>
        </w:trPr>
        <w:tc>
          <w:tcPr>
            <w:tcW w:w="3970" w:type="dxa"/>
          </w:tcPr>
          <w:p w:rsidR="009C4773" w:rsidRPr="001C3CAF" w:rsidRDefault="009C4773" w:rsidP="00255BF3">
            <w:pPr>
              <w:pStyle w:val="affff9"/>
              <w:numPr>
                <w:ilvl w:val="0"/>
                <w:numId w:val="37"/>
              </w:numPr>
              <w:spacing w:line="360" w:lineRule="auto"/>
              <w:ind w:left="0"/>
              <w:contextualSpacing/>
              <w:jc w:val="both"/>
              <w:rPr>
                <w:rFonts w:eastAsia="MS Mincho"/>
                <w:color w:val="000000"/>
              </w:rPr>
            </w:pPr>
            <w:r w:rsidRPr="001C3CAF">
              <w:rPr>
                <w:rFonts w:eastAsia="MS Mincho"/>
                <w:color w:val="000000"/>
              </w:rPr>
              <w:t>Недостаток собственных оборотных средств для формирования запасов</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-155875</w:t>
            </w:r>
          </w:p>
        </w:tc>
        <w:tc>
          <w:tcPr>
            <w:tcW w:w="1559" w:type="dxa"/>
          </w:tcPr>
          <w:p w:rsidR="009C4773" w:rsidRPr="001C3CAF" w:rsidRDefault="009C4773" w:rsidP="00255BF3">
            <w:pPr>
              <w:spacing w:line="360" w:lineRule="auto"/>
              <w:jc w:val="both"/>
              <w:rPr>
                <w:rFonts w:eastAsia="MS Mincho"/>
                <w:color w:val="000000"/>
              </w:rPr>
            </w:pPr>
            <w:r w:rsidRPr="001C3CAF">
              <w:rPr>
                <w:rFonts w:eastAsia="MS Mincho"/>
                <w:color w:val="000000"/>
              </w:rPr>
              <w:t>-156973</w:t>
            </w:r>
          </w:p>
        </w:tc>
        <w:tc>
          <w:tcPr>
            <w:tcW w:w="1560" w:type="dxa"/>
          </w:tcPr>
          <w:p w:rsidR="009C4773" w:rsidRPr="001C3CAF" w:rsidRDefault="009C4773" w:rsidP="00255BF3">
            <w:pPr>
              <w:spacing w:line="360" w:lineRule="auto"/>
              <w:jc w:val="both"/>
              <w:rPr>
                <w:rFonts w:eastAsia="MS Mincho"/>
                <w:color w:val="000000"/>
              </w:rPr>
            </w:pPr>
            <w:r w:rsidRPr="001C3CAF">
              <w:rPr>
                <w:rFonts w:eastAsia="MS Mincho"/>
                <w:color w:val="000000"/>
              </w:rPr>
              <w:t>-254391</w:t>
            </w:r>
          </w:p>
        </w:tc>
        <w:tc>
          <w:tcPr>
            <w:tcW w:w="1275" w:type="dxa"/>
          </w:tcPr>
          <w:p w:rsidR="009C4773" w:rsidRPr="001C3CAF" w:rsidRDefault="009C4773" w:rsidP="00255BF3">
            <w:pPr>
              <w:spacing w:line="360" w:lineRule="auto"/>
              <w:jc w:val="both"/>
              <w:rPr>
                <w:rFonts w:eastAsia="MS Mincho"/>
                <w:color w:val="000000"/>
              </w:rPr>
            </w:pPr>
            <w:r w:rsidRPr="001C3CAF">
              <w:rPr>
                <w:rFonts w:eastAsia="MS Mincho"/>
                <w:color w:val="000000"/>
              </w:rPr>
              <w:t>-98516</w:t>
            </w:r>
          </w:p>
        </w:tc>
      </w:tr>
      <w:tr w:rsidR="009C4773" w:rsidRPr="001C3CAF" w:rsidTr="003F688B">
        <w:trPr>
          <w:trHeight w:val="251"/>
        </w:trPr>
        <w:tc>
          <w:tcPr>
            <w:tcW w:w="3970" w:type="dxa"/>
          </w:tcPr>
          <w:p w:rsidR="009C4773" w:rsidRPr="001C3CAF" w:rsidRDefault="009C4773" w:rsidP="00255BF3">
            <w:pPr>
              <w:pStyle w:val="affff9"/>
              <w:numPr>
                <w:ilvl w:val="0"/>
                <w:numId w:val="37"/>
              </w:numPr>
              <w:spacing w:line="360" w:lineRule="auto"/>
              <w:ind w:left="0"/>
              <w:contextualSpacing/>
              <w:jc w:val="both"/>
              <w:rPr>
                <w:rFonts w:eastAsia="MS Mincho"/>
              </w:rPr>
            </w:pPr>
            <w:r w:rsidRPr="001C3CAF">
              <w:rPr>
                <w:rFonts w:eastAsia="MS Mincho"/>
              </w:rPr>
              <w:t>Недостаток долгосрочных источн</w:t>
            </w:r>
            <w:r w:rsidRPr="001C3CAF">
              <w:rPr>
                <w:rFonts w:eastAsia="MS Mincho"/>
              </w:rPr>
              <w:t>и</w:t>
            </w:r>
            <w:r w:rsidRPr="001C3CAF">
              <w:rPr>
                <w:rFonts w:eastAsia="MS Mincho"/>
              </w:rPr>
              <w:t>ков формирования запасов</w:t>
            </w:r>
          </w:p>
        </w:tc>
        <w:tc>
          <w:tcPr>
            <w:tcW w:w="1559" w:type="dxa"/>
          </w:tcPr>
          <w:p w:rsidR="009C4773" w:rsidRPr="001C3CAF" w:rsidRDefault="009C4773" w:rsidP="00255BF3">
            <w:pPr>
              <w:spacing w:line="360" w:lineRule="auto"/>
              <w:jc w:val="both"/>
              <w:rPr>
                <w:rFonts w:eastAsia="MS Mincho"/>
              </w:rPr>
            </w:pPr>
            <w:r w:rsidRPr="001C3CAF">
              <w:rPr>
                <w:rFonts w:eastAsia="MS Mincho"/>
              </w:rPr>
              <w:t>-15693</w:t>
            </w:r>
          </w:p>
        </w:tc>
        <w:tc>
          <w:tcPr>
            <w:tcW w:w="1559" w:type="dxa"/>
          </w:tcPr>
          <w:p w:rsidR="009C4773" w:rsidRPr="001C3CAF" w:rsidRDefault="009C4773" w:rsidP="00255BF3">
            <w:pPr>
              <w:spacing w:line="360" w:lineRule="auto"/>
              <w:jc w:val="both"/>
              <w:rPr>
                <w:rFonts w:eastAsia="MS Mincho"/>
              </w:rPr>
            </w:pPr>
            <w:r w:rsidRPr="001C3CAF">
              <w:rPr>
                <w:rFonts w:eastAsia="MS Mincho"/>
              </w:rPr>
              <w:t>-40614</w:t>
            </w:r>
          </w:p>
        </w:tc>
        <w:tc>
          <w:tcPr>
            <w:tcW w:w="1560" w:type="dxa"/>
          </w:tcPr>
          <w:p w:rsidR="009C4773" w:rsidRPr="001C3CAF" w:rsidRDefault="009C4773" w:rsidP="00255BF3">
            <w:pPr>
              <w:spacing w:line="360" w:lineRule="auto"/>
              <w:jc w:val="both"/>
              <w:rPr>
                <w:rFonts w:eastAsia="MS Mincho"/>
              </w:rPr>
            </w:pPr>
            <w:r w:rsidRPr="001C3CAF">
              <w:rPr>
                <w:rFonts w:eastAsia="MS Mincho"/>
              </w:rPr>
              <w:t>-182820</w:t>
            </w:r>
          </w:p>
        </w:tc>
        <w:tc>
          <w:tcPr>
            <w:tcW w:w="1275" w:type="dxa"/>
          </w:tcPr>
          <w:p w:rsidR="009C4773" w:rsidRPr="001C3CAF" w:rsidRDefault="009C4773" w:rsidP="00255BF3">
            <w:pPr>
              <w:spacing w:line="360" w:lineRule="auto"/>
              <w:jc w:val="both"/>
              <w:rPr>
                <w:rFonts w:eastAsia="MS Mincho"/>
              </w:rPr>
            </w:pPr>
            <w:r w:rsidRPr="001C3CAF">
              <w:rPr>
                <w:rFonts w:eastAsia="MS Mincho"/>
              </w:rPr>
              <w:t>-167127</w:t>
            </w:r>
          </w:p>
        </w:tc>
      </w:tr>
      <w:tr w:rsidR="009C4773" w:rsidRPr="001C3CAF" w:rsidTr="003F688B">
        <w:trPr>
          <w:trHeight w:val="217"/>
        </w:trPr>
        <w:tc>
          <w:tcPr>
            <w:tcW w:w="3970" w:type="dxa"/>
          </w:tcPr>
          <w:p w:rsidR="009C4773" w:rsidRPr="001C3CAF" w:rsidRDefault="009C4773" w:rsidP="00255BF3">
            <w:pPr>
              <w:pStyle w:val="affff9"/>
              <w:numPr>
                <w:ilvl w:val="0"/>
                <w:numId w:val="37"/>
              </w:numPr>
              <w:spacing w:line="360" w:lineRule="auto"/>
              <w:ind w:left="0"/>
              <w:contextualSpacing/>
              <w:jc w:val="both"/>
              <w:rPr>
                <w:rFonts w:eastAsia="MS Mincho"/>
              </w:rPr>
            </w:pPr>
            <w:r w:rsidRPr="001C3CAF">
              <w:rPr>
                <w:rFonts w:eastAsia="MS Mincho"/>
              </w:rPr>
              <w:t>Недостаток общей величины но</w:t>
            </w:r>
            <w:r w:rsidRPr="001C3CAF">
              <w:rPr>
                <w:rFonts w:eastAsia="MS Mincho"/>
              </w:rPr>
              <w:t>р</w:t>
            </w:r>
            <w:r w:rsidRPr="001C3CAF">
              <w:rPr>
                <w:rFonts w:eastAsia="MS Mincho"/>
              </w:rPr>
              <w:t>мальных источников формирования запасов</w:t>
            </w:r>
          </w:p>
        </w:tc>
        <w:tc>
          <w:tcPr>
            <w:tcW w:w="1559" w:type="dxa"/>
          </w:tcPr>
          <w:p w:rsidR="009C4773" w:rsidRPr="001C3CAF" w:rsidRDefault="009C4773" w:rsidP="00255BF3">
            <w:pPr>
              <w:spacing w:line="360" w:lineRule="auto"/>
              <w:jc w:val="both"/>
              <w:rPr>
                <w:rFonts w:eastAsia="MS Mincho"/>
              </w:rPr>
            </w:pPr>
            <w:r w:rsidRPr="001C3CAF">
              <w:rPr>
                <w:rFonts w:eastAsia="MS Mincho"/>
              </w:rPr>
              <w:t>-15693</w:t>
            </w:r>
          </w:p>
        </w:tc>
        <w:tc>
          <w:tcPr>
            <w:tcW w:w="1559" w:type="dxa"/>
          </w:tcPr>
          <w:p w:rsidR="009C4773" w:rsidRPr="001C3CAF" w:rsidRDefault="009C4773" w:rsidP="00255BF3">
            <w:pPr>
              <w:spacing w:line="360" w:lineRule="auto"/>
              <w:jc w:val="both"/>
              <w:rPr>
                <w:rFonts w:eastAsia="MS Mincho"/>
              </w:rPr>
            </w:pPr>
            <w:r w:rsidRPr="001C3CAF">
              <w:rPr>
                <w:rFonts w:eastAsia="MS Mincho"/>
              </w:rPr>
              <w:t>-40614</w:t>
            </w:r>
          </w:p>
        </w:tc>
        <w:tc>
          <w:tcPr>
            <w:tcW w:w="1560" w:type="dxa"/>
          </w:tcPr>
          <w:p w:rsidR="009C4773" w:rsidRPr="001C3CAF" w:rsidRDefault="009C4773" w:rsidP="00255BF3">
            <w:pPr>
              <w:spacing w:line="360" w:lineRule="auto"/>
              <w:jc w:val="both"/>
              <w:rPr>
                <w:rFonts w:eastAsia="MS Mincho"/>
              </w:rPr>
            </w:pPr>
            <w:r w:rsidRPr="001C3CAF">
              <w:rPr>
                <w:rFonts w:eastAsia="MS Mincho"/>
              </w:rPr>
              <w:t>-182820</w:t>
            </w:r>
          </w:p>
        </w:tc>
        <w:tc>
          <w:tcPr>
            <w:tcW w:w="1275" w:type="dxa"/>
          </w:tcPr>
          <w:p w:rsidR="009C4773" w:rsidRPr="001C3CAF" w:rsidRDefault="009C4773" w:rsidP="00255BF3">
            <w:pPr>
              <w:spacing w:line="360" w:lineRule="auto"/>
              <w:jc w:val="both"/>
              <w:rPr>
                <w:rFonts w:eastAsia="MS Mincho"/>
              </w:rPr>
            </w:pPr>
            <w:r w:rsidRPr="001C3CAF">
              <w:rPr>
                <w:rFonts w:eastAsia="MS Mincho"/>
              </w:rPr>
              <w:t>-167127</w:t>
            </w:r>
          </w:p>
        </w:tc>
      </w:tr>
      <w:tr w:rsidR="009C4773" w:rsidRPr="001C3CAF" w:rsidTr="003F688B">
        <w:trPr>
          <w:trHeight w:val="251"/>
        </w:trPr>
        <w:tc>
          <w:tcPr>
            <w:tcW w:w="3970" w:type="dxa"/>
          </w:tcPr>
          <w:p w:rsidR="009C4773" w:rsidRPr="001C3CAF" w:rsidRDefault="009C4773" w:rsidP="00255BF3">
            <w:pPr>
              <w:pStyle w:val="affff9"/>
              <w:numPr>
                <w:ilvl w:val="0"/>
                <w:numId w:val="37"/>
              </w:numPr>
              <w:spacing w:line="360" w:lineRule="auto"/>
              <w:ind w:left="0"/>
              <w:contextualSpacing/>
              <w:jc w:val="both"/>
              <w:rPr>
                <w:rFonts w:eastAsia="MS Mincho"/>
              </w:rPr>
            </w:pPr>
            <w:r w:rsidRPr="001C3CAF">
              <w:rPr>
                <w:rFonts w:eastAsia="MS Mincho"/>
              </w:rPr>
              <w:t>Тип финансовой устойчивости</w:t>
            </w:r>
          </w:p>
        </w:tc>
        <w:tc>
          <w:tcPr>
            <w:tcW w:w="1559" w:type="dxa"/>
          </w:tcPr>
          <w:p w:rsidR="009C4773" w:rsidRPr="001C3CAF" w:rsidRDefault="009C4773" w:rsidP="00255BF3">
            <w:pPr>
              <w:spacing w:line="360" w:lineRule="auto"/>
              <w:jc w:val="both"/>
              <w:rPr>
                <w:rFonts w:eastAsia="MS Mincho"/>
                <w:lang w:val="en-US"/>
              </w:rPr>
            </w:pPr>
            <w:r w:rsidRPr="001C3CAF">
              <w:rPr>
                <w:rFonts w:eastAsia="MS Mincho"/>
                <w:lang w:val="en-US"/>
              </w:rPr>
              <w:t>IV</w:t>
            </w:r>
          </w:p>
        </w:tc>
        <w:tc>
          <w:tcPr>
            <w:tcW w:w="1559" w:type="dxa"/>
          </w:tcPr>
          <w:p w:rsidR="009C4773" w:rsidRPr="001C3CAF" w:rsidRDefault="009C4773" w:rsidP="00255BF3">
            <w:pPr>
              <w:spacing w:line="360" w:lineRule="auto"/>
              <w:jc w:val="both"/>
              <w:rPr>
                <w:rFonts w:eastAsia="MS Mincho"/>
              </w:rPr>
            </w:pPr>
            <w:r w:rsidRPr="001C3CAF">
              <w:rPr>
                <w:rFonts w:eastAsia="MS Mincho"/>
                <w:lang w:val="en-US"/>
              </w:rPr>
              <w:t>IV</w:t>
            </w:r>
          </w:p>
        </w:tc>
        <w:tc>
          <w:tcPr>
            <w:tcW w:w="1560" w:type="dxa"/>
          </w:tcPr>
          <w:p w:rsidR="009C4773" w:rsidRPr="001C3CAF" w:rsidRDefault="009C4773" w:rsidP="00255BF3">
            <w:pPr>
              <w:spacing w:line="360" w:lineRule="auto"/>
              <w:jc w:val="both"/>
              <w:rPr>
                <w:rFonts w:eastAsia="MS Mincho"/>
              </w:rPr>
            </w:pPr>
            <w:r w:rsidRPr="001C3CAF">
              <w:rPr>
                <w:rFonts w:eastAsia="MS Mincho"/>
                <w:lang w:val="en-US"/>
              </w:rPr>
              <w:t>IV</w:t>
            </w:r>
          </w:p>
        </w:tc>
        <w:tc>
          <w:tcPr>
            <w:tcW w:w="1275" w:type="dxa"/>
          </w:tcPr>
          <w:p w:rsidR="009C4773" w:rsidRPr="001C3CAF" w:rsidRDefault="009C4773" w:rsidP="00255BF3">
            <w:pPr>
              <w:spacing w:line="360" w:lineRule="auto"/>
              <w:jc w:val="center"/>
              <w:rPr>
                <w:rFonts w:eastAsia="MS Mincho"/>
              </w:rPr>
            </w:pPr>
            <w:r w:rsidRPr="001C3CAF">
              <w:rPr>
                <w:rFonts w:eastAsia="MS Mincho"/>
                <w:lang w:val="en-US"/>
              </w:rPr>
              <w:t>x</w:t>
            </w:r>
          </w:p>
        </w:tc>
      </w:tr>
    </w:tbl>
    <w:p w:rsidR="009C4773" w:rsidRPr="005F38A2" w:rsidRDefault="009C4773" w:rsidP="009C4773">
      <w:pPr>
        <w:spacing w:line="360" w:lineRule="auto"/>
        <w:ind w:firstLine="709"/>
        <w:jc w:val="both"/>
        <w:rPr>
          <w:rFonts w:eastAsia="MS Mincho"/>
          <w:sz w:val="28"/>
          <w:szCs w:val="28"/>
        </w:rPr>
      </w:pPr>
    </w:p>
    <w:p w:rsidR="009C4773" w:rsidRPr="005F38A2" w:rsidRDefault="009C4773" w:rsidP="009C4773">
      <w:pPr>
        <w:shd w:val="clear" w:color="auto" w:fill="FFFFFF"/>
        <w:spacing w:line="360" w:lineRule="auto"/>
        <w:ind w:firstLine="709"/>
        <w:jc w:val="both"/>
        <w:rPr>
          <w:bCs/>
          <w:sz w:val="28"/>
          <w:szCs w:val="28"/>
        </w:rPr>
      </w:pPr>
      <w:r>
        <w:rPr>
          <w:bCs/>
          <w:sz w:val="28"/>
          <w:szCs w:val="28"/>
        </w:rPr>
        <w:lastRenderedPageBreak/>
        <w:t xml:space="preserve">За весь период исследования в ООО «Машиностроитель» наблюдается </w:t>
      </w:r>
      <w:r>
        <w:rPr>
          <w:bCs/>
          <w:sz w:val="28"/>
          <w:szCs w:val="28"/>
          <w:lang w:val="en-US"/>
        </w:rPr>
        <w:t>IV</w:t>
      </w:r>
      <w:r w:rsidRPr="005F38A2">
        <w:rPr>
          <w:bCs/>
          <w:sz w:val="28"/>
          <w:szCs w:val="28"/>
        </w:rPr>
        <w:t xml:space="preserve"> </w:t>
      </w:r>
      <w:r>
        <w:rPr>
          <w:bCs/>
          <w:sz w:val="28"/>
          <w:szCs w:val="28"/>
        </w:rPr>
        <w:t xml:space="preserve">тип финансовой устойчивости, то есть кризисное состояние. Это значит, что </w:t>
      </w:r>
      <w:r w:rsidR="00B32FA3">
        <w:rPr>
          <w:bCs/>
          <w:sz w:val="28"/>
          <w:szCs w:val="28"/>
        </w:rPr>
        <w:t xml:space="preserve">всех нормальных источников для </w:t>
      </w:r>
      <w:r>
        <w:rPr>
          <w:bCs/>
          <w:sz w:val="28"/>
          <w:szCs w:val="28"/>
        </w:rPr>
        <w:t xml:space="preserve">формированиях запасов недостаточно и для этих целей привлекают кредиторскую задолженность. </w:t>
      </w:r>
    </w:p>
    <w:p w:rsidR="009C4773" w:rsidRPr="00516222" w:rsidRDefault="009C4773" w:rsidP="009C4773">
      <w:pPr>
        <w:shd w:val="clear" w:color="auto" w:fill="FFFFFF"/>
        <w:spacing w:line="360" w:lineRule="auto"/>
        <w:ind w:firstLine="709"/>
        <w:jc w:val="both"/>
        <w:rPr>
          <w:color w:val="000000"/>
          <w:sz w:val="28"/>
          <w:szCs w:val="28"/>
        </w:rPr>
      </w:pPr>
      <w:r w:rsidRPr="00516222">
        <w:rPr>
          <w:bCs/>
          <w:color w:val="000000"/>
          <w:sz w:val="28"/>
          <w:szCs w:val="28"/>
        </w:rPr>
        <w:t>Ликвидность организации</w:t>
      </w:r>
      <w:r w:rsidRPr="00516222">
        <w:rPr>
          <w:color w:val="000000"/>
          <w:sz w:val="28"/>
          <w:szCs w:val="28"/>
        </w:rPr>
        <w:t xml:space="preserve"> определяется как степень покрытия обяз</w:t>
      </w:r>
      <w:r w:rsidRPr="00516222">
        <w:rPr>
          <w:color w:val="000000"/>
          <w:sz w:val="28"/>
          <w:szCs w:val="28"/>
        </w:rPr>
        <w:t>а</w:t>
      </w:r>
      <w:r w:rsidRPr="00516222">
        <w:rPr>
          <w:color w:val="000000"/>
          <w:sz w:val="28"/>
          <w:szCs w:val="28"/>
        </w:rPr>
        <w:t>тельств активами, срок превращения которых в деньги соответствует сроку погашения обязательств. Коэффициенты ликвидности представлены в табл</w:t>
      </w:r>
      <w:r w:rsidRPr="00516222">
        <w:rPr>
          <w:color w:val="000000"/>
          <w:sz w:val="28"/>
          <w:szCs w:val="28"/>
        </w:rPr>
        <w:t>и</w:t>
      </w:r>
      <w:r w:rsidRPr="00516222">
        <w:rPr>
          <w:color w:val="000000"/>
          <w:sz w:val="28"/>
          <w:szCs w:val="28"/>
        </w:rPr>
        <w:t xml:space="preserve">це </w:t>
      </w:r>
      <w:r w:rsidR="00EC6E9A">
        <w:rPr>
          <w:color w:val="000000"/>
          <w:sz w:val="28"/>
          <w:szCs w:val="28"/>
        </w:rPr>
        <w:t>8</w:t>
      </w:r>
      <w:r w:rsidRPr="00516222">
        <w:rPr>
          <w:color w:val="000000"/>
          <w:sz w:val="28"/>
          <w:szCs w:val="28"/>
        </w:rPr>
        <w:t>.</w:t>
      </w:r>
    </w:p>
    <w:p w:rsidR="009C4773" w:rsidRDefault="009C4773" w:rsidP="009C4773">
      <w:pPr>
        <w:shd w:val="clear" w:color="auto" w:fill="FFFFFF"/>
        <w:spacing w:line="360" w:lineRule="auto"/>
        <w:ind w:firstLine="709"/>
        <w:jc w:val="both"/>
        <w:rPr>
          <w:rFonts w:eastAsia="MS Mincho"/>
          <w:sz w:val="28"/>
          <w:szCs w:val="28"/>
        </w:rPr>
      </w:pPr>
      <w:r w:rsidRPr="001C1E15">
        <w:rPr>
          <w:rFonts w:eastAsia="MS Mincho"/>
          <w:sz w:val="28"/>
          <w:szCs w:val="28"/>
        </w:rPr>
        <w:t xml:space="preserve">Таблица </w:t>
      </w:r>
      <w:r w:rsidR="00EC6E9A">
        <w:rPr>
          <w:rFonts w:eastAsia="MS Mincho"/>
          <w:sz w:val="28"/>
          <w:szCs w:val="28"/>
        </w:rPr>
        <w:t>8</w:t>
      </w:r>
      <w:r w:rsidRPr="001C1E15">
        <w:rPr>
          <w:rFonts w:eastAsia="MS Mincho"/>
          <w:sz w:val="28"/>
          <w:szCs w:val="28"/>
        </w:rPr>
        <w:t xml:space="preserve"> – Коэффициенты ликвидности ООО «Машиностроитель»</w:t>
      </w:r>
    </w:p>
    <w:p w:rsidR="009C4773" w:rsidRPr="001C1E15" w:rsidRDefault="009C4773" w:rsidP="009C4773">
      <w:pPr>
        <w:shd w:val="clear" w:color="auto" w:fill="FFFFFF"/>
        <w:spacing w:line="360" w:lineRule="auto"/>
        <w:ind w:firstLine="709"/>
        <w:jc w:val="both"/>
        <w:rPr>
          <w:rFonts w:eastAsia="MS Mincho"/>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1701"/>
        <w:gridCol w:w="1701"/>
        <w:gridCol w:w="1843"/>
      </w:tblGrid>
      <w:tr w:rsidR="009C4773" w:rsidRPr="001C3CAF" w:rsidTr="001C3CAF">
        <w:trPr>
          <w:cantSplit/>
          <w:trHeight w:val="437"/>
        </w:trPr>
        <w:tc>
          <w:tcPr>
            <w:tcW w:w="4282" w:type="dxa"/>
            <w:vAlign w:val="center"/>
          </w:tcPr>
          <w:p w:rsidR="009C4773" w:rsidRPr="001C3CAF" w:rsidRDefault="009C4773" w:rsidP="00255BF3">
            <w:pPr>
              <w:jc w:val="both"/>
              <w:rPr>
                <w:rFonts w:eastAsia="MS Mincho"/>
                <w:color w:val="000000"/>
                <w:sz w:val="28"/>
                <w:szCs w:val="28"/>
              </w:rPr>
            </w:pPr>
            <w:r w:rsidRPr="001C3CAF">
              <w:rPr>
                <w:rFonts w:eastAsia="MS Mincho"/>
                <w:color w:val="000000"/>
                <w:sz w:val="28"/>
                <w:szCs w:val="28"/>
              </w:rPr>
              <w:t>Показатели</w:t>
            </w:r>
          </w:p>
        </w:tc>
        <w:tc>
          <w:tcPr>
            <w:tcW w:w="1701" w:type="dxa"/>
            <w:vAlign w:val="center"/>
          </w:tcPr>
          <w:p w:rsidR="009C4773" w:rsidRPr="001C3CAF" w:rsidRDefault="009C4773" w:rsidP="00255BF3">
            <w:pPr>
              <w:ind w:right="-108" w:hanging="108"/>
              <w:jc w:val="center"/>
              <w:rPr>
                <w:rFonts w:eastAsia="MS Mincho"/>
                <w:color w:val="000000"/>
                <w:sz w:val="28"/>
                <w:szCs w:val="28"/>
              </w:rPr>
            </w:pPr>
            <w:r w:rsidRPr="001C3CAF">
              <w:rPr>
                <w:rFonts w:eastAsia="MS Mincho"/>
                <w:color w:val="000000"/>
                <w:sz w:val="28"/>
                <w:szCs w:val="28"/>
              </w:rPr>
              <w:t>На 31 декабря 2013 г.</w:t>
            </w:r>
          </w:p>
        </w:tc>
        <w:tc>
          <w:tcPr>
            <w:tcW w:w="1701" w:type="dxa"/>
            <w:vAlign w:val="center"/>
          </w:tcPr>
          <w:p w:rsidR="009C4773" w:rsidRPr="001C3CAF" w:rsidRDefault="009C4773" w:rsidP="00255BF3">
            <w:pPr>
              <w:ind w:right="-108" w:hanging="108"/>
              <w:jc w:val="center"/>
              <w:rPr>
                <w:rFonts w:eastAsia="MS Mincho"/>
                <w:color w:val="000000"/>
                <w:sz w:val="28"/>
                <w:szCs w:val="28"/>
              </w:rPr>
            </w:pPr>
            <w:r w:rsidRPr="001C3CAF">
              <w:rPr>
                <w:rFonts w:eastAsia="MS Mincho"/>
                <w:color w:val="000000"/>
                <w:sz w:val="28"/>
                <w:szCs w:val="28"/>
              </w:rPr>
              <w:t>На 31 декабря 2014 г.</w:t>
            </w:r>
          </w:p>
        </w:tc>
        <w:tc>
          <w:tcPr>
            <w:tcW w:w="1843" w:type="dxa"/>
            <w:vAlign w:val="center"/>
          </w:tcPr>
          <w:p w:rsidR="009C4773" w:rsidRPr="001C3CAF" w:rsidRDefault="009C4773" w:rsidP="00255BF3">
            <w:pPr>
              <w:jc w:val="center"/>
              <w:rPr>
                <w:rFonts w:eastAsia="MS Mincho"/>
                <w:color w:val="000000"/>
                <w:sz w:val="28"/>
                <w:szCs w:val="28"/>
              </w:rPr>
            </w:pPr>
            <w:r w:rsidRPr="001C3CAF">
              <w:rPr>
                <w:rFonts w:eastAsia="MS Mincho"/>
                <w:color w:val="000000"/>
                <w:sz w:val="28"/>
                <w:szCs w:val="28"/>
              </w:rPr>
              <w:t>На 31 дека</w:t>
            </w:r>
            <w:r w:rsidRPr="001C3CAF">
              <w:rPr>
                <w:rFonts w:eastAsia="MS Mincho"/>
                <w:color w:val="000000"/>
                <w:sz w:val="28"/>
                <w:szCs w:val="28"/>
              </w:rPr>
              <w:t>б</w:t>
            </w:r>
            <w:r w:rsidRPr="001C3CAF">
              <w:rPr>
                <w:rFonts w:eastAsia="MS Mincho"/>
                <w:color w:val="000000"/>
                <w:sz w:val="28"/>
                <w:szCs w:val="28"/>
              </w:rPr>
              <w:t>ря 2015 г.</w:t>
            </w:r>
          </w:p>
        </w:tc>
      </w:tr>
      <w:tr w:rsidR="009C4773" w:rsidRPr="001C3CAF" w:rsidTr="001C3CAF">
        <w:tc>
          <w:tcPr>
            <w:tcW w:w="4282" w:type="dxa"/>
          </w:tcPr>
          <w:p w:rsidR="009C4773" w:rsidRPr="001C3CAF" w:rsidRDefault="009C4773" w:rsidP="00255BF3">
            <w:pPr>
              <w:jc w:val="both"/>
              <w:rPr>
                <w:sz w:val="28"/>
              </w:rPr>
            </w:pPr>
            <w:r w:rsidRPr="001C3CAF">
              <w:rPr>
                <w:sz w:val="28"/>
              </w:rPr>
              <w:t>1.Коэффициент абсолютной ли</w:t>
            </w:r>
            <w:r w:rsidRPr="001C3CAF">
              <w:rPr>
                <w:sz w:val="28"/>
              </w:rPr>
              <w:t>к</w:t>
            </w:r>
            <w:r w:rsidRPr="001C3CAF">
              <w:rPr>
                <w:sz w:val="28"/>
              </w:rPr>
              <w:t>видности</w:t>
            </w:r>
          </w:p>
        </w:tc>
        <w:tc>
          <w:tcPr>
            <w:tcW w:w="1701" w:type="dxa"/>
            <w:vAlign w:val="center"/>
          </w:tcPr>
          <w:p w:rsidR="009C4773" w:rsidRPr="001C3CAF" w:rsidRDefault="009C4773" w:rsidP="00255BF3">
            <w:pPr>
              <w:jc w:val="center"/>
              <w:rPr>
                <w:sz w:val="28"/>
              </w:rPr>
            </w:pPr>
            <w:r w:rsidRPr="001C3CAF">
              <w:rPr>
                <w:sz w:val="28"/>
              </w:rPr>
              <w:t>0,0002</w:t>
            </w:r>
          </w:p>
        </w:tc>
        <w:tc>
          <w:tcPr>
            <w:tcW w:w="1701" w:type="dxa"/>
            <w:vAlign w:val="center"/>
          </w:tcPr>
          <w:p w:rsidR="009C4773" w:rsidRPr="001C3CAF" w:rsidRDefault="009C4773" w:rsidP="00255BF3">
            <w:pPr>
              <w:jc w:val="center"/>
              <w:rPr>
                <w:sz w:val="28"/>
              </w:rPr>
            </w:pPr>
            <w:r w:rsidRPr="001C3CAF">
              <w:rPr>
                <w:sz w:val="28"/>
              </w:rPr>
              <w:t>0,01</w:t>
            </w:r>
          </w:p>
        </w:tc>
        <w:tc>
          <w:tcPr>
            <w:tcW w:w="1843" w:type="dxa"/>
            <w:vAlign w:val="center"/>
          </w:tcPr>
          <w:p w:rsidR="009C4773" w:rsidRPr="001C3CAF" w:rsidRDefault="009C4773" w:rsidP="00255BF3">
            <w:pPr>
              <w:jc w:val="center"/>
              <w:rPr>
                <w:sz w:val="28"/>
              </w:rPr>
            </w:pPr>
            <w:r w:rsidRPr="001C3CAF">
              <w:rPr>
                <w:sz w:val="28"/>
              </w:rPr>
              <w:t>0,01</w:t>
            </w:r>
          </w:p>
        </w:tc>
      </w:tr>
      <w:tr w:rsidR="009C4773" w:rsidRPr="001C3CAF" w:rsidTr="001C3CAF">
        <w:trPr>
          <w:trHeight w:val="600"/>
        </w:trPr>
        <w:tc>
          <w:tcPr>
            <w:tcW w:w="4282" w:type="dxa"/>
          </w:tcPr>
          <w:p w:rsidR="009C4773" w:rsidRPr="001C3CAF" w:rsidRDefault="009C4773" w:rsidP="00255BF3">
            <w:pPr>
              <w:jc w:val="both"/>
              <w:rPr>
                <w:sz w:val="28"/>
              </w:rPr>
            </w:pPr>
            <w:r w:rsidRPr="001C3CAF">
              <w:rPr>
                <w:sz w:val="28"/>
              </w:rPr>
              <w:t>2.Коэффициент быстрой ликви</w:t>
            </w:r>
            <w:r w:rsidRPr="001C3CAF">
              <w:rPr>
                <w:sz w:val="28"/>
              </w:rPr>
              <w:t>д</w:t>
            </w:r>
            <w:r w:rsidRPr="001C3CAF">
              <w:rPr>
                <w:sz w:val="28"/>
              </w:rPr>
              <w:t>ности</w:t>
            </w:r>
          </w:p>
        </w:tc>
        <w:tc>
          <w:tcPr>
            <w:tcW w:w="1701" w:type="dxa"/>
            <w:vAlign w:val="center"/>
          </w:tcPr>
          <w:p w:rsidR="009C4773" w:rsidRPr="001C3CAF" w:rsidRDefault="009C4773" w:rsidP="00255BF3">
            <w:pPr>
              <w:jc w:val="center"/>
              <w:rPr>
                <w:sz w:val="28"/>
              </w:rPr>
            </w:pPr>
            <w:r w:rsidRPr="001C3CAF">
              <w:rPr>
                <w:sz w:val="28"/>
              </w:rPr>
              <w:t>0,91</w:t>
            </w:r>
          </w:p>
        </w:tc>
        <w:tc>
          <w:tcPr>
            <w:tcW w:w="1701" w:type="dxa"/>
            <w:vAlign w:val="center"/>
          </w:tcPr>
          <w:p w:rsidR="009C4773" w:rsidRPr="001C3CAF" w:rsidRDefault="009C4773" w:rsidP="00255BF3">
            <w:pPr>
              <w:jc w:val="center"/>
              <w:rPr>
                <w:sz w:val="28"/>
              </w:rPr>
            </w:pPr>
            <w:r w:rsidRPr="001C3CAF">
              <w:rPr>
                <w:sz w:val="28"/>
              </w:rPr>
              <w:t>0,87</w:t>
            </w:r>
          </w:p>
        </w:tc>
        <w:tc>
          <w:tcPr>
            <w:tcW w:w="1843" w:type="dxa"/>
            <w:vAlign w:val="center"/>
          </w:tcPr>
          <w:p w:rsidR="009C4773" w:rsidRPr="001C3CAF" w:rsidRDefault="009C4773" w:rsidP="00255BF3">
            <w:pPr>
              <w:jc w:val="center"/>
              <w:rPr>
                <w:sz w:val="28"/>
              </w:rPr>
            </w:pPr>
            <w:r w:rsidRPr="001C3CAF">
              <w:rPr>
                <w:sz w:val="28"/>
              </w:rPr>
              <w:t>0,65</w:t>
            </w:r>
          </w:p>
        </w:tc>
      </w:tr>
      <w:tr w:rsidR="009C4773" w:rsidRPr="001C3CAF" w:rsidTr="001C3CAF">
        <w:trPr>
          <w:trHeight w:val="603"/>
        </w:trPr>
        <w:tc>
          <w:tcPr>
            <w:tcW w:w="4282" w:type="dxa"/>
          </w:tcPr>
          <w:p w:rsidR="009C4773" w:rsidRPr="001C3CAF" w:rsidRDefault="009C4773" w:rsidP="00255BF3">
            <w:pPr>
              <w:jc w:val="both"/>
              <w:rPr>
                <w:sz w:val="28"/>
              </w:rPr>
            </w:pPr>
            <w:r w:rsidRPr="001C3CAF">
              <w:rPr>
                <w:sz w:val="28"/>
              </w:rPr>
              <w:t>3.Коэффициент текущей ликви</w:t>
            </w:r>
            <w:r w:rsidRPr="001C3CAF">
              <w:rPr>
                <w:sz w:val="28"/>
              </w:rPr>
              <w:t>д</w:t>
            </w:r>
            <w:r w:rsidRPr="001C3CAF">
              <w:rPr>
                <w:sz w:val="28"/>
              </w:rPr>
              <w:t>ности</w:t>
            </w:r>
          </w:p>
        </w:tc>
        <w:tc>
          <w:tcPr>
            <w:tcW w:w="1701" w:type="dxa"/>
            <w:vAlign w:val="center"/>
          </w:tcPr>
          <w:p w:rsidR="009C4773" w:rsidRPr="001C3CAF" w:rsidRDefault="009C4773" w:rsidP="00255BF3">
            <w:pPr>
              <w:jc w:val="center"/>
              <w:rPr>
                <w:sz w:val="28"/>
              </w:rPr>
            </w:pPr>
            <w:r w:rsidRPr="001C3CAF">
              <w:rPr>
                <w:sz w:val="28"/>
              </w:rPr>
              <w:t>1,4</w:t>
            </w:r>
          </w:p>
        </w:tc>
        <w:tc>
          <w:tcPr>
            <w:tcW w:w="1701" w:type="dxa"/>
            <w:vAlign w:val="center"/>
          </w:tcPr>
          <w:p w:rsidR="009C4773" w:rsidRPr="001C3CAF" w:rsidRDefault="009C4773" w:rsidP="00255BF3">
            <w:pPr>
              <w:jc w:val="center"/>
              <w:rPr>
                <w:sz w:val="28"/>
              </w:rPr>
            </w:pPr>
            <w:r w:rsidRPr="001C3CAF">
              <w:rPr>
                <w:sz w:val="28"/>
              </w:rPr>
              <w:t>1,2</w:t>
            </w:r>
          </w:p>
        </w:tc>
        <w:tc>
          <w:tcPr>
            <w:tcW w:w="1843" w:type="dxa"/>
            <w:vAlign w:val="center"/>
          </w:tcPr>
          <w:p w:rsidR="009C4773" w:rsidRPr="001C3CAF" w:rsidRDefault="009C4773" w:rsidP="00255BF3">
            <w:pPr>
              <w:jc w:val="center"/>
              <w:rPr>
                <w:sz w:val="28"/>
              </w:rPr>
            </w:pPr>
            <w:r w:rsidRPr="001C3CAF">
              <w:rPr>
                <w:sz w:val="28"/>
              </w:rPr>
              <w:t>1,0</w:t>
            </w:r>
          </w:p>
        </w:tc>
      </w:tr>
      <w:tr w:rsidR="009C4773" w:rsidRPr="001C3CAF" w:rsidTr="001C3CAF">
        <w:trPr>
          <w:trHeight w:val="301"/>
        </w:trPr>
        <w:tc>
          <w:tcPr>
            <w:tcW w:w="4282" w:type="dxa"/>
          </w:tcPr>
          <w:p w:rsidR="009C4773" w:rsidRPr="001C3CAF" w:rsidRDefault="009C4773" w:rsidP="00255BF3">
            <w:pPr>
              <w:jc w:val="both"/>
              <w:rPr>
                <w:sz w:val="28"/>
              </w:rPr>
            </w:pPr>
            <w:r w:rsidRPr="001C3CAF">
              <w:rPr>
                <w:sz w:val="28"/>
              </w:rPr>
              <w:t>4.Коэффициент уточнения оце</w:t>
            </w:r>
            <w:r w:rsidRPr="001C3CAF">
              <w:rPr>
                <w:sz w:val="28"/>
              </w:rPr>
              <w:t>н</w:t>
            </w:r>
            <w:r w:rsidRPr="001C3CAF">
              <w:rPr>
                <w:sz w:val="28"/>
              </w:rPr>
              <w:t>ки ликвидности</w:t>
            </w:r>
          </w:p>
        </w:tc>
        <w:tc>
          <w:tcPr>
            <w:tcW w:w="1701" w:type="dxa"/>
            <w:vAlign w:val="center"/>
          </w:tcPr>
          <w:p w:rsidR="009C4773" w:rsidRPr="001C3CAF" w:rsidRDefault="009C4773" w:rsidP="00255BF3">
            <w:pPr>
              <w:jc w:val="center"/>
              <w:rPr>
                <w:sz w:val="28"/>
              </w:rPr>
            </w:pPr>
            <w:r w:rsidRPr="001C3CAF">
              <w:rPr>
                <w:sz w:val="28"/>
              </w:rPr>
              <w:t>0,6</w:t>
            </w:r>
          </w:p>
        </w:tc>
        <w:tc>
          <w:tcPr>
            <w:tcW w:w="1701" w:type="dxa"/>
            <w:vAlign w:val="center"/>
          </w:tcPr>
          <w:p w:rsidR="009C4773" w:rsidRPr="001C3CAF" w:rsidRDefault="009C4773" w:rsidP="00255BF3">
            <w:pPr>
              <w:jc w:val="center"/>
              <w:rPr>
                <w:sz w:val="28"/>
              </w:rPr>
            </w:pPr>
            <w:r w:rsidRPr="001C3CAF">
              <w:rPr>
                <w:sz w:val="28"/>
              </w:rPr>
              <w:t>0,5</w:t>
            </w:r>
          </w:p>
        </w:tc>
        <w:tc>
          <w:tcPr>
            <w:tcW w:w="1843" w:type="dxa"/>
            <w:vAlign w:val="center"/>
          </w:tcPr>
          <w:p w:rsidR="009C4773" w:rsidRPr="001C3CAF" w:rsidRDefault="009C4773" w:rsidP="00255BF3">
            <w:pPr>
              <w:jc w:val="center"/>
              <w:rPr>
                <w:sz w:val="28"/>
              </w:rPr>
            </w:pPr>
            <w:r w:rsidRPr="001C3CAF">
              <w:rPr>
                <w:sz w:val="28"/>
              </w:rPr>
              <w:t>0,4</w:t>
            </w:r>
          </w:p>
        </w:tc>
      </w:tr>
      <w:tr w:rsidR="009C4773" w:rsidRPr="001C3CAF" w:rsidTr="001C3CAF">
        <w:trPr>
          <w:trHeight w:val="158"/>
        </w:trPr>
        <w:tc>
          <w:tcPr>
            <w:tcW w:w="4282" w:type="dxa"/>
          </w:tcPr>
          <w:p w:rsidR="009C4773" w:rsidRPr="001C3CAF" w:rsidRDefault="009C4773" w:rsidP="00255BF3">
            <w:pPr>
              <w:jc w:val="both"/>
              <w:rPr>
                <w:sz w:val="28"/>
              </w:rPr>
            </w:pPr>
            <w:r w:rsidRPr="001C3CAF">
              <w:rPr>
                <w:sz w:val="28"/>
              </w:rPr>
              <w:t>5.Коэфициент покрытия но</w:t>
            </w:r>
            <w:r w:rsidRPr="001C3CAF">
              <w:rPr>
                <w:sz w:val="28"/>
              </w:rPr>
              <w:t>р</w:t>
            </w:r>
            <w:r w:rsidRPr="001C3CAF">
              <w:rPr>
                <w:sz w:val="28"/>
              </w:rPr>
              <w:t>мальный</w:t>
            </w:r>
          </w:p>
        </w:tc>
        <w:tc>
          <w:tcPr>
            <w:tcW w:w="1701" w:type="dxa"/>
            <w:vAlign w:val="center"/>
          </w:tcPr>
          <w:p w:rsidR="009C4773" w:rsidRPr="001C3CAF" w:rsidRDefault="009C4773" w:rsidP="00255BF3">
            <w:pPr>
              <w:jc w:val="center"/>
              <w:rPr>
                <w:sz w:val="28"/>
              </w:rPr>
            </w:pPr>
            <w:r w:rsidRPr="001C3CAF">
              <w:rPr>
                <w:sz w:val="28"/>
              </w:rPr>
              <w:t>1,5</w:t>
            </w:r>
          </w:p>
        </w:tc>
        <w:tc>
          <w:tcPr>
            <w:tcW w:w="1701" w:type="dxa"/>
            <w:vAlign w:val="center"/>
          </w:tcPr>
          <w:p w:rsidR="009C4773" w:rsidRPr="001C3CAF" w:rsidRDefault="009C4773" w:rsidP="00255BF3">
            <w:pPr>
              <w:jc w:val="center"/>
              <w:rPr>
                <w:sz w:val="28"/>
              </w:rPr>
            </w:pPr>
            <w:r w:rsidRPr="001C3CAF">
              <w:rPr>
                <w:sz w:val="28"/>
              </w:rPr>
              <w:t>1,3</w:t>
            </w:r>
          </w:p>
        </w:tc>
        <w:tc>
          <w:tcPr>
            <w:tcW w:w="1843" w:type="dxa"/>
            <w:vAlign w:val="center"/>
          </w:tcPr>
          <w:p w:rsidR="009C4773" w:rsidRPr="001C3CAF" w:rsidRDefault="009C4773" w:rsidP="00255BF3">
            <w:pPr>
              <w:jc w:val="center"/>
              <w:rPr>
                <w:sz w:val="28"/>
              </w:rPr>
            </w:pPr>
            <w:r w:rsidRPr="001C3CAF">
              <w:rPr>
                <w:sz w:val="28"/>
              </w:rPr>
              <w:t>1,7</w:t>
            </w:r>
          </w:p>
        </w:tc>
      </w:tr>
    </w:tbl>
    <w:p w:rsidR="003F688B" w:rsidRDefault="003F688B" w:rsidP="009C4773">
      <w:pPr>
        <w:spacing w:before="120" w:line="360" w:lineRule="auto"/>
        <w:ind w:firstLine="709"/>
        <w:jc w:val="both"/>
        <w:rPr>
          <w:sz w:val="28"/>
          <w:szCs w:val="28"/>
          <w:shd w:val="clear" w:color="auto" w:fill="FFFFFF"/>
        </w:rPr>
      </w:pPr>
    </w:p>
    <w:p w:rsidR="009C4773" w:rsidRPr="002D7569" w:rsidRDefault="009C4773" w:rsidP="009C4773">
      <w:pPr>
        <w:spacing w:before="120" w:line="360" w:lineRule="auto"/>
        <w:ind w:firstLine="709"/>
        <w:jc w:val="both"/>
        <w:rPr>
          <w:sz w:val="28"/>
          <w:szCs w:val="28"/>
          <w:shd w:val="clear" w:color="auto" w:fill="FFFFFF"/>
        </w:rPr>
      </w:pPr>
      <w:r w:rsidRPr="002D7569">
        <w:rPr>
          <w:sz w:val="28"/>
          <w:szCs w:val="28"/>
          <w:shd w:val="clear" w:color="auto" w:fill="FFFFFF"/>
        </w:rPr>
        <w:t>Коэффициент абсолютной ликвидности увеличился с  с 0,0002 до 0,01. Это означает, что каждый день потенциально могут быть оплачены 0,002 до 1% срочных обязательств предприятия. Коэффициент быстрой ликвидности к концу анализируемого периода снижается и составляет 0,65, это показыв</w:t>
      </w:r>
      <w:r w:rsidRPr="002D7569">
        <w:rPr>
          <w:sz w:val="28"/>
          <w:szCs w:val="28"/>
          <w:shd w:val="clear" w:color="auto" w:fill="FFFFFF"/>
        </w:rPr>
        <w:t>а</w:t>
      </w:r>
      <w:r w:rsidRPr="002D7569">
        <w:rPr>
          <w:sz w:val="28"/>
          <w:szCs w:val="28"/>
          <w:shd w:val="clear" w:color="auto" w:fill="FFFFFF"/>
        </w:rPr>
        <w:t xml:space="preserve">ет, что не все краткосрочные обязательства могут быть погашены наиболее ликвидными активами, только 65%. </w:t>
      </w:r>
      <w:r>
        <w:rPr>
          <w:sz w:val="28"/>
          <w:szCs w:val="28"/>
          <w:shd w:val="clear" w:color="auto" w:fill="FFFFFF"/>
        </w:rPr>
        <w:t>Коэффициент покрытия нормальный больше коэффициента текущей ликвидности за весь период исследования, это значит, что ООО «Машиностроитель» нельзя считать полностью плат</w:t>
      </w:r>
      <w:r>
        <w:rPr>
          <w:sz w:val="28"/>
          <w:szCs w:val="28"/>
          <w:shd w:val="clear" w:color="auto" w:fill="FFFFFF"/>
        </w:rPr>
        <w:t>ё</w:t>
      </w:r>
      <w:r>
        <w:rPr>
          <w:sz w:val="28"/>
          <w:szCs w:val="28"/>
          <w:shd w:val="clear" w:color="auto" w:fill="FFFFFF"/>
        </w:rPr>
        <w:t>жеспособным.</w:t>
      </w:r>
      <w:r w:rsidRPr="002D7569">
        <w:rPr>
          <w:sz w:val="28"/>
          <w:szCs w:val="28"/>
          <w:shd w:val="clear" w:color="auto" w:fill="FFFFFF"/>
        </w:rPr>
        <w:t xml:space="preserve"> Таким образом, можно сделать вывод, что за анализируемый период предприятие не</w:t>
      </w:r>
      <w:r>
        <w:rPr>
          <w:sz w:val="28"/>
          <w:szCs w:val="28"/>
          <w:shd w:val="clear" w:color="auto" w:fill="FFFFFF"/>
        </w:rPr>
        <w:t xml:space="preserve"> </w:t>
      </w:r>
      <w:r w:rsidRPr="002D7569">
        <w:rPr>
          <w:sz w:val="28"/>
          <w:szCs w:val="28"/>
          <w:shd w:val="clear" w:color="auto" w:fill="FFFFFF"/>
        </w:rPr>
        <w:t>ликвидно</w:t>
      </w:r>
      <w:r>
        <w:rPr>
          <w:sz w:val="28"/>
          <w:szCs w:val="28"/>
          <w:shd w:val="clear" w:color="auto" w:fill="FFFFFF"/>
        </w:rPr>
        <w:t>.</w:t>
      </w:r>
    </w:p>
    <w:p w:rsidR="004F305D" w:rsidRPr="004F305D" w:rsidRDefault="004F305D" w:rsidP="004F305D">
      <w:pPr>
        <w:spacing w:line="360" w:lineRule="auto"/>
        <w:ind w:firstLine="709"/>
        <w:jc w:val="both"/>
        <w:rPr>
          <w:rFonts w:eastAsia="MS Mincho"/>
          <w:color w:val="000000"/>
          <w:sz w:val="28"/>
          <w:szCs w:val="28"/>
        </w:rPr>
      </w:pPr>
      <w:r w:rsidRPr="004F305D">
        <w:rPr>
          <w:rFonts w:eastAsia="MS Mincho"/>
          <w:color w:val="000000"/>
          <w:sz w:val="28"/>
          <w:szCs w:val="28"/>
        </w:rPr>
        <w:lastRenderedPageBreak/>
        <w:t>Важным показателем финансового состояния предприятия является его платежеспособность, т.е. возможность наличными денежными ресурсами своевременно погасить свои внешние платежные обязательства (быть плат</w:t>
      </w:r>
      <w:r w:rsidRPr="004F305D">
        <w:rPr>
          <w:rFonts w:eastAsia="MS Mincho"/>
          <w:color w:val="000000"/>
          <w:sz w:val="28"/>
          <w:szCs w:val="28"/>
        </w:rPr>
        <w:t>е</w:t>
      </w:r>
      <w:r w:rsidRPr="004F305D">
        <w:rPr>
          <w:rFonts w:eastAsia="MS Mincho"/>
          <w:color w:val="000000"/>
          <w:sz w:val="28"/>
          <w:szCs w:val="28"/>
        </w:rPr>
        <w:t xml:space="preserve">жеспособным) или краткосрочные обязательства (быть ликвидным). </w:t>
      </w:r>
    </w:p>
    <w:p w:rsidR="004F305D" w:rsidRPr="004F305D" w:rsidRDefault="004F305D" w:rsidP="004F305D">
      <w:pPr>
        <w:spacing w:line="360" w:lineRule="auto"/>
        <w:ind w:firstLine="709"/>
        <w:jc w:val="both"/>
        <w:rPr>
          <w:rFonts w:eastAsia="MS Mincho"/>
          <w:color w:val="000000"/>
          <w:sz w:val="28"/>
          <w:szCs w:val="28"/>
        </w:rPr>
      </w:pPr>
      <w:r w:rsidRPr="004F305D">
        <w:rPr>
          <w:rFonts w:eastAsia="MS Mincho"/>
          <w:color w:val="000000"/>
          <w:sz w:val="28"/>
          <w:szCs w:val="28"/>
        </w:rPr>
        <w:t>Оценка платежеспособности осуществляется на основе характеристики текущих активов, а именно времени, необходимого для превращения их в д</w:t>
      </w:r>
      <w:r w:rsidRPr="004F305D">
        <w:rPr>
          <w:rFonts w:eastAsia="MS Mincho"/>
          <w:color w:val="000000"/>
          <w:sz w:val="28"/>
          <w:szCs w:val="28"/>
        </w:rPr>
        <w:t>е</w:t>
      </w:r>
      <w:r w:rsidRPr="004F305D">
        <w:rPr>
          <w:rFonts w:eastAsia="MS Mincho"/>
          <w:color w:val="000000"/>
          <w:sz w:val="28"/>
          <w:szCs w:val="28"/>
        </w:rPr>
        <w:t>нежную наличность.</w:t>
      </w:r>
    </w:p>
    <w:p w:rsidR="009C4773" w:rsidRPr="00B32FA3" w:rsidRDefault="009C4773" w:rsidP="009C4773">
      <w:pPr>
        <w:spacing w:line="360" w:lineRule="auto"/>
        <w:ind w:firstLine="709"/>
        <w:jc w:val="both"/>
        <w:rPr>
          <w:rFonts w:eastAsia="MS Mincho"/>
          <w:sz w:val="28"/>
          <w:szCs w:val="28"/>
        </w:rPr>
      </w:pPr>
      <w:r w:rsidRPr="001C1E15">
        <w:rPr>
          <w:rFonts w:eastAsia="MS Mincho"/>
          <w:sz w:val="28"/>
          <w:szCs w:val="28"/>
        </w:rPr>
        <w:t xml:space="preserve">Таблица </w:t>
      </w:r>
      <w:r w:rsidR="00EC6E9A">
        <w:rPr>
          <w:rFonts w:eastAsia="MS Mincho"/>
          <w:sz w:val="28"/>
          <w:szCs w:val="28"/>
        </w:rPr>
        <w:t>9</w:t>
      </w:r>
      <w:r w:rsidRPr="001C1E15">
        <w:rPr>
          <w:rFonts w:eastAsia="MS Mincho"/>
          <w:sz w:val="28"/>
          <w:szCs w:val="28"/>
        </w:rPr>
        <w:t xml:space="preserve"> – </w:t>
      </w:r>
      <w:r w:rsidR="000631FC" w:rsidRPr="000631FC">
        <w:rPr>
          <w:rFonts w:eastAsia="MS Mincho"/>
          <w:sz w:val="28"/>
          <w:szCs w:val="28"/>
        </w:rPr>
        <w:t xml:space="preserve">Коэффициенты ликвидности и платежеспособности ООО </w:t>
      </w:r>
      <w:r w:rsidRPr="001C1E15">
        <w:rPr>
          <w:rFonts w:eastAsia="MS Mincho"/>
          <w:sz w:val="28"/>
          <w:szCs w:val="28"/>
        </w:rPr>
        <w:t>«</w:t>
      </w:r>
      <w:r w:rsidRPr="00B32FA3">
        <w:rPr>
          <w:rFonts w:eastAsia="MS Mincho"/>
          <w:sz w:val="28"/>
          <w:szCs w:val="28"/>
        </w:rPr>
        <w:t xml:space="preserve">Машиностроитель»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1559"/>
        <w:gridCol w:w="1808"/>
      </w:tblGrid>
      <w:tr w:rsidR="000631FC" w:rsidRPr="000631FC" w:rsidTr="00164344">
        <w:trPr>
          <w:trHeight w:val="701"/>
        </w:trPr>
        <w:tc>
          <w:tcPr>
            <w:tcW w:w="4503" w:type="dxa"/>
            <w:vAlign w:val="center"/>
          </w:tcPr>
          <w:p w:rsidR="009C4773" w:rsidRPr="000631FC" w:rsidRDefault="009C4773" w:rsidP="00255BF3">
            <w:pPr>
              <w:jc w:val="both"/>
              <w:rPr>
                <w:sz w:val="28"/>
              </w:rPr>
            </w:pPr>
            <w:r w:rsidRPr="000631FC">
              <w:rPr>
                <w:sz w:val="28"/>
              </w:rPr>
              <w:t>Показатели</w:t>
            </w:r>
          </w:p>
        </w:tc>
        <w:tc>
          <w:tcPr>
            <w:tcW w:w="1701" w:type="dxa"/>
            <w:vAlign w:val="center"/>
          </w:tcPr>
          <w:p w:rsidR="009C4773" w:rsidRPr="000631FC" w:rsidRDefault="009C4773" w:rsidP="00255BF3">
            <w:pPr>
              <w:ind w:right="-108" w:hanging="108"/>
              <w:jc w:val="both"/>
              <w:rPr>
                <w:rFonts w:eastAsia="MS Mincho"/>
                <w:sz w:val="28"/>
                <w:szCs w:val="28"/>
              </w:rPr>
            </w:pPr>
            <w:r w:rsidRPr="000631FC">
              <w:rPr>
                <w:rFonts w:eastAsia="MS Mincho"/>
                <w:sz w:val="28"/>
                <w:szCs w:val="28"/>
              </w:rPr>
              <w:t xml:space="preserve">На 31 декабря 2013 г. </w:t>
            </w:r>
          </w:p>
        </w:tc>
        <w:tc>
          <w:tcPr>
            <w:tcW w:w="1559" w:type="dxa"/>
            <w:vAlign w:val="center"/>
          </w:tcPr>
          <w:p w:rsidR="009C4773" w:rsidRPr="000631FC" w:rsidRDefault="009C4773" w:rsidP="00255BF3">
            <w:pPr>
              <w:ind w:right="-108" w:hanging="108"/>
              <w:jc w:val="both"/>
              <w:rPr>
                <w:rFonts w:eastAsia="MS Mincho"/>
                <w:sz w:val="28"/>
                <w:szCs w:val="28"/>
              </w:rPr>
            </w:pPr>
            <w:r w:rsidRPr="000631FC">
              <w:rPr>
                <w:rFonts w:eastAsia="MS Mincho"/>
                <w:sz w:val="28"/>
                <w:szCs w:val="28"/>
              </w:rPr>
              <w:t>На 31 дека</w:t>
            </w:r>
            <w:r w:rsidRPr="000631FC">
              <w:rPr>
                <w:rFonts w:eastAsia="MS Mincho"/>
                <w:sz w:val="28"/>
                <w:szCs w:val="28"/>
              </w:rPr>
              <w:t>б</w:t>
            </w:r>
            <w:r w:rsidRPr="000631FC">
              <w:rPr>
                <w:rFonts w:eastAsia="MS Mincho"/>
                <w:sz w:val="28"/>
                <w:szCs w:val="28"/>
              </w:rPr>
              <w:t>ря 2014 г.</w:t>
            </w:r>
          </w:p>
        </w:tc>
        <w:tc>
          <w:tcPr>
            <w:tcW w:w="1808" w:type="dxa"/>
            <w:vAlign w:val="center"/>
          </w:tcPr>
          <w:p w:rsidR="009C4773" w:rsidRPr="000631FC" w:rsidRDefault="009C4773" w:rsidP="00255BF3">
            <w:pPr>
              <w:jc w:val="both"/>
              <w:rPr>
                <w:rFonts w:eastAsia="MS Mincho"/>
                <w:sz w:val="28"/>
                <w:szCs w:val="28"/>
              </w:rPr>
            </w:pPr>
            <w:r w:rsidRPr="000631FC">
              <w:rPr>
                <w:rFonts w:eastAsia="MS Mincho"/>
                <w:sz w:val="28"/>
                <w:szCs w:val="28"/>
              </w:rPr>
              <w:t>На 31 дека</w:t>
            </w:r>
            <w:r w:rsidRPr="000631FC">
              <w:rPr>
                <w:rFonts w:eastAsia="MS Mincho"/>
                <w:sz w:val="28"/>
                <w:szCs w:val="28"/>
              </w:rPr>
              <w:t>б</w:t>
            </w:r>
            <w:r w:rsidRPr="000631FC">
              <w:rPr>
                <w:rFonts w:eastAsia="MS Mincho"/>
                <w:sz w:val="28"/>
                <w:szCs w:val="28"/>
              </w:rPr>
              <w:t>ря 2015 г.</w:t>
            </w:r>
          </w:p>
        </w:tc>
      </w:tr>
      <w:tr w:rsidR="009C4773" w:rsidRPr="001C3CAF" w:rsidTr="00164344">
        <w:tc>
          <w:tcPr>
            <w:tcW w:w="4503" w:type="dxa"/>
          </w:tcPr>
          <w:p w:rsidR="009C4773" w:rsidRPr="001C3CAF" w:rsidRDefault="009C4773" w:rsidP="00255BF3">
            <w:pPr>
              <w:jc w:val="both"/>
              <w:rPr>
                <w:sz w:val="28"/>
              </w:rPr>
            </w:pPr>
            <w:r w:rsidRPr="001C3CAF">
              <w:rPr>
                <w:sz w:val="28"/>
              </w:rPr>
              <w:t>1.Коэффициент текущей ликвидн</w:t>
            </w:r>
            <w:r w:rsidRPr="001C3CAF">
              <w:rPr>
                <w:sz w:val="28"/>
              </w:rPr>
              <w:t>о</w:t>
            </w:r>
            <w:r w:rsidRPr="001C3CAF">
              <w:rPr>
                <w:sz w:val="28"/>
              </w:rPr>
              <w:t>сти</w:t>
            </w:r>
          </w:p>
        </w:tc>
        <w:tc>
          <w:tcPr>
            <w:tcW w:w="1701" w:type="dxa"/>
            <w:vAlign w:val="center"/>
          </w:tcPr>
          <w:p w:rsidR="009C4773" w:rsidRPr="001C3CAF" w:rsidRDefault="009C4773" w:rsidP="00255BF3">
            <w:pPr>
              <w:jc w:val="center"/>
              <w:rPr>
                <w:sz w:val="28"/>
              </w:rPr>
            </w:pPr>
            <w:r w:rsidRPr="001C3CAF">
              <w:rPr>
                <w:sz w:val="28"/>
              </w:rPr>
              <w:t>1,4</w:t>
            </w:r>
          </w:p>
        </w:tc>
        <w:tc>
          <w:tcPr>
            <w:tcW w:w="1559" w:type="dxa"/>
            <w:vAlign w:val="center"/>
          </w:tcPr>
          <w:p w:rsidR="009C4773" w:rsidRPr="001C3CAF" w:rsidRDefault="009C4773" w:rsidP="00255BF3">
            <w:pPr>
              <w:jc w:val="center"/>
              <w:rPr>
                <w:sz w:val="28"/>
              </w:rPr>
            </w:pPr>
            <w:r w:rsidRPr="001C3CAF">
              <w:rPr>
                <w:sz w:val="28"/>
              </w:rPr>
              <w:t>1,2</w:t>
            </w:r>
          </w:p>
        </w:tc>
        <w:tc>
          <w:tcPr>
            <w:tcW w:w="1808" w:type="dxa"/>
            <w:vAlign w:val="center"/>
          </w:tcPr>
          <w:p w:rsidR="009C4773" w:rsidRPr="001C3CAF" w:rsidRDefault="009C4773" w:rsidP="00255BF3">
            <w:pPr>
              <w:jc w:val="center"/>
              <w:rPr>
                <w:sz w:val="28"/>
              </w:rPr>
            </w:pPr>
            <w:r w:rsidRPr="001C3CAF">
              <w:rPr>
                <w:sz w:val="28"/>
              </w:rPr>
              <w:t>1,0</w:t>
            </w:r>
          </w:p>
        </w:tc>
      </w:tr>
      <w:tr w:rsidR="009C4773" w:rsidRPr="001C3CAF" w:rsidTr="00164344">
        <w:trPr>
          <w:trHeight w:val="591"/>
        </w:trPr>
        <w:tc>
          <w:tcPr>
            <w:tcW w:w="4503" w:type="dxa"/>
          </w:tcPr>
          <w:p w:rsidR="009C4773" w:rsidRPr="001C3CAF" w:rsidRDefault="009C4773" w:rsidP="00255BF3">
            <w:pPr>
              <w:jc w:val="both"/>
              <w:rPr>
                <w:sz w:val="28"/>
              </w:rPr>
            </w:pPr>
            <w:r w:rsidRPr="001C3CAF">
              <w:rPr>
                <w:sz w:val="28"/>
              </w:rPr>
              <w:t>2.Коэффициент обеспеченности собственными оборотными сре</w:t>
            </w:r>
            <w:r w:rsidRPr="001C3CAF">
              <w:rPr>
                <w:sz w:val="28"/>
              </w:rPr>
              <w:t>д</w:t>
            </w:r>
            <w:r w:rsidRPr="001C3CAF">
              <w:rPr>
                <w:sz w:val="28"/>
              </w:rPr>
              <w:t>ствами</w:t>
            </w:r>
          </w:p>
        </w:tc>
        <w:tc>
          <w:tcPr>
            <w:tcW w:w="1701" w:type="dxa"/>
            <w:vAlign w:val="center"/>
          </w:tcPr>
          <w:p w:rsidR="009C4773" w:rsidRPr="001C3CAF" w:rsidRDefault="009C4773" w:rsidP="00255BF3">
            <w:pPr>
              <w:jc w:val="center"/>
              <w:rPr>
                <w:sz w:val="28"/>
              </w:rPr>
            </w:pPr>
            <w:r w:rsidRPr="001C3CAF">
              <w:rPr>
                <w:sz w:val="28"/>
              </w:rPr>
              <w:t>-0,3</w:t>
            </w:r>
          </w:p>
        </w:tc>
        <w:tc>
          <w:tcPr>
            <w:tcW w:w="1559" w:type="dxa"/>
            <w:vAlign w:val="center"/>
          </w:tcPr>
          <w:p w:rsidR="009C4773" w:rsidRPr="001C3CAF" w:rsidRDefault="009C4773" w:rsidP="00255BF3">
            <w:pPr>
              <w:jc w:val="center"/>
              <w:rPr>
                <w:sz w:val="28"/>
              </w:rPr>
            </w:pPr>
            <w:r w:rsidRPr="001C3CAF">
              <w:rPr>
                <w:sz w:val="28"/>
              </w:rPr>
              <w:t>-0,2</w:t>
            </w:r>
          </w:p>
        </w:tc>
        <w:tc>
          <w:tcPr>
            <w:tcW w:w="1808" w:type="dxa"/>
            <w:vAlign w:val="center"/>
          </w:tcPr>
          <w:p w:rsidR="009C4773" w:rsidRPr="001C3CAF" w:rsidRDefault="009C4773" w:rsidP="00255BF3">
            <w:pPr>
              <w:jc w:val="center"/>
              <w:rPr>
                <w:sz w:val="28"/>
              </w:rPr>
            </w:pPr>
            <w:r w:rsidRPr="001C3CAF">
              <w:rPr>
                <w:sz w:val="28"/>
              </w:rPr>
              <w:t>-0,16</w:t>
            </w:r>
          </w:p>
        </w:tc>
      </w:tr>
      <w:tr w:rsidR="009C4773" w:rsidRPr="001C3CAF" w:rsidTr="00164344">
        <w:trPr>
          <w:trHeight w:val="557"/>
        </w:trPr>
        <w:tc>
          <w:tcPr>
            <w:tcW w:w="4503" w:type="dxa"/>
          </w:tcPr>
          <w:p w:rsidR="009C4773" w:rsidRPr="001C3CAF" w:rsidRDefault="009C4773" w:rsidP="00255BF3">
            <w:pPr>
              <w:jc w:val="both"/>
              <w:rPr>
                <w:sz w:val="28"/>
              </w:rPr>
            </w:pPr>
            <w:r w:rsidRPr="001C3CAF">
              <w:rPr>
                <w:sz w:val="28"/>
              </w:rPr>
              <w:t>3.Коэффициент восстановления платежеспособности предприятия</w:t>
            </w:r>
          </w:p>
        </w:tc>
        <w:tc>
          <w:tcPr>
            <w:tcW w:w="1701" w:type="dxa"/>
            <w:vAlign w:val="center"/>
          </w:tcPr>
          <w:p w:rsidR="009C4773" w:rsidRPr="001C3CAF" w:rsidRDefault="009C4773" w:rsidP="00255BF3">
            <w:pPr>
              <w:jc w:val="center"/>
              <w:rPr>
                <w:sz w:val="28"/>
              </w:rPr>
            </w:pPr>
            <w:r w:rsidRPr="001C3CAF">
              <w:rPr>
                <w:sz w:val="28"/>
              </w:rPr>
              <w:t>Х</w:t>
            </w:r>
          </w:p>
        </w:tc>
        <w:tc>
          <w:tcPr>
            <w:tcW w:w="1559" w:type="dxa"/>
            <w:vAlign w:val="center"/>
          </w:tcPr>
          <w:p w:rsidR="009C4773" w:rsidRPr="001C3CAF" w:rsidRDefault="009C4773" w:rsidP="00255BF3">
            <w:pPr>
              <w:jc w:val="center"/>
              <w:rPr>
                <w:sz w:val="28"/>
              </w:rPr>
            </w:pPr>
            <w:r w:rsidRPr="001C3CAF">
              <w:rPr>
                <w:sz w:val="28"/>
              </w:rPr>
              <w:t>Х</w:t>
            </w:r>
          </w:p>
        </w:tc>
        <w:tc>
          <w:tcPr>
            <w:tcW w:w="1808" w:type="dxa"/>
            <w:vAlign w:val="center"/>
          </w:tcPr>
          <w:p w:rsidR="009C4773" w:rsidRPr="001C3CAF" w:rsidRDefault="009C4773" w:rsidP="00255BF3">
            <w:pPr>
              <w:jc w:val="center"/>
              <w:rPr>
                <w:sz w:val="28"/>
              </w:rPr>
            </w:pPr>
            <w:r w:rsidRPr="001C3CAF">
              <w:rPr>
                <w:sz w:val="28"/>
              </w:rPr>
              <w:t>0,45</w:t>
            </w:r>
          </w:p>
        </w:tc>
      </w:tr>
      <w:tr w:rsidR="009C4773" w:rsidRPr="001C3CAF" w:rsidTr="00164344">
        <w:trPr>
          <w:trHeight w:val="510"/>
        </w:trPr>
        <w:tc>
          <w:tcPr>
            <w:tcW w:w="4503" w:type="dxa"/>
          </w:tcPr>
          <w:p w:rsidR="009C4773" w:rsidRPr="001C3CAF" w:rsidRDefault="009C4773" w:rsidP="00255BF3">
            <w:pPr>
              <w:jc w:val="both"/>
              <w:rPr>
                <w:sz w:val="28"/>
              </w:rPr>
            </w:pPr>
            <w:r w:rsidRPr="001C3CAF">
              <w:rPr>
                <w:sz w:val="28"/>
              </w:rPr>
              <w:t>4.Коэффициент утраты платеж</w:t>
            </w:r>
            <w:r w:rsidRPr="001C3CAF">
              <w:rPr>
                <w:sz w:val="28"/>
              </w:rPr>
              <w:t>е</w:t>
            </w:r>
            <w:r w:rsidRPr="001C3CAF">
              <w:rPr>
                <w:sz w:val="28"/>
              </w:rPr>
              <w:t>способности предприятия</w:t>
            </w:r>
          </w:p>
        </w:tc>
        <w:tc>
          <w:tcPr>
            <w:tcW w:w="1701" w:type="dxa"/>
            <w:vAlign w:val="center"/>
          </w:tcPr>
          <w:p w:rsidR="009C4773" w:rsidRPr="001C3CAF" w:rsidRDefault="009C4773" w:rsidP="00255BF3">
            <w:pPr>
              <w:jc w:val="center"/>
              <w:rPr>
                <w:sz w:val="28"/>
              </w:rPr>
            </w:pPr>
            <w:r w:rsidRPr="001C3CAF">
              <w:rPr>
                <w:sz w:val="28"/>
              </w:rPr>
              <w:t>Х</w:t>
            </w:r>
          </w:p>
        </w:tc>
        <w:tc>
          <w:tcPr>
            <w:tcW w:w="1559" w:type="dxa"/>
            <w:vAlign w:val="center"/>
          </w:tcPr>
          <w:p w:rsidR="009C4773" w:rsidRPr="001C3CAF" w:rsidRDefault="009C4773" w:rsidP="00255BF3">
            <w:pPr>
              <w:jc w:val="center"/>
              <w:rPr>
                <w:sz w:val="28"/>
              </w:rPr>
            </w:pPr>
            <w:r w:rsidRPr="001C3CAF">
              <w:rPr>
                <w:sz w:val="28"/>
              </w:rPr>
              <w:t>Х</w:t>
            </w:r>
          </w:p>
        </w:tc>
        <w:tc>
          <w:tcPr>
            <w:tcW w:w="1808" w:type="dxa"/>
            <w:vAlign w:val="center"/>
          </w:tcPr>
          <w:p w:rsidR="009C4773" w:rsidRPr="001C3CAF" w:rsidRDefault="009C4773" w:rsidP="00255BF3">
            <w:pPr>
              <w:jc w:val="center"/>
              <w:rPr>
                <w:sz w:val="28"/>
              </w:rPr>
            </w:pPr>
            <w:r w:rsidRPr="001C3CAF">
              <w:rPr>
                <w:sz w:val="28"/>
              </w:rPr>
              <w:t>Х</w:t>
            </w:r>
          </w:p>
        </w:tc>
      </w:tr>
    </w:tbl>
    <w:p w:rsidR="009C4773" w:rsidRDefault="009C4773" w:rsidP="009C4773">
      <w:pPr>
        <w:spacing w:before="120" w:line="360" w:lineRule="auto"/>
        <w:ind w:firstLine="851"/>
        <w:jc w:val="both"/>
        <w:rPr>
          <w:bCs/>
          <w:sz w:val="28"/>
          <w:szCs w:val="28"/>
          <w:shd w:val="clear" w:color="auto" w:fill="FFFFFF"/>
        </w:rPr>
      </w:pPr>
    </w:p>
    <w:p w:rsidR="009C4773" w:rsidRDefault="009C4773" w:rsidP="009C4773">
      <w:pPr>
        <w:spacing w:before="120" w:line="360" w:lineRule="auto"/>
        <w:ind w:firstLine="851"/>
        <w:jc w:val="both"/>
        <w:rPr>
          <w:bCs/>
          <w:sz w:val="28"/>
          <w:szCs w:val="28"/>
          <w:shd w:val="clear" w:color="auto" w:fill="FFFFFF"/>
        </w:rPr>
      </w:pPr>
      <w:r w:rsidRPr="001C1E15">
        <w:rPr>
          <w:bCs/>
          <w:sz w:val="28"/>
          <w:szCs w:val="28"/>
          <w:shd w:val="clear" w:color="auto" w:fill="FFFFFF"/>
        </w:rPr>
        <w:t>Коэффициент текущей ликвидности и коэффициент обеспеченности оборотными средствами ниже нормативных значени</w:t>
      </w:r>
      <w:r>
        <w:rPr>
          <w:bCs/>
          <w:sz w:val="28"/>
          <w:szCs w:val="28"/>
          <w:shd w:val="clear" w:color="auto" w:fill="FFFFFF"/>
        </w:rPr>
        <w:t>й. Мы делаем вывод. Что ООО «Ма</w:t>
      </w:r>
      <w:r w:rsidRPr="001C1E15">
        <w:rPr>
          <w:bCs/>
          <w:sz w:val="28"/>
          <w:szCs w:val="28"/>
          <w:shd w:val="clear" w:color="auto" w:fill="FFFFFF"/>
        </w:rPr>
        <w:t>шиностроитель»</w:t>
      </w:r>
      <w:r>
        <w:rPr>
          <w:bCs/>
          <w:sz w:val="28"/>
          <w:szCs w:val="28"/>
          <w:shd w:val="clear" w:color="auto" w:fill="FFFFFF"/>
        </w:rPr>
        <w:t xml:space="preserve"> </w:t>
      </w:r>
      <w:r w:rsidRPr="001C1E15">
        <w:rPr>
          <w:bCs/>
          <w:sz w:val="28"/>
          <w:szCs w:val="28"/>
          <w:shd w:val="clear" w:color="auto" w:fill="FFFFFF"/>
        </w:rPr>
        <w:t>имеет неудовлетворительную структуру баланса. Коэффициент восстановления платежеспособности составил 0,45. Это зн</w:t>
      </w:r>
      <w:r w:rsidRPr="001C1E15">
        <w:rPr>
          <w:bCs/>
          <w:sz w:val="28"/>
          <w:szCs w:val="28"/>
          <w:shd w:val="clear" w:color="auto" w:fill="FFFFFF"/>
        </w:rPr>
        <w:t>а</w:t>
      </w:r>
      <w:r w:rsidRPr="001C1E15">
        <w:rPr>
          <w:bCs/>
          <w:sz w:val="28"/>
          <w:szCs w:val="28"/>
          <w:shd w:val="clear" w:color="auto" w:fill="FFFFFF"/>
        </w:rPr>
        <w:t>чит, что ООО «Машиностроитель» не имеет реальной возможности в теч</w:t>
      </w:r>
      <w:r w:rsidRPr="001C1E15">
        <w:rPr>
          <w:bCs/>
          <w:sz w:val="28"/>
          <w:szCs w:val="28"/>
          <w:shd w:val="clear" w:color="auto" w:fill="FFFFFF"/>
        </w:rPr>
        <w:t>е</w:t>
      </w:r>
      <w:r w:rsidRPr="001C1E15">
        <w:rPr>
          <w:bCs/>
          <w:sz w:val="28"/>
          <w:szCs w:val="28"/>
          <w:shd w:val="clear" w:color="auto" w:fill="FFFFFF"/>
        </w:rPr>
        <w:t xml:space="preserve">нии 6 месяцев восстановить свою платежеспособность. </w:t>
      </w:r>
    </w:p>
    <w:p w:rsidR="009C4773" w:rsidRDefault="009C4773" w:rsidP="005E74BC">
      <w:pPr>
        <w:pStyle w:val="1"/>
        <w:rPr>
          <w:shd w:val="clear" w:color="auto" w:fill="FFFFFF"/>
        </w:rPr>
      </w:pPr>
      <w:r>
        <w:rPr>
          <w:shd w:val="clear" w:color="auto" w:fill="FFFFFF"/>
        </w:rPr>
        <w:br w:type="page"/>
      </w:r>
    </w:p>
    <w:p w:rsidR="00D95378" w:rsidRPr="00576396" w:rsidRDefault="00D95378" w:rsidP="005E74BC">
      <w:pPr>
        <w:pStyle w:val="1"/>
        <w:rPr>
          <w:b/>
        </w:rPr>
      </w:pPr>
      <w:bookmarkStart w:id="24" w:name="_Toc453017988"/>
      <w:bookmarkStart w:id="25" w:name="_Toc485124570"/>
      <w:r w:rsidRPr="00576396">
        <w:lastRenderedPageBreak/>
        <w:t>3 Учет основных средств ООО «Машин</w:t>
      </w:r>
      <w:r w:rsidRPr="00576396">
        <w:t>о</w:t>
      </w:r>
      <w:r w:rsidRPr="00576396">
        <w:t>строитель»</w:t>
      </w:r>
      <w:bookmarkEnd w:id="24"/>
      <w:bookmarkEnd w:id="25"/>
    </w:p>
    <w:p w:rsidR="00D95378" w:rsidRPr="00576396" w:rsidRDefault="00D95378" w:rsidP="00D95378">
      <w:pPr>
        <w:ind w:firstLine="851"/>
        <w:jc w:val="center"/>
        <w:rPr>
          <w:sz w:val="28"/>
          <w:szCs w:val="28"/>
        </w:rPr>
      </w:pPr>
    </w:p>
    <w:p w:rsidR="00D95378" w:rsidRPr="00576396" w:rsidRDefault="00D95378" w:rsidP="001C3CAF">
      <w:pPr>
        <w:pStyle w:val="2"/>
        <w:numPr>
          <w:ilvl w:val="0"/>
          <w:numId w:val="0"/>
        </w:numPr>
        <w:ind w:firstLine="709"/>
        <w:jc w:val="both"/>
        <w:rPr>
          <w:b/>
          <w:szCs w:val="28"/>
        </w:rPr>
      </w:pPr>
      <w:bookmarkStart w:id="26" w:name="_Toc390557241"/>
      <w:bookmarkStart w:id="27" w:name="_Toc390723137"/>
      <w:bookmarkStart w:id="28" w:name="_Toc453017989"/>
      <w:bookmarkStart w:id="29" w:name="_Toc485124571"/>
      <w:r w:rsidRPr="00576396">
        <w:rPr>
          <w:szCs w:val="28"/>
        </w:rPr>
        <w:t>3.1 Организация учета основных средств ООО «Машиностроитель»</w:t>
      </w:r>
      <w:bookmarkEnd w:id="26"/>
      <w:bookmarkEnd w:id="27"/>
      <w:bookmarkEnd w:id="28"/>
      <w:bookmarkEnd w:id="29"/>
    </w:p>
    <w:p w:rsidR="00D95378" w:rsidRPr="00576396" w:rsidRDefault="00D95378" w:rsidP="001C3CAF">
      <w:pPr>
        <w:spacing w:line="360" w:lineRule="auto"/>
        <w:ind w:firstLine="709"/>
        <w:jc w:val="both"/>
        <w:rPr>
          <w:color w:val="000000"/>
          <w:sz w:val="28"/>
          <w:szCs w:val="28"/>
        </w:rPr>
      </w:pPr>
      <w:r w:rsidRPr="00576396">
        <w:rPr>
          <w:color w:val="000000"/>
          <w:sz w:val="28"/>
          <w:szCs w:val="28"/>
        </w:rPr>
        <w:t xml:space="preserve">Бухгалтерский учет в Обществе </w:t>
      </w:r>
      <w:r w:rsidR="00467A9C" w:rsidRPr="00576396">
        <w:rPr>
          <w:color w:val="000000"/>
          <w:sz w:val="28"/>
          <w:szCs w:val="28"/>
        </w:rPr>
        <w:t>реализовывается</w:t>
      </w:r>
      <w:r w:rsidRPr="00576396">
        <w:rPr>
          <w:color w:val="000000"/>
          <w:sz w:val="28"/>
          <w:szCs w:val="28"/>
        </w:rPr>
        <w:t xml:space="preserve"> бухгалтерской слу</w:t>
      </w:r>
      <w:r w:rsidRPr="00576396">
        <w:rPr>
          <w:color w:val="000000"/>
          <w:sz w:val="28"/>
          <w:szCs w:val="28"/>
        </w:rPr>
        <w:t>ж</w:t>
      </w:r>
      <w:r w:rsidRPr="00576396">
        <w:rPr>
          <w:color w:val="000000"/>
          <w:sz w:val="28"/>
          <w:szCs w:val="28"/>
        </w:rPr>
        <w:t xml:space="preserve">бой, </w:t>
      </w:r>
      <w:r w:rsidR="00467A9C">
        <w:rPr>
          <w:color w:val="000000"/>
          <w:sz w:val="28"/>
          <w:szCs w:val="28"/>
        </w:rPr>
        <w:t>руководит которой</w:t>
      </w:r>
      <w:r w:rsidRPr="00576396">
        <w:rPr>
          <w:color w:val="000000"/>
          <w:sz w:val="28"/>
          <w:szCs w:val="28"/>
        </w:rPr>
        <w:t xml:space="preserve"> главным бухгалтером </w:t>
      </w:r>
      <w:r w:rsidR="00467A9C">
        <w:rPr>
          <w:color w:val="000000"/>
          <w:sz w:val="28"/>
          <w:szCs w:val="28"/>
        </w:rPr>
        <w:t>ООО «Машиностроитель»</w:t>
      </w:r>
      <w:r w:rsidRPr="00576396">
        <w:rPr>
          <w:color w:val="000000"/>
          <w:sz w:val="28"/>
          <w:szCs w:val="28"/>
        </w:rPr>
        <w:t xml:space="preserve">, </w:t>
      </w:r>
      <w:r w:rsidR="00467A9C">
        <w:rPr>
          <w:color w:val="000000"/>
          <w:sz w:val="28"/>
          <w:szCs w:val="28"/>
        </w:rPr>
        <w:t>на основании</w:t>
      </w:r>
      <w:r w:rsidRPr="00576396">
        <w:rPr>
          <w:color w:val="000000"/>
          <w:sz w:val="28"/>
          <w:szCs w:val="28"/>
        </w:rPr>
        <w:t xml:space="preserve"> с Федеральным законом РФ от </w:t>
      </w:r>
      <w:r w:rsidRPr="00576396">
        <w:rPr>
          <w:bCs/>
          <w:color w:val="000000"/>
          <w:sz w:val="28"/>
          <w:szCs w:val="28"/>
        </w:rPr>
        <w:t>06.12.2011 N 402-ФЗ</w:t>
      </w:r>
      <w:r w:rsidRPr="00576396">
        <w:rPr>
          <w:color w:val="000000"/>
          <w:sz w:val="28"/>
          <w:szCs w:val="28"/>
        </w:rPr>
        <w:t xml:space="preserve"> «О бухгалте</w:t>
      </w:r>
      <w:r w:rsidRPr="00576396">
        <w:rPr>
          <w:color w:val="000000"/>
          <w:sz w:val="28"/>
          <w:szCs w:val="28"/>
        </w:rPr>
        <w:t>р</w:t>
      </w:r>
      <w:r w:rsidRPr="00576396">
        <w:rPr>
          <w:color w:val="000000"/>
          <w:sz w:val="28"/>
          <w:szCs w:val="28"/>
        </w:rPr>
        <w:t>ском учете», Положениями по бухгалтерскому учету и отчетности, Планом счетов бухгалтерского учета финансово-хозяйственной деятельности и И</w:t>
      </w:r>
      <w:r w:rsidRPr="00576396">
        <w:rPr>
          <w:color w:val="000000"/>
          <w:sz w:val="28"/>
          <w:szCs w:val="28"/>
        </w:rPr>
        <w:t>н</w:t>
      </w:r>
      <w:r w:rsidRPr="00576396">
        <w:rPr>
          <w:color w:val="000000"/>
          <w:sz w:val="28"/>
          <w:szCs w:val="28"/>
        </w:rPr>
        <w:t xml:space="preserve">струкцией по его применению (Приказ Минфина РФ от 31.10.2000 № 94н (ред. 08.11.2010)) и </w:t>
      </w:r>
      <w:r w:rsidR="00467A9C">
        <w:rPr>
          <w:color w:val="000000"/>
          <w:sz w:val="28"/>
          <w:szCs w:val="28"/>
        </w:rPr>
        <w:t>другими</w:t>
      </w:r>
      <w:r w:rsidRPr="00576396">
        <w:rPr>
          <w:color w:val="000000"/>
          <w:sz w:val="28"/>
          <w:szCs w:val="28"/>
        </w:rPr>
        <w:t xml:space="preserve"> нормативными </w:t>
      </w:r>
      <w:r w:rsidR="00467A9C">
        <w:rPr>
          <w:color w:val="000000"/>
          <w:sz w:val="28"/>
          <w:szCs w:val="28"/>
        </w:rPr>
        <w:t>документами.</w:t>
      </w:r>
    </w:p>
    <w:p w:rsidR="00D95378" w:rsidRPr="00576396" w:rsidRDefault="00467A9C" w:rsidP="001C3CAF">
      <w:pPr>
        <w:spacing w:line="360" w:lineRule="auto"/>
        <w:ind w:firstLine="709"/>
        <w:jc w:val="both"/>
        <w:rPr>
          <w:color w:val="000000"/>
          <w:sz w:val="28"/>
          <w:szCs w:val="28"/>
        </w:rPr>
      </w:pPr>
      <w:r>
        <w:rPr>
          <w:color w:val="000000"/>
          <w:sz w:val="28"/>
          <w:szCs w:val="28"/>
        </w:rPr>
        <w:t xml:space="preserve">Директор ООО «Машиностроитель» берет на себя всю ответственность за ведение бухгалтерского учета организации. </w:t>
      </w:r>
      <w:r w:rsidR="004B23C2" w:rsidRPr="00576396">
        <w:rPr>
          <w:color w:val="000000"/>
          <w:sz w:val="28"/>
          <w:szCs w:val="28"/>
        </w:rPr>
        <w:t>Последовательность</w:t>
      </w:r>
      <w:r w:rsidR="004B23C2">
        <w:rPr>
          <w:color w:val="000000"/>
          <w:sz w:val="28"/>
          <w:szCs w:val="28"/>
        </w:rPr>
        <w:t xml:space="preserve"> бухга</w:t>
      </w:r>
      <w:r w:rsidR="004B23C2">
        <w:rPr>
          <w:color w:val="000000"/>
          <w:sz w:val="28"/>
          <w:szCs w:val="28"/>
        </w:rPr>
        <w:t>л</w:t>
      </w:r>
      <w:r w:rsidR="004B23C2">
        <w:rPr>
          <w:color w:val="000000"/>
          <w:sz w:val="28"/>
          <w:szCs w:val="28"/>
        </w:rPr>
        <w:t xml:space="preserve">терского учета </w:t>
      </w:r>
      <w:r w:rsidR="00D95378" w:rsidRPr="00576396">
        <w:rPr>
          <w:color w:val="000000"/>
          <w:sz w:val="28"/>
          <w:szCs w:val="28"/>
        </w:rPr>
        <w:t>является обязательн</w:t>
      </w:r>
      <w:r w:rsidR="004B23C2">
        <w:rPr>
          <w:color w:val="000000"/>
          <w:sz w:val="28"/>
          <w:szCs w:val="28"/>
        </w:rPr>
        <w:t>ой</w:t>
      </w:r>
      <w:r w:rsidR="00D95378" w:rsidRPr="00576396">
        <w:rPr>
          <w:color w:val="000000"/>
          <w:sz w:val="28"/>
          <w:szCs w:val="28"/>
        </w:rPr>
        <w:t xml:space="preserve"> для и</w:t>
      </w:r>
      <w:r w:rsidR="004B23C2">
        <w:rPr>
          <w:color w:val="000000"/>
          <w:sz w:val="28"/>
          <w:szCs w:val="28"/>
        </w:rPr>
        <w:t>сполнения всеми подразделени</w:t>
      </w:r>
      <w:r w:rsidR="004B23C2">
        <w:rPr>
          <w:color w:val="000000"/>
          <w:sz w:val="28"/>
          <w:szCs w:val="28"/>
        </w:rPr>
        <w:t>я</w:t>
      </w:r>
      <w:r w:rsidR="004B23C2">
        <w:rPr>
          <w:color w:val="000000"/>
          <w:sz w:val="28"/>
          <w:szCs w:val="28"/>
        </w:rPr>
        <w:t xml:space="preserve">ми, </w:t>
      </w:r>
      <w:r w:rsidR="00D95378" w:rsidRPr="00576396">
        <w:rPr>
          <w:color w:val="000000"/>
          <w:sz w:val="28"/>
          <w:szCs w:val="28"/>
        </w:rPr>
        <w:t>службами</w:t>
      </w:r>
      <w:r w:rsidR="004B23C2">
        <w:rPr>
          <w:color w:val="000000"/>
          <w:sz w:val="28"/>
          <w:szCs w:val="28"/>
        </w:rPr>
        <w:t xml:space="preserve"> и</w:t>
      </w:r>
      <w:r w:rsidR="00D95378" w:rsidRPr="00576396">
        <w:rPr>
          <w:color w:val="000000"/>
          <w:sz w:val="28"/>
          <w:szCs w:val="28"/>
        </w:rPr>
        <w:t xml:space="preserve"> работниками </w:t>
      </w:r>
      <w:r w:rsidR="004B23C2">
        <w:rPr>
          <w:color w:val="000000"/>
          <w:sz w:val="28"/>
          <w:szCs w:val="28"/>
        </w:rPr>
        <w:t>предприятия</w:t>
      </w:r>
      <w:r w:rsidR="00D95378" w:rsidRPr="00576396">
        <w:rPr>
          <w:color w:val="000000"/>
          <w:sz w:val="28"/>
          <w:szCs w:val="28"/>
        </w:rPr>
        <w:t>,</w:t>
      </w:r>
      <w:r w:rsidR="004B23C2">
        <w:rPr>
          <w:color w:val="000000"/>
          <w:sz w:val="28"/>
          <w:szCs w:val="28"/>
        </w:rPr>
        <w:t xml:space="preserve"> которые </w:t>
      </w:r>
      <w:r w:rsidR="00D95378" w:rsidRPr="00576396">
        <w:rPr>
          <w:color w:val="000000"/>
          <w:sz w:val="28"/>
          <w:szCs w:val="28"/>
        </w:rPr>
        <w:t>имею</w:t>
      </w:r>
      <w:r w:rsidR="004B23C2">
        <w:rPr>
          <w:color w:val="000000"/>
          <w:sz w:val="28"/>
          <w:szCs w:val="28"/>
        </w:rPr>
        <w:t>т</w:t>
      </w:r>
      <w:r w:rsidR="00D95378" w:rsidRPr="00576396">
        <w:rPr>
          <w:color w:val="000000"/>
          <w:sz w:val="28"/>
          <w:szCs w:val="28"/>
        </w:rPr>
        <w:t xml:space="preserve"> отношение к уч</w:t>
      </w:r>
      <w:r w:rsidR="00D95378" w:rsidRPr="00576396">
        <w:rPr>
          <w:color w:val="000000"/>
          <w:sz w:val="28"/>
          <w:szCs w:val="28"/>
        </w:rPr>
        <w:t>е</w:t>
      </w:r>
      <w:r w:rsidR="00D95378" w:rsidRPr="00576396">
        <w:rPr>
          <w:color w:val="000000"/>
          <w:sz w:val="28"/>
          <w:szCs w:val="28"/>
        </w:rPr>
        <w:t>ту, требований бухгалтерской службы в части порядка оформления и пре</w:t>
      </w:r>
      <w:r w:rsidR="00D95378" w:rsidRPr="00576396">
        <w:rPr>
          <w:color w:val="000000"/>
          <w:sz w:val="28"/>
          <w:szCs w:val="28"/>
        </w:rPr>
        <w:t>д</w:t>
      </w:r>
      <w:r w:rsidR="00D95378" w:rsidRPr="00576396">
        <w:rPr>
          <w:color w:val="000000"/>
          <w:sz w:val="28"/>
          <w:szCs w:val="28"/>
        </w:rPr>
        <w:t>ставления для учета документов и сведений.</w:t>
      </w:r>
    </w:p>
    <w:p w:rsidR="00D95378" w:rsidRPr="00576396" w:rsidRDefault="00D16199" w:rsidP="001C3CAF">
      <w:pPr>
        <w:spacing w:line="360" w:lineRule="auto"/>
        <w:ind w:firstLine="709"/>
        <w:jc w:val="both"/>
        <w:rPr>
          <w:color w:val="000000"/>
          <w:sz w:val="28"/>
          <w:szCs w:val="28"/>
        </w:rPr>
      </w:pPr>
      <w:r>
        <w:rPr>
          <w:color w:val="000000"/>
          <w:sz w:val="28"/>
          <w:szCs w:val="28"/>
        </w:rPr>
        <w:t>Для того, чтобы</w:t>
      </w:r>
      <w:r w:rsidR="00D95378" w:rsidRPr="00576396">
        <w:rPr>
          <w:color w:val="000000"/>
          <w:sz w:val="28"/>
          <w:szCs w:val="28"/>
        </w:rPr>
        <w:t xml:space="preserve"> обеспеч</w:t>
      </w:r>
      <w:r>
        <w:rPr>
          <w:color w:val="000000"/>
          <w:sz w:val="28"/>
          <w:szCs w:val="28"/>
        </w:rPr>
        <w:t>ить</w:t>
      </w:r>
      <w:r w:rsidR="00D95378" w:rsidRPr="00576396">
        <w:rPr>
          <w:color w:val="000000"/>
          <w:sz w:val="28"/>
          <w:szCs w:val="28"/>
        </w:rPr>
        <w:t xml:space="preserve"> </w:t>
      </w:r>
      <w:r>
        <w:rPr>
          <w:color w:val="000000"/>
          <w:sz w:val="28"/>
          <w:szCs w:val="28"/>
        </w:rPr>
        <w:t>правильность</w:t>
      </w:r>
      <w:r w:rsidR="00D95378" w:rsidRPr="00576396">
        <w:rPr>
          <w:color w:val="000000"/>
          <w:sz w:val="28"/>
          <w:szCs w:val="28"/>
        </w:rPr>
        <w:t xml:space="preserve"> данных бухгалтерского учета и отчетности ООО «Машиностроитель» проводит инвентаризацию </w:t>
      </w:r>
      <w:r>
        <w:rPr>
          <w:color w:val="000000"/>
          <w:sz w:val="28"/>
          <w:szCs w:val="28"/>
        </w:rPr>
        <w:t>активов</w:t>
      </w:r>
      <w:r w:rsidR="00D95378" w:rsidRPr="00576396">
        <w:rPr>
          <w:color w:val="000000"/>
          <w:sz w:val="28"/>
          <w:szCs w:val="28"/>
        </w:rPr>
        <w:t xml:space="preserve"> и финансовых обязательств, в ходе которой проверяются и документально по</w:t>
      </w:r>
      <w:r w:rsidR="00D95378" w:rsidRPr="00576396">
        <w:rPr>
          <w:color w:val="000000"/>
          <w:sz w:val="28"/>
          <w:szCs w:val="28"/>
        </w:rPr>
        <w:t>д</w:t>
      </w:r>
      <w:r w:rsidR="00D95378" w:rsidRPr="00576396">
        <w:rPr>
          <w:color w:val="000000"/>
          <w:sz w:val="28"/>
          <w:szCs w:val="28"/>
        </w:rPr>
        <w:t>тверждаются их наличие, состояние и оценка.</w:t>
      </w:r>
    </w:p>
    <w:p w:rsidR="00A457CD" w:rsidRDefault="00A457CD" w:rsidP="001C3CAF">
      <w:pPr>
        <w:spacing w:line="360" w:lineRule="auto"/>
        <w:ind w:firstLine="709"/>
        <w:jc w:val="both"/>
        <w:rPr>
          <w:color w:val="000000"/>
          <w:sz w:val="28"/>
          <w:szCs w:val="28"/>
        </w:rPr>
      </w:pPr>
      <w:r>
        <w:rPr>
          <w:color w:val="000000"/>
          <w:sz w:val="28"/>
          <w:szCs w:val="28"/>
        </w:rPr>
        <w:t>Распоряжением директора ООО «Машиностроитель» назначается круг ответственных лиц за сохранностью материально-производственных запасов и товарно-материальных ценностей, а также ответственность за правильность оформления первичных документов.</w:t>
      </w:r>
    </w:p>
    <w:p w:rsidR="00D95378" w:rsidRDefault="00D95378" w:rsidP="001C3CAF">
      <w:pPr>
        <w:spacing w:line="360" w:lineRule="auto"/>
        <w:ind w:firstLine="709"/>
        <w:jc w:val="both"/>
        <w:rPr>
          <w:color w:val="000000"/>
          <w:sz w:val="28"/>
          <w:szCs w:val="28"/>
        </w:rPr>
      </w:pPr>
      <w:r w:rsidRPr="00576396">
        <w:rPr>
          <w:color w:val="000000"/>
          <w:sz w:val="28"/>
          <w:szCs w:val="28"/>
        </w:rPr>
        <w:t xml:space="preserve">Учетная политика ООО </w:t>
      </w:r>
      <w:r>
        <w:rPr>
          <w:color w:val="000000"/>
          <w:sz w:val="28"/>
          <w:szCs w:val="28"/>
        </w:rPr>
        <w:t>«Машиностроитель»</w:t>
      </w:r>
      <w:r w:rsidRPr="00576396">
        <w:rPr>
          <w:color w:val="000000"/>
          <w:sz w:val="28"/>
          <w:szCs w:val="28"/>
        </w:rPr>
        <w:t xml:space="preserve"> для целей бухгалтерского учета </w:t>
      </w:r>
      <w:r w:rsidR="00A457CD">
        <w:rPr>
          <w:color w:val="000000"/>
          <w:sz w:val="28"/>
          <w:szCs w:val="28"/>
        </w:rPr>
        <w:t>разрабатывается</w:t>
      </w:r>
      <w:r w:rsidRPr="00576396">
        <w:rPr>
          <w:color w:val="000000"/>
          <w:sz w:val="28"/>
          <w:szCs w:val="28"/>
        </w:rPr>
        <w:t xml:space="preserve"> главным бухгалтером</w:t>
      </w:r>
      <w:r w:rsidR="00A457CD" w:rsidRPr="00A457CD">
        <w:rPr>
          <w:color w:val="000000"/>
          <w:sz w:val="28"/>
          <w:szCs w:val="28"/>
        </w:rPr>
        <w:t xml:space="preserve"> </w:t>
      </w:r>
      <w:r w:rsidR="00A457CD" w:rsidRPr="00576396">
        <w:rPr>
          <w:color w:val="000000"/>
          <w:sz w:val="28"/>
          <w:szCs w:val="28"/>
        </w:rPr>
        <w:t>и утверждается руководителем предприятия.</w:t>
      </w:r>
      <w:r w:rsidR="00A457CD">
        <w:rPr>
          <w:color w:val="000000"/>
          <w:sz w:val="28"/>
          <w:szCs w:val="28"/>
        </w:rPr>
        <w:t xml:space="preserve"> При ее создании главный бухгалтер основывается</w:t>
      </w:r>
      <w:r w:rsidRPr="00576396">
        <w:rPr>
          <w:color w:val="000000"/>
          <w:sz w:val="28"/>
          <w:szCs w:val="28"/>
        </w:rPr>
        <w:t xml:space="preserve"> </w:t>
      </w:r>
      <w:r w:rsidR="00A457CD">
        <w:rPr>
          <w:color w:val="000000"/>
          <w:sz w:val="28"/>
          <w:szCs w:val="28"/>
        </w:rPr>
        <w:t>на полож</w:t>
      </w:r>
      <w:r w:rsidR="00A457CD">
        <w:rPr>
          <w:color w:val="000000"/>
          <w:sz w:val="28"/>
          <w:szCs w:val="28"/>
        </w:rPr>
        <w:t>е</w:t>
      </w:r>
      <w:r w:rsidR="00A457CD">
        <w:rPr>
          <w:color w:val="000000"/>
          <w:sz w:val="28"/>
          <w:szCs w:val="28"/>
        </w:rPr>
        <w:t>нии по бухгалтерскому учету</w:t>
      </w:r>
      <w:r w:rsidRPr="00576396">
        <w:rPr>
          <w:color w:val="000000"/>
          <w:sz w:val="28"/>
          <w:szCs w:val="28"/>
        </w:rPr>
        <w:t xml:space="preserve"> </w:t>
      </w:r>
      <w:r w:rsidR="00A457CD">
        <w:rPr>
          <w:color w:val="000000"/>
          <w:sz w:val="28"/>
          <w:szCs w:val="28"/>
        </w:rPr>
        <w:t xml:space="preserve">ПБУ </w:t>
      </w:r>
      <w:r w:rsidRPr="00576396">
        <w:rPr>
          <w:color w:val="000000"/>
          <w:sz w:val="28"/>
          <w:szCs w:val="28"/>
        </w:rPr>
        <w:t>1/2008</w:t>
      </w:r>
      <w:r w:rsidR="00A457CD">
        <w:rPr>
          <w:color w:val="000000"/>
          <w:sz w:val="28"/>
          <w:szCs w:val="28"/>
        </w:rPr>
        <w:t xml:space="preserve"> «Учетная политика».</w:t>
      </w:r>
      <w:r w:rsidRPr="00576396">
        <w:rPr>
          <w:color w:val="000000"/>
          <w:sz w:val="28"/>
          <w:szCs w:val="28"/>
        </w:rPr>
        <w:t xml:space="preserve"> </w:t>
      </w:r>
      <w:r w:rsidR="00AF6BAD">
        <w:rPr>
          <w:color w:val="000000"/>
          <w:sz w:val="28"/>
          <w:szCs w:val="28"/>
        </w:rPr>
        <w:t>Данный ра</w:t>
      </w:r>
      <w:r w:rsidR="00AF6BAD">
        <w:rPr>
          <w:color w:val="000000"/>
          <w:sz w:val="28"/>
          <w:szCs w:val="28"/>
        </w:rPr>
        <w:t>с</w:t>
      </w:r>
      <w:r w:rsidR="00AF6BAD">
        <w:rPr>
          <w:color w:val="000000"/>
          <w:sz w:val="28"/>
          <w:szCs w:val="28"/>
        </w:rPr>
        <w:lastRenderedPageBreak/>
        <w:t>порядительный документ</w:t>
      </w:r>
      <w:r w:rsidRPr="00576396">
        <w:rPr>
          <w:color w:val="000000"/>
          <w:sz w:val="28"/>
          <w:szCs w:val="28"/>
        </w:rPr>
        <w:t xml:space="preserve"> обязате</w:t>
      </w:r>
      <w:r w:rsidR="00AF6BAD">
        <w:rPr>
          <w:color w:val="000000"/>
          <w:sz w:val="28"/>
          <w:szCs w:val="28"/>
        </w:rPr>
        <w:t>лен</w:t>
      </w:r>
      <w:r w:rsidRPr="00576396">
        <w:rPr>
          <w:color w:val="000000"/>
          <w:sz w:val="28"/>
          <w:szCs w:val="28"/>
        </w:rPr>
        <w:t xml:space="preserve"> к </w:t>
      </w:r>
      <w:r w:rsidR="00AF6BAD">
        <w:rPr>
          <w:color w:val="000000"/>
          <w:sz w:val="28"/>
          <w:szCs w:val="28"/>
        </w:rPr>
        <w:t>исполнению</w:t>
      </w:r>
      <w:r w:rsidRPr="00576396">
        <w:rPr>
          <w:color w:val="000000"/>
          <w:sz w:val="28"/>
          <w:szCs w:val="28"/>
        </w:rPr>
        <w:t xml:space="preserve"> всеми подразделениями и работниками. Учетная политика регламентируется нормативными прав</w:t>
      </w:r>
      <w:r w:rsidRPr="00576396">
        <w:rPr>
          <w:color w:val="000000"/>
          <w:sz w:val="28"/>
          <w:szCs w:val="28"/>
        </w:rPr>
        <w:t>о</w:t>
      </w:r>
      <w:r w:rsidRPr="00576396">
        <w:rPr>
          <w:color w:val="000000"/>
          <w:sz w:val="28"/>
          <w:szCs w:val="28"/>
        </w:rPr>
        <w:t>выми актами, регулирующими вопросы ведения бухгалтерского учета на территории Российской Федерации.</w:t>
      </w:r>
      <w:r>
        <w:rPr>
          <w:color w:val="000000"/>
          <w:sz w:val="28"/>
          <w:szCs w:val="28"/>
        </w:rPr>
        <w:t xml:space="preserve"> </w:t>
      </w:r>
    </w:p>
    <w:p w:rsidR="00D95378" w:rsidRPr="00576396" w:rsidRDefault="00D95378" w:rsidP="001C3CAF">
      <w:pPr>
        <w:spacing w:line="360" w:lineRule="auto"/>
        <w:ind w:firstLine="709"/>
        <w:jc w:val="both"/>
        <w:rPr>
          <w:color w:val="000000"/>
          <w:sz w:val="28"/>
          <w:szCs w:val="28"/>
        </w:rPr>
      </w:pPr>
      <w:r w:rsidRPr="00576396">
        <w:rPr>
          <w:color w:val="000000"/>
          <w:sz w:val="28"/>
          <w:szCs w:val="28"/>
        </w:rPr>
        <w:t>Учетная политика формируется с учетом всех допущений, отраженных в n. 5 ПБУ 1/2008</w:t>
      </w:r>
      <w:r>
        <w:rPr>
          <w:color w:val="000000"/>
          <w:sz w:val="28"/>
          <w:szCs w:val="28"/>
        </w:rPr>
        <w:t>(Приложение</w:t>
      </w:r>
      <w:r w:rsidR="00171FD6">
        <w:rPr>
          <w:color w:val="000000"/>
          <w:sz w:val="28"/>
          <w:szCs w:val="28"/>
        </w:rPr>
        <w:t xml:space="preserve"> </w:t>
      </w:r>
      <w:r w:rsidR="00EC6E9A">
        <w:rPr>
          <w:color w:val="000000"/>
          <w:sz w:val="28"/>
          <w:szCs w:val="28"/>
        </w:rPr>
        <w:t>И</w:t>
      </w:r>
      <w:r>
        <w:rPr>
          <w:color w:val="000000"/>
          <w:sz w:val="28"/>
          <w:szCs w:val="28"/>
        </w:rPr>
        <w:t>).</w:t>
      </w:r>
    </w:p>
    <w:p w:rsidR="00D95378" w:rsidRPr="00D02AB2" w:rsidRDefault="00A367D9" w:rsidP="00D02AB2">
      <w:pPr>
        <w:pStyle w:val="affff9"/>
        <w:tabs>
          <w:tab w:val="left" w:pos="993"/>
        </w:tabs>
        <w:spacing w:line="360" w:lineRule="auto"/>
        <w:ind w:left="0" w:firstLine="709"/>
        <w:jc w:val="both"/>
        <w:rPr>
          <w:color w:val="000000"/>
          <w:sz w:val="28"/>
          <w:szCs w:val="28"/>
        </w:rPr>
      </w:pPr>
      <w:r w:rsidRPr="00D02AB2">
        <w:rPr>
          <w:color w:val="000000"/>
          <w:sz w:val="28"/>
          <w:szCs w:val="28"/>
        </w:rPr>
        <w:t>Учетная политика даёт понимание</w:t>
      </w:r>
      <w:r w:rsidR="00D95378" w:rsidRPr="00D02AB2">
        <w:rPr>
          <w:color w:val="000000"/>
          <w:sz w:val="28"/>
          <w:szCs w:val="28"/>
        </w:rPr>
        <w:t xml:space="preserve">, что: </w:t>
      </w:r>
    </w:p>
    <w:p w:rsidR="00D95378" w:rsidRPr="00D02AB2" w:rsidRDefault="00D02AB2" w:rsidP="00D02AB2">
      <w:pPr>
        <w:pStyle w:val="affff9"/>
        <w:numPr>
          <w:ilvl w:val="0"/>
          <w:numId w:val="44"/>
        </w:numPr>
        <w:tabs>
          <w:tab w:val="left" w:pos="993"/>
        </w:tabs>
        <w:spacing w:line="360" w:lineRule="auto"/>
        <w:ind w:left="0" w:firstLine="709"/>
        <w:jc w:val="both"/>
        <w:rPr>
          <w:color w:val="000000"/>
          <w:sz w:val="28"/>
          <w:szCs w:val="28"/>
        </w:rPr>
      </w:pPr>
      <w:r>
        <w:rPr>
          <w:color w:val="000000"/>
          <w:sz w:val="28"/>
          <w:szCs w:val="28"/>
        </w:rPr>
        <w:t>А</w:t>
      </w:r>
      <w:r w:rsidR="00D95378" w:rsidRPr="00D02AB2">
        <w:rPr>
          <w:color w:val="000000"/>
          <w:sz w:val="28"/>
          <w:szCs w:val="28"/>
        </w:rPr>
        <w:t xml:space="preserve">ктивы и обязательства </w:t>
      </w:r>
      <w:r w:rsidRPr="00D02AB2">
        <w:rPr>
          <w:color w:val="000000"/>
          <w:sz w:val="28"/>
          <w:szCs w:val="28"/>
        </w:rPr>
        <w:t>ООО «Машиностроитель»</w:t>
      </w:r>
      <w:r w:rsidR="00D95378" w:rsidRPr="00D02AB2">
        <w:rPr>
          <w:color w:val="000000"/>
          <w:sz w:val="28"/>
          <w:szCs w:val="28"/>
        </w:rPr>
        <w:t xml:space="preserve"> существуют обособленно от активов и обязательств собственников этой организации</w:t>
      </w:r>
      <w:r w:rsidRPr="00D02AB2">
        <w:rPr>
          <w:color w:val="000000"/>
          <w:sz w:val="28"/>
          <w:szCs w:val="28"/>
        </w:rPr>
        <w:t>, а также от</w:t>
      </w:r>
      <w:r w:rsidR="00D95378" w:rsidRPr="00D02AB2">
        <w:rPr>
          <w:color w:val="000000"/>
          <w:sz w:val="28"/>
          <w:szCs w:val="28"/>
        </w:rPr>
        <w:t xml:space="preserve"> активов и обязательств других </w:t>
      </w:r>
      <w:r w:rsidRPr="00D02AB2">
        <w:rPr>
          <w:color w:val="000000"/>
          <w:sz w:val="28"/>
          <w:szCs w:val="28"/>
        </w:rPr>
        <w:t>организаций</w:t>
      </w:r>
      <w:r w:rsidR="00D95378" w:rsidRPr="00D02AB2">
        <w:rPr>
          <w:color w:val="000000"/>
          <w:sz w:val="28"/>
          <w:szCs w:val="28"/>
        </w:rPr>
        <w:t xml:space="preserve">; </w:t>
      </w:r>
    </w:p>
    <w:p w:rsidR="00D02AB2" w:rsidRPr="00D02AB2" w:rsidRDefault="00D02AB2" w:rsidP="00D02AB2">
      <w:pPr>
        <w:pStyle w:val="affff9"/>
        <w:numPr>
          <w:ilvl w:val="0"/>
          <w:numId w:val="44"/>
        </w:numPr>
        <w:tabs>
          <w:tab w:val="left" w:pos="993"/>
        </w:tabs>
        <w:spacing w:line="360" w:lineRule="auto"/>
        <w:ind w:left="0" w:firstLine="709"/>
        <w:jc w:val="both"/>
        <w:rPr>
          <w:color w:val="000000"/>
          <w:sz w:val="28"/>
          <w:szCs w:val="28"/>
        </w:rPr>
      </w:pPr>
      <w:r w:rsidRPr="00D02AB2">
        <w:rPr>
          <w:color w:val="000000"/>
          <w:sz w:val="28"/>
          <w:szCs w:val="28"/>
        </w:rPr>
        <w:t>ООО «Машиностроитель»</w:t>
      </w:r>
      <w:r w:rsidR="00D95378" w:rsidRPr="00D02AB2">
        <w:rPr>
          <w:color w:val="000000"/>
          <w:sz w:val="28"/>
          <w:szCs w:val="28"/>
        </w:rPr>
        <w:t xml:space="preserve"> </w:t>
      </w:r>
      <w:r w:rsidRPr="00D02AB2">
        <w:rPr>
          <w:color w:val="000000"/>
          <w:sz w:val="28"/>
          <w:szCs w:val="28"/>
        </w:rPr>
        <w:t>не будет завершать или сокращать свою деятельность в ближайшее время, и исходя из этого значит, что обязательства перед другими организациями будут погашаться в принятом порядке.</w:t>
      </w:r>
    </w:p>
    <w:p w:rsidR="00D02AB2" w:rsidRPr="00D02AB2" w:rsidRDefault="00D02AB2" w:rsidP="00D02AB2">
      <w:pPr>
        <w:pStyle w:val="affff9"/>
        <w:numPr>
          <w:ilvl w:val="0"/>
          <w:numId w:val="44"/>
        </w:numPr>
        <w:tabs>
          <w:tab w:val="left" w:pos="993"/>
        </w:tabs>
        <w:spacing w:line="360" w:lineRule="auto"/>
        <w:ind w:left="0" w:firstLine="709"/>
        <w:jc w:val="both"/>
        <w:rPr>
          <w:color w:val="000000"/>
          <w:sz w:val="28"/>
          <w:szCs w:val="28"/>
        </w:rPr>
      </w:pPr>
      <w:r w:rsidRPr="00D02AB2">
        <w:rPr>
          <w:color w:val="000000"/>
          <w:sz w:val="28"/>
          <w:szCs w:val="28"/>
        </w:rPr>
        <w:t>Учетная политика общества применяется от одного учетного года к другому.</w:t>
      </w:r>
    </w:p>
    <w:p w:rsidR="00D95378" w:rsidRPr="00D02AB2" w:rsidRDefault="00D02AB2" w:rsidP="00D02AB2">
      <w:pPr>
        <w:pStyle w:val="affff9"/>
        <w:numPr>
          <w:ilvl w:val="0"/>
          <w:numId w:val="44"/>
        </w:numPr>
        <w:tabs>
          <w:tab w:val="left" w:pos="993"/>
        </w:tabs>
        <w:spacing w:line="360" w:lineRule="auto"/>
        <w:ind w:left="0" w:firstLine="709"/>
        <w:jc w:val="both"/>
        <w:rPr>
          <w:color w:val="000000"/>
          <w:sz w:val="28"/>
          <w:szCs w:val="28"/>
        </w:rPr>
      </w:pPr>
      <w:r>
        <w:rPr>
          <w:color w:val="000000"/>
          <w:sz w:val="28"/>
          <w:szCs w:val="28"/>
        </w:rPr>
        <w:t>Х</w:t>
      </w:r>
      <w:r w:rsidRPr="00D02AB2">
        <w:rPr>
          <w:color w:val="000000"/>
          <w:sz w:val="28"/>
          <w:szCs w:val="28"/>
        </w:rPr>
        <w:t>озяйственные операции ООО «Машиностроитель»</w:t>
      </w:r>
      <w:r w:rsidR="00D95378" w:rsidRPr="00D02AB2">
        <w:rPr>
          <w:color w:val="000000"/>
          <w:sz w:val="28"/>
          <w:szCs w:val="28"/>
        </w:rPr>
        <w:t xml:space="preserve"> организации о</w:t>
      </w:r>
      <w:r w:rsidR="00D95378" w:rsidRPr="00D02AB2">
        <w:rPr>
          <w:color w:val="000000"/>
          <w:sz w:val="28"/>
          <w:szCs w:val="28"/>
        </w:rPr>
        <w:t>т</w:t>
      </w:r>
      <w:r w:rsidR="00D95378" w:rsidRPr="00D02AB2">
        <w:rPr>
          <w:color w:val="000000"/>
          <w:sz w:val="28"/>
          <w:szCs w:val="28"/>
        </w:rPr>
        <w:t>носятся к тому отчетному периоду, в котором они имели место, независимо от фактического времени поступления или выплаты денежных сред</w:t>
      </w:r>
      <w:r w:rsidRPr="00D02AB2">
        <w:rPr>
          <w:color w:val="000000"/>
          <w:sz w:val="28"/>
          <w:szCs w:val="28"/>
        </w:rPr>
        <w:t>ств, св</w:t>
      </w:r>
      <w:r w:rsidRPr="00D02AB2">
        <w:rPr>
          <w:color w:val="000000"/>
          <w:sz w:val="28"/>
          <w:szCs w:val="28"/>
        </w:rPr>
        <w:t>я</w:t>
      </w:r>
      <w:r w:rsidRPr="00D02AB2">
        <w:rPr>
          <w:color w:val="000000"/>
          <w:sz w:val="28"/>
          <w:szCs w:val="28"/>
        </w:rPr>
        <w:t xml:space="preserve">занных с этими фактами </w:t>
      </w:r>
    </w:p>
    <w:p w:rsidR="00D95378" w:rsidRPr="00576396" w:rsidRDefault="00D95378" w:rsidP="001C3CAF">
      <w:pPr>
        <w:spacing w:line="360" w:lineRule="auto"/>
        <w:ind w:firstLine="709"/>
        <w:jc w:val="both"/>
        <w:rPr>
          <w:color w:val="000000"/>
          <w:sz w:val="28"/>
          <w:szCs w:val="28"/>
        </w:rPr>
      </w:pPr>
      <w:r w:rsidRPr="00576396">
        <w:rPr>
          <w:color w:val="000000"/>
          <w:sz w:val="28"/>
          <w:szCs w:val="28"/>
        </w:rPr>
        <w:t>При необходимости отклонения от данных допущений, все отклонения вместе с причинами их возникновения должны найти отражение в бухгалте</w:t>
      </w:r>
      <w:r w:rsidRPr="00576396">
        <w:rPr>
          <w:color w:val="000000"/>
          <w:sz w:val="28"/>
          <w:szCs w:val="28"/>
        </w:rPr>
        <w:t>р</w:t>
      </w:r>
      <w:r w:rsidRPr="00576396">
        <w:rPr>
          <w:color w:val="000000"/>
          <w:sz w:val="28"/>
          <w:szCs w:val="28"/>
        </w:rPr>
        <w:t>ской отчетности.</w:t>
      </w:r>
    </w:p>
    <w:p w:rsidR="00D95378" w:rsidRPr="00BC4338" w:rsidRDefault="00D95378" w:rsidP="001C3CAF">
      <w:pPr>
        <w:spacing w:line="360" w:lineRule="auto"/>
        <w:ind w:firstLine="709"/>
        <w:jc w:val="both"/>
        <w:rPr>
          <w:color w:val="000000" w:themeColor="text1"/>
          <w:sz w:val="28"/>
          <w:szCs w:val="28"/>
        </w:rPr>
      </w:pPr>
      <w:r w:rsidRPr="00576396">
        <w:rPr>
          <w:color w:val="000000"/>
          <w:sz w:val="28"/>
          <w:szCs w:val="28"/>
        </w:rPr>
        <w:t>Бухгалтерский учет ведется с применением способа обработки инфо</w:t>
      </w:r>
      <w:r w:rsidRPr="00576396">
        <w:rPr>
          <w:color w:val="000000"/>
          <w:sz w:val="28"/>
          <w:szCs w:val="28"/>
        </w:rPr>
        <w:t>р</w:t>
      </w:r>
      <w:r w:rsidRPr="00576396">
        <w:rPr>
          <w:color w:val="000000"/>
          <w:sz w:val="28"/>
          <w:szCs w:val="28"/>
        </w:rPr>
        <w:t xml:space="preserve">мации, с использованием программных комплексов «1С: Бухгалтерия», </w:t>
      </w:r>
      <w:r w:rsidRPr="00BC4338">
        <w:rPr>
          <w:color w:val="000000" w:themeColor="text1"/>
          <w:sz w:val="28"/>
          <w:szCs w:val="28"/>
        </w:rPr>
        <w:t>ве</w:t>
      </w:r>
      <w:r w:rsidRPr="00BC4338">
        <w:rPr>
          <w:color w:val="000000" w:themeColor="text1"/>
          <w:sz w:val="28"/>
          <w:szCs w:val="28"/>
        </w:rPr>
        <w:t>р</w:t>
      </w:r>
      <w:r w:rsidRPr="00BC4338">
        <w:rPr>
          <w:color w:val="000000" w:themeColor="text1"/>
          <w:sz w:val="28"/>
          <w:szCs w:val="28"/>
        </w:rPr>
        <w:t>сия 8.2.</w:t>
      </w:r>
    </w:p>
    <w:p w:rsidR="00720346" w:rsidRDefault="00720346" w:rsidP="001C3CAF">
      <w:pPr>
        <w:spacing w:line="360" w:lineRule="auto"/>
        <w:ind w:firstLine="709"/>
        <w:jc w:val="both"/>
        <w:rPr>
          <w:color w:val="000000"/>
          <w:sz w:val="28"/>
          <w:szCs w:val="28"/>
        </w:rPr>
      </w:pPr>
      <w:r>
        <w:rPr>
          <w:color w:val="000000"/>
          <w:sz w:val="28"/>
          <w:szCs w:val="28"/>
        </w:rPr>
        <w:t>В ООО «Машиностроитель» бухгалтерский учет применяет счета р</w:t>
      </w:r>
      <w:r>
        <w:rPr>
          <w:color w:val="000000"/>
          <w:sz w:val="28"/>
          <w:szCs w:val="28"/>
        </w:rPr>
        <w:t>а</w:t>
      </w:r>
      <w:r>
        <w:rPr>
          <w:color w:val="000000"/>
          <w:sz w:val="28"/>
          <w:szCs w:val="28"/>
        </w:rPr>
        <w:t xml:space="preserve">бочего плана счетов, который разработан на основании </w:t>
      </w:r>
    </w:p>
    <w:p w:rsidR="00720346" w:rsidRPr="00720346" w:rsidRDefault="00D95378" w:rsidP="00720346">
      <w:pPr>
        <w:spacing w:line="360" w:lineRule="auto"/>
        <w:ind w:firstLine="709"/>
        <w:jc w:val="both"/>
        <w:rPr>
          <w:bCs/>
          <w:color w:val="000000"/>
          <w:sz w:val="28"/>
        </w:rPr>
      </w:pPr>
      <w:r w:rsidRPr="00576396">
        <w:rPr>
          <w:color w:val="000000"/>
          <w:sz w:val="28"/>
          <w:szCs w:val="28"/>
        </w:rPr>
        <w:t xml:space="preserve">Бухгалтерский учет ведется с использованием рабочего плана счетов, разработанного на основании </w:t>
      </w:r>
      <w:r w:rsidR="00720346" w:rsidRPr="00720346">
        <w:rPr>
          <w:bCs/>
          <w:color w:val="000000"/>
          <w:sz w:val="28"/>
        </w:rPr>
        <w:t>Приказ</w:t>
      </w:r>
      <w:r w:rsidR="00720346">
        <w:rPr>
          <w:bCs/>
          <w:color w:val="000000"/>
          <w:sz w:val="28"/>
        </w:rPr>
        <w:t>а</w:t>
      </w:r>
      <w:r w:rsidR="00720346" w:rsidRPr="00720346">
        <w:rPr>
          <w:bCs/>
          <w:color w:val="000000"/>
          <w:sz w:val="28"/>
        </w:rPr>
        <w:t xml:space="preserve"> Минфина РФ от 31.10.2000 N 94н "Об утверждении Плана счетов бухгалтерского учета финансово-хозяйственной </w:t>
      </w:r>
      <w:r w:rsidR="00720346" w:rsidRPr="00720346">
        <w:rPr>
          <w:bCs/>
          <w:color w:val="000000"/>
          <w:sz w:val="28"/>
        </w:rPr>
        <w:lastRenderedPageBreak/>
        <w:t>деятельности организаций и Инструкции по его применению"</w:t>
      </w:r>
      <w:r w:rsidR="00720346" w:rsidRPr="00720346">
        <w:rPr>
          <w:color w:val="000000"/>
          <w:sz w:val="28"/>
          <w:szCs w:val="28"/>
        </w:rPr>
        <w:t xml:space="preserve"> </w:t>
      </w:r>
      <w:r>
        <w:rPr>
          <w:color w:val="000000"/>
          <w:sz w:val="28"/>
          <w:szCs w:val="28"/>
        </w:rPr>
        <w:t>(Приложение</w:t>
      </w:r>
      <w:r w:rsidR="001A43DB">
        <w:rPr>
          <w:color w:val="000000"/>
          <w:sz w:val="28"/>
          <w:szCs w:val="28"/>
        </w:rPr>
        <w:t xml:space="preserve"> К</w:t>
      </w:r>
      <w:r>
        <w:rPr>
          <w:color w:val="000000"/>
          <w:sz w:val="28"/>
          <w:szCs w:val="28"/>
        </w:rPr>
        <w:t>)</w:t>
      </w:r>
      <w:r w:rsidRPr="00576396">
        <w:rPr>
          <w:color w:val="000000"/>
          <w:sz w:val="28"/>
          <w:szCs w:val="28"/>
        </w:rPr>
        <w:t xml:space="preserve">. </w:t>
      </w:r>
    </w:p>
    <w:p w:rsidR="00720346" w:rsidRDefault="00720346" w:rsidP="00720346">
      <w:pPr>
        <w:spacing w:line="360" w:lineRule="auto"/>
        <w:ind w:firstLine="709"/>
        <w:jc w:val="both"/>
        <w:rPr>
          <w:color w:val="000000"/>
          <w:sz w:val="28"/>
          <w:szCs w:val="28"/>
        </w:rPr>
      </w:pPr>
      <w:r>
        <w:rPr>
          <w:color w:val="000000"/>
          <w:sz w:val="28"/>
          <w:szCs w:val="28"/>
        </w:rPr>
        <w:t xml:space="preserve">ООО «Машиностроитель» допускает возможность изменения рабочего плана счетов в течении года в связи с усовершенствованием организации налогового учета или вводом дополнительных субсчетов, для более полного отражения объектов основных средств. </w:t>
      </w:r>
    </w:p>
    <w:p w:rsidR="00D95378" w:rsidRPr="00576396" w:rsidRDefault="00D95378" w:rsidP="001C3CAF">
      <w:pPr>
        <w:tabs>
          <w:tab w:val="left" w:pos="567"/>
        </w:tabs>
        <w:spacing w:line="360" w:lineRule="auto"/>
        <w:ind w:firstLine="709"/>
        <w:jc w:val="both"/>
        <w:rPr>
          <w:color w:val="000000"/>
          <w:sz w:val="28"/>
          <w:szCs w:val="28"/>
        </w:rPr>
      </w:pPr>
      <w:r w:rsidRPr="00576396">
        <w:rPr>
          <w:color w:val="000000"/>
          <w:sz w:val="28"/>
          <w:szCs w:val="28"/>
        </w:rPr>
        <w:t>Основанием для регистрации хозяйственных операций в регистрах бу</w:t>
      </w:r>
      <w:r w:rsidRPr="00576396">
        <w:rPr>
          <w:color w:val="000000"/>
          <w:sz w:val="28"/>
          <w:szCs w:val="28"/>
        </w:rPr>
        <w:t>х</w:t>
      </w:r>
      <w:r w:rsidRPr="00576396">
        <w:rPr>
          <w:color w:val="000000"/>
          <w:sz w:val="28"/>
          <w:szCs w:val="28"/>
        </w:rPr>
        <w:t>галтерского учета являются первичные документы, составленные на основ</w:t>
      </w:r>
      <w:r w:rsidRPr="00576396">
        <w:rPr>
          <w:color w:val="000000"/>
          <w:sz w:val="28"/>
          <w:szCs w:val="28"/>
        </w:rPr>
        <w:t>а</w:t>
      </w:r>
      <w:r w:rsidRPr="00576396">
        <w:rPr>
          <w:color w:val="000000"/>
          <w:sz w:val="28"/>
          <w:szCs w:val="28"/>
        </w:rPr>
        <w:t xml:space="preserve">нии законодательно утвержденных в </w:t>
      </w:r>
      <w:r>
        <w:rPr>
          <w:color w:val="000000"/>
          <w:sz w:val="28"/>
          <w:szCs w:val="28"/>
        </w:rPr>
        <w:t>Российской федерации</w:t>
      </w:r>
      <w:r w:rsidRPr="00576396">
        <w:rPr>
          <w:color w:val="000000"/>
          <w:sz w:val="28"/>
          <w:szCs w:val="28"/>
        </w:rPr>
        <w:t xml:space="preserve"> унифицирова</w:t>
      </w:r>
      <w:r w:rsidRPr="00576396">
        <w:rPr>
          <w:color w:val="000000"/>
          <w:sz w:val="28"/>
          <w:szCs w:val="28"/>
        </w:rPr>
        <w:t>н</w:t>
      </w:r>
      <w:r w:rsidRPr="00576396">
        <w:rPr>
          <w:color w:val="000000"/>
          <w:sz w:val="28"/>
          <w:szCs w:val="28"/>
        </w:rPr>
        <w:t>ных (типовых) форм, регистров, бухгалтерских справок и иных документов, подтверждающих факт совершения хозяйственной операции.</w:t>
      </w:r>
    </w:p>
    <w:p w:rsidR="00B075DD" w:rsidRDefault="00B075DD" w:rsidP="001C3CAF">
      <w:pPr>
        <w:tabs>
          <w:tab w:val="left" w:pos="567"/>
        </w:tabs>
        <w:spacing w:line="360" w:lineRule="auto"/>
        <w:ind w:firstLine="709"/>
        <w:jc w:val="both"/>
        <w:rPr>
          <w:color w:val="000000"/>
          <w:sz w:val="28"/>
          <w:szCs w:val="28"/>
        </w:rPr>
      </w:pPr>
      <w:r>
        <w:rPr>
          <w:color w:val="000000"/>
          <w:sz w:val="28"/>
          <w:szCs w:val="28"/>
        </w:rPr>
        <w:t>В ООО «Машиностроитель» все первичные документы подписываются директором предприятия и главным бухгалтером.</w:t>
      </w:r>
    </w:p>
    <w:p w:rsidR="00D95378" w:rsidRPr="00576396" w:rsidRDefault="006E7D4D" w:rsidP="001C3CAF">
      <w:pPr>
        <w:spacing w:line="360" w:lineRule="auto"/>
        <w:ind w:firstLine="709"/>
        <w:jc w:val="both"/>
        <w:rPr>
          <w:color w:val="000000"/>
          <w:sz w:val="28"/>
          <w:szCs w:val="28"/>
        </w:rPr>
      </w:pPr>
      <w:r>
        <w:rPr>
          <w:color w:val="000000"/>
          <w:sz w:val="28"/>
          <w:szCs w:val="28"/>
        </w:rPr>
        <w:t>Все факты хозяйственной жизни, а также имущество и обязательства общества отображаются на счетах</w:t>
      </w:r>
      <w:r w:rsidR="00D95378" w:rsidRPr="00576396">
        <w:rPr>
          <w:color w:val="000000"/>
          <w:sz w:val="28"/>
          <w:szCs w:val="28"/>
        </w:rPr>
        <w:t xml:space="preserve"> синтетического учета и в бухгалтерской отчетности, оцениваются в денежном выражении, а на счетах аналитического учета – в денежном выражении и в натуральных.</w:t>
      </w:r>
      <w:r w:rsidR="00171FD6">
        <w:rPr>
          <w:color w:val="000000"/>
          <w:sz w:val="28"/>
          <w:szCs w:val="28"/>
        </w:rPr>
        <w:t xml:space="preserve"> </w:t>
      </w:r>
      <w:r w:rsidR="00D95378" w:rsidRPr="00576396">
        <w:rPr>
          <w:color w:val="000000"/>
          <w:sz w:val="28"/>
          <w:szCs w:val="28"/>
        </w:rPr>
        <w:t>Бухгалтерский учет ведется в рублях и копейках.</w:t>
      </w:r>
    </w:p>
    <w:p w:rsidR="00D95378" w:rsidRPr="00576396" w:rsidRDefault="00D95378" w:rsidP="001C3CAF">
      <w:pPr>
        <w:tabs>
          <w:tab w:val="left" w:pos="567"/>
          <w:tab w:val="num" w:pos="760"/>
        </w:tabs>
        <w:spacing w:line="360" w:lineRule="auto"/>
        <w:ind w:firstLine="709"/>
        <w:jc w:val="both"/>
        <w:rPr>
          <w:color w:val="000000"/>
          <w:sz w:val="28"/>
          <w:szCs w:val="28"/>
        </w:rPr>
      </w:pPr>
      <w:r w:rsidRPr="00576396">
        <w:rPr>
          <w:bCs/>
          <w:color w:val="000000"/>
          <w:sz w:val="28"/>
          <w:szCs w:val="28"/>
        </w:rPr>
        <w:t>Состав бухгалтерии ООО «Машиностроитель» представлен главным бухгалтером, бухгалтером по заработной плате и бухгалтером по учету о</w:t>
      </w:r>
      <w:r w:rsidRPr="00576396">
        <w:rPr>
          <w:bCs/>
          <w:color w:val="000000"/>
          <w:sz w:val="28"/>
          <w:szCs w:val="28"/>
        </w:rPr>
        <w:t>с</w:t>
      </w:r>
      <w:r w:rsidRPr="00576396">
        <w:rPr>
          <w:bCs/>
          <w:color w:val="000000"/>
          <w:sz w:val="28"/>
          <w:szCs w:val="28"/>
        </w:rPr>
        <w:t xml:space="preserve">новных средств. </w:t>
      </w:r>
      <w:r w:rsidRPr="00576396">
        <w:rPr>
          <w:color w:val="000000"/>
          <w:sz w:val="28"/>
          <w:szCs w:val="28"/>
        </w:rPr>
        <w:t>Распределение служебных обязанностей работников бухга</w:t>
      </w:r>
      <w:r w:rsidRPr="00576396">
        <w:rPr>
          <w:color w:val="000000"/>
          <w:sz w:val="28"/>
          <w:szCs w:val="28"/>
        </w:rPr>
        <w:t>л</w:t>
      </w:r>
      <w:r w:rsidRPr="00576396">
        <w:rPr>
          <w:color w:val="000000"/>
          <w:sz w:val="28"/>
          <w:szCs w:val="28"/>
        </w:rPr>
        <w:t xml:space="preserve">терии проводится Главным бухгалтером. </w:t>
      </w:r>
    </w:p>
    <w:p w:rsidR="00D95378" w:rsidRPr="00576396" w:rsidRDefault="00D95378" w:rsidP="001C3CAF">
      <w:pPr>
        <w:pStyle w:val="2"/>
        <w:numPr>
          <w:ilvl w:val="0"/>
          <w:numId w:val="0"/>
        </w:numPr>
        <w:spacing w:line="360" w:lineRule="auto"/>
        <w:ind w:firstLine="709"/>
        <w:jc w:val="both"/>
        <w:rPr>
          <w:b/>
          <w:color w:val="000000"/>
          <w:spacing w:val="-2"/>
          <w:szCs w:val="28"/>
        </w:rPr>
      </w:pPr>
      <w:bookmarkStart w:id="30" w:name="_Toc390557242"/>
      <w:bookmarkStart w:id="31" w:name="_Toc390723138"/>
      <w:bookmarkStart w:id="32" w:name="_Toc453017990"/>
      <w:bookmarkStart w:id="33" w:name="_Toc485124572"/>
      <w:r w:rsidRPr="00576396">
        <w:rPr>
          <w:szCs w:val="28"/>
        </w:rPr>
        <w:t xml:space="preserve">3.2 Документальное оформление учета основных средств </w:t>
      </w:r>
      <w:r w:rsidRPr="00576396">
        <w:rPr>
          <w:szCs w:val="28"/>
        </w:rPr>
        <w:br/>
        <w:t>ООО «Машиностроитель»</w:t>
      </w:r>
      <w:bookmarkEnd w:id="30"/>
      <w:bookmarkEnd w:id="31"/>
      <w:bookmarkEnd w:id="32"/>
      <w:bookmarkEnd w:id="33"/>
    </w:p>
    <w:p w:rsidR="00D95378" w:rsidRPr="00576396" w:rsidRDefault="00D95378" w:rsidP="001C3CAF">
      <w:pPr>
        <w:shd w:val="clear" w:color="auto" w:fill="FFFFFF"/>
        <w:spacing w:line="360" w:lineRule="auto"/>
        <w:ind w:right="5" w:firstLine="709"/>
        <w:jc w:val="both"/>
        <w:rPr>
          <w:color w:val="000000"/>
          <w:spacing w:val="-2"/>
          <w:sz w:val="28"/>
          <w:szCs w:val="28"/>
        </w:rPr>
      </w:pPr>
      <w:r w:rsidRPr="00576396">
        <w:rPr>
          <w:color w:val="000000"/>
          <w:spacing w:val="-2"/>
          <w:sz w:val="28"/>
          <w:szCs w:val="28"/>
        </w:rPr>
        <w:t xml:space="preserve">Руководство ООО «Машиностроитель» </w:t>
      </w:r>
      <w:r w:rsidR="00123139">
        <w:rPr>
          <w:color w:val="000000"/>
          <w:spacing w:val="-2"/>
          <w:sz w:val="28"/>
          <w:szCs w:val="28"/>
        </w:rPr>
        <w:t>имеет</w:t>
      </w:r>
      <w:r w:rsidRPr="00576396">
        <w:rPr>
          <w:color w:val="000000"/>
          <w:spacing w:val="-2"/>
          <w:sz w:val="28"/>
          <w:szCs w:val="28"/>
        </w:rPr>
        <w:t xml:space="preserve"> правом </w:t>
      </w:r>
      <w:r w:rsidR="00123139">
        <w:rPr>
          <w:color w:val="000000"/>
          <w:spacing w:val="-2"/>
          <w:sz w:val="28"/>
          <w:szCs w:val="28"/>
        </w:rPr>
        <w:t>выполнять</w:t>
      </w:r>
      <w:r w:rsidRPr="00576396">
        <w:rPr>
          <w:color w:val="000000"/>
          <w:spacing w:val="-2"/>
          <w:sz w:val="28"/>
          <w:szCs w:val="28"/>
        </w:rPr>
        <w:t xml:space="preserve"> испо</w:t>
      </w:r>
      <w:r w:rsidRPr="00576396">
        <w:rPr>
          <w:color w:val="000000"/>
          <w:spacing w:val="-2"/>
          <w:sz w:val="28"/>
          <w:szCs w:val="28"/>
        </w:rPr>
        <w:t>л</w:t>
      </w:r>
      <w:r w:rsidRPr="00576396">
        <w:rPr>
          <w:color w:val="000000"/>
          <w:spacing w:val="-2"/>
          <w:sz w:val="28"/>
          <w:szCs w:val="28"/>
        </w:rPr>
        <w:t>нительно-распорядительную деятельность и</w:t>
      </w:r>
      <w:r w:rsidR="00123139">
        <w:rPr>
          <w:color w:val="000000"/>
          <w:spacing w:val="-2"/>
          <w:sz w:val="28"/>
          <w:szCs w:val="28"/>
        </w:rPr>
        <w:t xml:space="preserve"> </w:t>
      </w:r>
      <w:r w:rsidR="00123139" w:rsidRPr="00576396">
        <w:rPr>
          <w:color w:val="000000"/>
          <w:spacing w:val="-2"/>
          <w:sz w:val="28"/>
          <w:szCs w:val="28"/>
        </w:rPr>
        <w:t>выпускать</w:t>
      </w:r>
      <w:r w:rsidRPr="00576396">
        <w:rPr>
          <w:color w:val="000000"/>
          <w:spacing w:val="-2"/>
          <w:sz w:val="28"/>
          <w:szCs w:val="28"/>
        </w:rPr>
        <w:t xml:space="preserve"> распорядительные д</w:t>
      </w:r>
      <w:r w:rsidRPr="00576396">
        <w:rPr>
          <w:color w:val="000000"/>
          <w:spacing w:val="-2"/>
          <w:sz w:val="28"/>
          <w:szCs w:val="28"/>
        </w:rPr>
        <w:t>о</w:t>
      </w:r>
      <w:r w:rsidRPr="00576396">
        <w:rPr>
          <w:color w:val="000000"/>
          <w:spacing w:val="-2"/>
          <w:sz w:val="28"/>
          <w:szCs w:val="28"/>
        </w:rPr>
        <w:t xml:space="preserve">кументы. Эти документы </w:t>
      </w:r>
      <w:r w:rsidR="00123139">
        <w:rPr>
          <w:color w:val="000000"/>
          <w:spacing w:val="-2"/>
          <w:sz w:val="28"/>
          <w:szCs w:val="28"/>
        </w:rPr>
        <w:t>помогают координировать</w:t>
      </w:r>
      <w:r w:rsidRPr="00576396">
        <w:rPr>
          <w:color w:val="000000"/>
          <w:spacing w:val="-2"/>
          <w:sz w:val="28"/>
          <w:szCs w:val="28"/>
        </w:rPr>
        <w:t xml:space="preserve"> деятельность</w:t>
      </w:r>
      <w:r w:rsidR="00123139">
        <w:rPr>
          <w:color w:val="000000"/>
          <w:spacing w:val="-2"/>
          <w:sz w:val="28"/>
          <w:szCs w:val="28"/>
        </w:rPr>
        <w:t xml:space="preserve"> общества и</w:t>
      </w:r>
      <w:r w:rsidRPr="00576396">
        <w:rPr>
          <w:color w:val="000000"/>
          <w:spacing w:val="-2"/>
          <w:sz w:val="28"/>
          <w:szCs w:val="28"/>
        </w:rPr>
        <w:t xml:space="preserve"> </w:t>
      </w:r>
      <w:r w:rsidR="00123139">
        <w:rPr>
          <w:color w:val="000000"/>
          <w:spacing w:val="-2"/>
          <w:sz w:val="28"/>
          <w:szCs w:val="28"/>
        </w:rPr>
        <w:t>дают возможность</w:t>
      </w:r>
      <w:r w:rsidRPr="00576396">
        <w:rPr>
          <w:color w:val="000000"/>
          <w:spacing w:val="-2"/>
          <w:sz w:val="28"/>
          <w:szCs w:val="28"/>
        </w:rPr>
        <w:t xml:space="preserve"> органу управления обеспечивать реализацию </w:t>
      </w:r>
      <w:r w:rsidR="00123139">
        <w:rPr>
          <w:color w:val="000000"/>
          <w:spacing w:val="-2"/>
          <w:sz w:val="28"/>
          <w:szCs w:val="28"/>
        </w:rPr>
        <w:t>намеченных</w:t>
      </w:r>
      <w:r w:rsidRPr="00576396">
        <w:rPr>
          <w:color w:val="000000"/>
          <w:spacing w:val="-2"/>
          <w:sz w:val="28"/>
          <w:szCs w:val="28"/>
        </w:rPr>
        <w:t xml:space="preserve"> </w:t>
      </w:r>
      <w:r w:rsidR="00123139">
        <w:rPr>
          <w:color w:val="000000"/>
          <w:spacing w:val="-2"/>
          <w:sz w:val="28"/>
          <w:szCs w:val="28"/>
        </w:rPr>
        <w:t>целей</w:t>
      </w:r>
      <w:r w:rsidRPr="00576396">
        <w:rPr>
          <w:color w:val="000000"/>
          <w:spacing w:val="-2"/>
          <w:sz w:val="28"/>
          <w:szCs w:val="28"/>
        </w:rPr>
        <w:t>.</w:t>
      </w:r>
    </w:p>
    <w:p w:rsidR="00C13D3D" w:rsidRDefault="00C13D3D" w:rsidP="001C3CAF">
      <w:pPr>
        <w:shd w:val="clear" w:color="auto" w:fill="FFFFFF"/>
        <w:spacing w:line="360" w:lineRule="auto"/>
        <w:ind w:right="5" w:firstLine="709"/>
        <w:jc w:val="both"/>
        <w:rPr>
          <w:color w:val="000000"/>
          <w:spacing w:val="-2"/>
          <w:sz w:val="28"/>
          <w:szCs w:val="28"/>
        </w:rPr>
      </w:pPr>
    </w:p>
    <w:p w:rsidR="00D95378" w:rsidRPr="00576396" w:rsidRDefault="00D95378" w:rsidP="001C3CAF">
      <w:pPr>
        <w:shd w:val="clear" w:color="auto" w:fill="FFFFFF"/>
        <w:spacing w:line="360" w:lineRule="auto"/>
        <w:ind w:right="5" w:firstLine="709"/>
        <w:jc w:val="both"/>
        <w:rPr>
          <w:color w:val="000000"/>
          <w:spacing w:val="-2"/>
          <w:sz w:val="28"/>
          <w:szCs w:val="28"/>
        </w:rPr>
      </w:pPr>
      <w:r w:rsidRPr="00576396">
        <w:rPr>
          <w:color w:val="000000"/>
          <w:spacing w:val="-2"/>
          <w:sz w:val="28"/>
          <w:szCs w:val="28"/>
        </w:rPr>
        <w:t xml:space="preserve">Первичные учетные документы должны быть подписаны </w:t>
      </w:r>
      <w:r w:rsidR="00144E92">
        <w:rPr>
          <w:color w:val="000000"/>
          <w:spacing w:val="-2"/>
          <w:sz w:val="28"/>
          <w:szCs w:val="28"/>
        </w:rPr>
        <w:t>директором общества</w:t>
      </w:r>
      <w:r w:rsidRPr="00576396">
        <w:rPr>
          <w:color w:val="000000"/>
          <w:spacing w:val="-2"/>
          <w:sz w:val="28"/>
          <w:szCs w:val="28"/>
        </w:rPr>
        <w:t xml:space="preserve"> или главным бухгалтером ООО «Машиностроитель».</w:t>
      </w:r>
      <w:r w:rsidR="00144E92" w:rsidRPr="00144E92">
        <w:rPr>
          <w:color w:val="000000"/>
          <w:spacing w:val="-2"/>
          <w:sz w:val="28"/>
          <w:szCs w:val="28"/>
        </w:rPr>
        <w:t xml:space="preserve"> </w:t>
      </w:r>
      <w:r w:rsidR="00144E92">
        <w:rPr>
          <w:color w:val="000000"/>
          <w:spacing w:val="-2"/>
          <w:sz w:val="28"/>
          <w:szCs w:val="28"/>
        </w:rPr>
        <w:t>На основании первичных документов в обществе формируют учетные регистры.</w:t>
      </w:r>
    </w:p>
    <w:p w:rsidR="00D95378" w:rsidRPr="00576396" w:rsidRDefault="00D95378" w:rsidP="001C3CAF">
      <w:pPr>
        <w:shd w:val="clear" w:color="auto" w:fill="FFFFFF"/>
        <w:spacing w:line="360" w:lineRule="auto"/>
        <w:ind w:right="5" w:firstLine="709"/>
        <w:jc w:val="both"/>
        <w:rPr>
          <w:color w:val="000000"/>
          <w:spacing w:val="-2"/>
          <w:sz w:val="28"/>
          <w:szCs w:val="28"/>
        </w:rPr>
      </w:pPr>
      <w:r w:rsidRPr="00576396">
        <w:rPr>
          <w:color w:val="000000"/>
          <w:spacing w:val="-2"/>
          <w:sz w:val="28"/>
          <w:szCs w:val="28"/>
        </w:rPr>
        <w:t>Все хозяйственные операции, связанные с основными средствами, рег</w:t>
      </w:r>
      <w:r w:rsidRPr="00576396">
        <w:rPr>
          <w:color w:val="000000"/>
          <w:spacing w:val="-2"/>
          <w:sz w:val="28"/>
          <w:szCs w:val="28"/>
        </w:rPr>
        <w:t>у</w:t>
      </w:r>
      <w:r w:rsidRPr="00576396">
        <w:rPr>
          <w:color w:val="000000"/>
          <w:spacing w:val="-2"/>
          <w:sz w:val="28"/>
          <w:szCs w:val="28"/>
        </w:rPr>
        <w:t>лируются бухгалтером по и основных. Первичные документы по учету осно</w:t>
      </w:r>
      <w:r w:rsidRPr="00576396">
        <w:rPr>
          <w:color w:val="000000"/>
          <w:spacing w:val="-2"/>
          <w:sz w:val="28"/>
          <w:szCs w:val="28"/>
        </w:rPr>
        <w:t>в</w:t>
      </w:r>
      <w:r w:rsidRPr="00576396">
        <w:rPr>
          <w:color w:val="000000"/>
          <w:spacing w:val="-2"/>
          <w:sz w:val="28"/>
          <w:szCs w:val="28"/>
        </w:rPr>
        <w:t>ных средств за исключением инвентарной карточки сдаются в архив ежегодно.</w:t>
      </w:r>
    </w:p>
    <w:p w:rsidR="00D95378" w:rsidRPr="00576396" w:rsidRDefault="00D95378" w:rsidP="001C3CAF">
      <w:pPr>
        <w:spacing w:line="360" w:lineRule="auto"/>
        <w:ind w:firstLine="709"/>
        <w:jc w:val="both"/>
        <w:rPr>
          <w:color w:val="000000"/>
          <w:spacing w:val="-2"/>
          <w:sz w:val="28"/>
          <w:szCs w:val="28"/>
        </w:rPr>
      </w:pPr>
      <w:r w:rsidRPr="00576396">
        <w:rPr>
          <w:color w:val="000000"/>
          <w:spacing w:val="-2"/>
          <w:sz w:val="28"/>
          <w:szCs w:val="28"/>
        </w:rPr>
        <w:t>Так ввод в эксплуатацию основных средств осуществляется на основ</w:t>
      </w:r>
      <w:r w:rsidRPr="00576396">
        <w:rPr>
          <w:color w:val="000000"/>
          <w:spacing w:val="-2"/>
          <w:sz w:val="28"/>
          <w:szCs w:val="28"/>
        </w:rPr>
        <w:t>а</w:t>
      </w:r>
      <w:r w:rsidRPr="00576396">
        <w:rPr>
          <w:color w:val="000000"/>
          <w:spacing w:val="-2"/>
          <w:sz w:val="28"/>
          <w:szCs w:val="28"/>
        </w:rPr>
        <w:t>нии письменного Приказа руководителя ООО «Машиностроитель». Далее в бухгалтерии составляют Акт приема-передачи основных средств по форме: № ОС-1 в 2 экземплярах</w:t>
      </w:r>
      <w:r w:rsidR="00171FD6">
        <w:rPr>
          <w:color w:val="000000"/>
          <w:spacing w:val="-2"/>
          <w:sz w:val="28"/>
          <w:szCs w:val="28"/>
        </w:rPr>
        <w:t xml:space="preserve"> </w:t>
      </w:r>
      <w:r>
        <w:rPr>
          <w:color w:val="000000"/>
          <w:spacing w:val="-2"/>
          <w:sz w:val="28"/>
          <w:szCs w:val="28"/>
        </w:rPr>
        <w:t>(Приложение</w:t>
      </w:r>
      <w:r w:rsidR="00EC6E9A">
        <w:rPr>
          <w:color w:val="000000"/>
          <w:spacing w:val="-2"/>
          <w:sz w:val="28"/>
          <w:szCs w:val="28"/>
        </w:rPr>
        <w:t xml:space="preserve"> </w:t>
      </w:r>
      <w:r w:rsidR="008113C8">
        <w:rPr>
          <w:color w:val="000000"/>
          <w:spacing w:val="-2"/>
          <w:sz w:val="28"/>
          <w:szCs w:val="28"/>
        </w:rPr>
        <w:t>Л</w:t>
      </w:r>
      <w:r w:rsidR="00EC6E9A">
        <w:rPr>
          <w:color w:val="000000"/>
          <w:spacing w:val="-2"/>
          <w:sz w:val="28"/>
          <w:szCs w:val="28"/>
        </w:rPr>
        <w:t>).</w:t>
      </w:r>
    </w:p>
    <w:p w:rsidR="00D95378" w:rsidRPr="00576396" w:rsidRDefault="00D95378" w:rsidP="001C3CAF">
      <w:pPr>
        <w:spacing w:line="360" w:lineRule="auto"/>
        <w:ind w:firstLine="709"/>
        <w:jc w:val="both"/>
        <w:rPr>
          <w:color w:val="000000"/>
          <w:spacing w:val="-2"/>
          <w:sz w:val="28"/>
          <w:szCs w:val="28"/>
        </w:rPr>
      </w:pPr>
      <w:r w:rsidRPr="00576396">
        <w:rPr>
          <w:color w:val="000000"/>
          <w:spacing w:val="-2"/>
          <w:sz w:val="28"/>
          <w:szCs w:val="28"/>
        </w:rPr>
        <w:t>К акту должна быть приложена техническая документация, относящаяся к данному объекту основных средств. Данный акт составляется по мере ввода в эксплуатацию основных средств. Заполнение документа производится авт</w:t>
      </w:r>
      <w:r w:rsidRPr="00576396">
        <w:rPr>
          <w:color w:val="000000"/>
          <w:spacing w:val="-2"/>
          <w:sz w:val="28"/>
          <w:szCs w:val="28"/>
        </w:rPr>
        <w:t>о</w:t>
      </w:r>
      <w:r w:rsidRPr="00576396">
        <w:rPr>
          <w:color w:val="000000"/>
          <w:spacing w:val="-2"/>
          <w:sz w:val="28"/>
          <w:szCs w:val="28"/>
        </w:rPr>
        <w:t xml:space="preserve">матизировано с использованием программного продукта «1С: Бухгалтерия». Передачу в архив осуществляет бухгалтерия по истечении года. </w:t>
      </w:r>
    </w:p>
    <w:p w:rsidR="00D95378" w:rsidRPr="00576396" w:rsidRDefault="00D95378" w:rsidP="001C3CAF">
      <w:pPr>
        <w:spacing w:line="360" w:lineRule="auto"/>
        <w:ind w:firstLine="709"/>
        <w:jc w:val="both"/>
        <w:rPr>
          <w:color w:val="000000"/>
          <w:spacing w:val="-2"/>
          <w:sz w:val="28"/>
          <w:szCs w:val="28"/>
        </w:rPr>
      </w:pPr>
      <w:r w:rsidRPr="00576396">
        <w:rPr>
          <w:color w:val="000000"/>
          <w:spacing w:val="-2"/>
          <w:sz w:val="28"/>
          <w:szCs w:val="28"/>
        </w:rPr>
        <w:t xml:space="preserve">Данные приема и </w:t>
      </w:r>
      <w:r w:rsidR="00A61CA4">
        <w:rPr>
          <w:color w:val="000000"/>
          <w:spacing w:val="-2"/>
          <w:sz w:val="28"/>
          <w:szCs w:val="28"/>
        </w:rPr>
        <w:t>выбытия</w:t>
      </w:r>
      <w:r w:rsidRPr="00576396">
        <w:rPr>
          <w:color w:val="000000"/>
          <w:spacing w:val="-2"/>
          <w:sz w:val="28"/>
          <w:szCs w:val="28"/>
        </w:rPr>
        <w:t xml:space="preserve"> объект</w:t>
      </w:r>
      <w:r w:rsidR="00A61CA4">
        <w:rPr>
          <w:color w:val="000000"/>
          <w:spacing w:val="-2"/>
          <w:sz w:val="28"/>
          <w:szCs w:val="28"/>
        </w:rPr>
        <w:t>ов</w:t>
      </w:r>
      <w:r w:rsidRPr="00576396">
        <w:rPr>
          <w:color w:val="000000"/>
          <w:spacing w:val="-2"/>
          <w:sz w:val="28"/>
          <w:szCs w:val="28"/>
        </w:rPr>
        <w:t xml:space="preserve"> из состава основных средств вн</w:t>
      </w:r>
      <w:r w:rsidRPr="00576396">
        <w:rPr>
          <w:color w:val="000000"/>
          <w:spacing w:val="-2"/>
          <w:sz w:val="28"/>
          <w:szCs w:val="28"/>
        </w:rPr>
        <w:t>о</w:t>
      </w:r>
      <w:r w:rsidRPr="00576396">
        <w:rPr>
          <w:color w:val="000000"/>
          <w:spacing w:val="-2"/>
          <w:sz w:val="28"/>
          <w:szCs w:val="28"/>
        </w:rPr>
        <w:t>сятся в инвентарную карточку (форма №ОС-6)</w:t>
      </w:r>
      <w:r w:rsidR="00171FD6">
        <w:rPr>
          <w:color w:val="000000"/>
          <w:spacing w:val="-2"/>
          <w:sz w:val="28"/>
          <w:szCs w:val="28"/>
        </w:rPr>
        <w:t xml:space="preserve"> (П</w:t>
      </w:r>
      <w:r>
        <w:rPr>
          <w:color w:val="000000"/>
          <w:spacing w:val="-2"/>
          <w:sz w:val="28"/>
          <w:szCs w:val="28"/>
        </w:rPr>
        <w:t>риложение</w:t>
      </w:r>
      <w:r w:rsidR="00EC6E9A">
        <w:rPr>
          <w:color w:val="000000"/>
          <w:spacing w:val="-2"/>
          <w:sz w:val="28"/>
          <w:szCs w:val="28"/>
        </w:rPr>
        <w:t xml:space="preserve"> </w:t>
      </w:r>
      <w:r w:rsidR="008113C8">
        <w:rPr>
          <w:color w:val="000000"/>
          <w:spacing w:val="-2"/>
          <w:sz w:val="28"/>
          <w:szCs w:val="28"/>
        </w:rPr>
        <w:t>М</w:t>
      </w:r>
      <w:r>
        <w:rPr>
          <w:color w:val="000000"/>
          <w:spacing w:val="-2"/>
          <w:sz w:val="28"/>
          <w:szCs w:val="28"/>
        </w:rPr>
        <w:t>)</w:t>
      </w:r>
      <w:r w:rsidRPr="00576396">
        <w:rPr>
          <w:color w:val="000000"/>
          <w:spacing w:val="-2"/>
          <w:sz w:val="28"/>
          <w:szCs w:val="28"/>
        </w:rPr>
        <w:t xml:space="preserve">, затем </w:t>
      </w:r>
      <w:r w:rsidR="00A61CA4">
        <w:rPr>
          <w:color w:val="000000"/>
          <w:spacing w:val="-2"/>
          <w:sz w:val="28"/>
          <w:szCs w:val="28"/>
        </w:rPr>
        <w:t>эти д</w:t>
      </w:r>
      <w:r w:rsidR="00A61CA4">
        <w:rPr>
          <w:color w:val="000000"/>
          <w:spacing w:val="-2"/>
          <w:sz w:val="28"/>
          <w:szCs w:val="28"/>
        </w:rPr>
        <w:t>о</w:t>
      </w:r>
      <w:r w:rsidR="00A61CA4">
        <w:rPr>
          <w:color w:val="000000"/>
          <w:spacing w:val="-2"/>
          <w:sz w:val="28"/>
          <w:szCs w:val="28"/>
        </w:rPr>
        <w:t xml:space="preserve">кументы </w:t>
      </w:r>
      <w:r w:rsidRPr="00576396">
        <w:rPr>
          <w:color w:val="000000"/>
          <w:spacing w:val="-2"/>
          <w:sz w:val="28"/>
          <w:szCs w:val="28"/>
        </w:rPr>
        <w:t xml:space="preserve">передаются </w:t>
      </w:r>
      <w:r w:rsidR="00A61CA4">
        <w:rPr>
          <w:color w:val="000000"/>
          <w:spacing w:val="-2"/>
          <w:sz w:val="28"/>
          <w:szCs w:val="28"/>
        </w:rPr>
        <w:t>в бухгалтерию и хранятся там до сдачи в архив.</w:t>
      </w:r>
      <w:r w:rsidRPr="00576396">
        <w:rPr>
          <w:color w:val="000000"/>
          <w:spacing w:val="-2"/>
          <w:sz w:val="28"/>
          <w:szCs w:val="28"/>
        </w:rPr>
        <w:t xml:space="preserve"> В ка</w:t>
      </w:r>
      <w:r w:rsidRPr="00576396">
        <w:rPr>
          <w:color w:val="000000"/>
          <w:spacing w:val="-2"/>
          <w:sz w:val="28"/>
          <w:szCs w:val="28"/>
        </w:rPr>
        <w:t>р</w:t>
      </w:r>
      <w:r w:rsidRPr="00576396">
        <w:rPr>
          <w:color w:val="000000"/>
          <w:spacing w:val="-2"/>
          <w:sz w:val="28"/>
          <w:szCs w:val="28"/>
        </w:rPr>
        <w:t xml:space="preserve">точке указываются </w:t>
      </w:r>
      <w:r w:rsidR="00A61CA4">
        <w:rPr>
          <w:color w:val="000000"/>
          <w:spacing w:val="-2"/>
          <w:sz w:val="28"/>
          <w:szCs w:val="28"/>
        </w:rPr>
        <w:t>основные характеристики объектов, такие как:</w:t>
      </w:r>
      <w:r w:rsidR="00171FD6">
        <w:rPr>
          <w:color w:val="000000"/>
          <w:spacing w:val="-2"/>
          <w:sz w:val="28"/>
          <w:szCs w:val="28"/>
        </w:rPr>
        <w:t xml:space="preserve"> </w:t>
      </w:r>
      <w:r w:rsidRPr="00576396">
        <w:rPr>
          <w:color w:val="000000"/>
          <w:spacing w:val="-2"/>
          <w:sz w:val="28"/>
          <w:szCs w:val="28"/>
        </w:rPr>
        <w:t xml:space="preserve">модель, тип, марка, заводской номер, дата выпуска, дата и номер акта ввода основных средств в эксплуатацию. </w:t>
      </w:r>
      <w:r w:rsidR="00A61CA4">
        <w:rPr>
          <w:color w:val="000000"/>
          <w:spacing w:val="-2"/>
          <w:sz w:val="28"/>
          <w:szCs w:val="28"/>
        </w:rPr>
        <w:t>Помимо всего этого</w:t>
      </w:r>
      <w:r w:rsidRPr="00576396">
        <w:rPr>
          <w:color w:val="000000"/>
          <w:spacing w:val="-2"/>
          <w:sz w:val="28"/>
          <w:szCs w:val="28"/>
        </w:rPr>
        <w:t xml:space="preserve"> </w:t>
      </w:r>
      <w:r w:rsidR="00A61CA4">
        <w:rPr>
          <w:color w:val="000000"/>
          <w:spacing w:val="-2"/>
          <w:sz w:val="28"/>
          <w:szCs w:val="28"/>
        </w:rPr>
        <w:t>описывается</w:t>
      </w:r>
      <w:r w:rsidRPr="00576396">
        <w:rPr>
          <w:color w:val="000000"/>
          <w:spacing w:val="-2"/>
          <w:sz w:val="28"/>
          <w:szCs w:val="28"/>
        </w:rPr>
        <w:t xml:space="preserve"> краткая индивид</w:t>
      </w:r>
      <w:r w:rsidR="00A61CA4">
        <w:rPr>
          <w:color w:val="000000"/>
          <w:spacing w:val="-2"/>
          <w:sz w:val="28"/>
          <w:szCs w:val="28"/>
        </w:rPr>
        <w:t>у</w:t>
      </w:r>
      <w:r w:rsidR="00A61CA4">
        <w:rPr>
          <w:color w:val="000000"/>
          <w:spacing w:val="-2"/>
          <w:sz w:val="28"/>
          <w:szCs w:val="28"/>
        </w:rPr>
        <w:t>альная характеристика объекта.</w:t>
      </w:r>
    </w:p>
    <w:p w:rsidR="00D95378" w:rsidRPr="00576396" w:rsidRDefault="00D95378" w:rsidP="001C3CAF">
      <w:pPr>
        <w:spacing w:line="360" w:lineRule="auto"/>
        <w:ind w:firstLine="709"/>
        <w:jc w:val="both"/>
        <w:rPr>
          <w:color w:val="000000"/>
          <w:spacing w:val="-2"/>
          <w:sz w:val="28"/>
          <w:szCs w:val="28"/>
        </w:rPr>
      </w:pPr>
      <w:r w:rsidRPr="00576396">
        <w:rPr>
          <w:color w:val="000000"/>
          <w:spacing w:val="-2"/>
          <w:sz w:val="28"/>
          <w:szCs w:val="28"/>
        </w:rPr>
        <w:t>Акт о списании объектов основных средств составляется в двух экзе</w:t>
      </w:r>
      <w:r w:rsidRPr="00576396">
        <w:rPr>
          <w:color w:val="000000"/>
          <w:spacing w:val="-2"/>
          <w:sz w:val="28"/>
          <w:szCs w:val="28"/>
        </w:rPr>
        <w:t>м</w:t>
      </w:r>
      <w:r w:rsidRPr="00576396">
        <w:rPr>
          <w:color w:val="000000"/>
          <w:spacing w:val="-2"/>
          <w:sz w:val="28"/>
          <w:szCs w:val="28"/>
        </w:rPr>
        <w:t xml:space="preserve">плярах, подписываются членами комиссии, назначенной </w:t>
      </w:r>
      <w:r w:rsidR="003F2CC5">
        <w:rPr>
          <w:color w:val="000000"/>
          <w:spacing w:val="-2"/>
          <w:sz w:val="28"/>
          <w:szCs w:val="28"/>
        </w:rPr>
        <w:t>директором ООО «Машиностроитель»</w:t>
      </w:r>
      <w:r w:rsidRPr="00576396">
        <w:rPr>
          <w:color w:val="000000"/>
          <w:spacing w:val="-2"/>
          <w:sz w:val="28"/>
          <w:szCs w:val="28"/>
        </w:rPr>
        <w:t xml:space="preserve"> на основании </w:t>
      </w:r>
      <w:r w:rsidR="003F2CC5">
        <w:rPr>
          <w:color w:val="000000"/>
          <w:spacing w:val="-2"/>
          <w:sz w:val="28"/>
          <w:szCs w:val="28"/>
        </w:rPr>
        <w:t>п</w:t>
      </w:r>
      <w:r w:rsidRPr="00576396">
        <w:rPr>
          <w:color w:val="000000"/>
          <w:spacing w:val="-2"/>
          <w:sz w:val="28"/>
          <w:szCs w:val="28"/>
        </w:rPr>
        <w:t xml:space="preserve">риказа. </w:t>
      </w:r>
      <w:bookmarkStart w:id="34" w:name="p_108"/>
      <w:bookmarkEnd w:id="34"/>
      <w:r w:rsidRPr="00576396">
        <w:rPr>
          <w:color w:val="000000"/>
          <w:spacing w:val="-2"/>
          <w:sz w:val="28"/>
          <w:szCs w:val="28"/>
        </w:rPr>
        <w:t>Применяется для оформления и учета списания пришедших в негодность</w:t>
      </w:r>
      <w:r w:rsidR="003F2CC5">
        <w:rPr>
          <w:color w:val="000000"/>
          <w:spacing w:val="-2"/>
          <w:sz w:val="28"/>
          <w:szCs w:val="28"/>
        </w:rPr>
        <w:t xml:space="preserve"> либо проданных</w:t>
      </w:r>
      <w:r w:rsidRPr="00576396">
        <w:rPr>
          <w:color w:val="000000"/>
          <w:spacing w:val="-2"/>
          <w:sz w:val="28"/>
          <w:szCs w:val="28"/>
        </w:rPr>
        <w:t xml:space="preserve"> объект</w:t>
      </w:r>
      <w:r w:rsidR="003F2CC5">
        <w:rPr>
          <w:color w:val="000000"/>
          <w:spacing w:val="-2"/>
          <w:sz w:val="28"/>
          <w:szCs w:val="28"/>
        </w:rPr>
        <w:t xml:space="preserve">ах основных средств </w:t>
      </w:r>
      <w:r w:rsidRPr="00576396">
        <w:rPr>
          <w:color w:val="000000"/>
          <w:spacing w:val="-2"/>
          <w:sz w:val="28"/>
          <w:szCs w:val="28"/>
        </w:rPr>
        <w:t>по форме №ОС-4.</w:t>
      </w:r>
    </w:p>
    <w:p w:rsidR="00D95378" w:rsidRPr="00576396" w:rsidRDefault="00D95378" w:rsidP="001C3CAF">
      <w:pPr>
        <w:spacing w:line="360" w:lineRule="auto"/>
        <w:ind w:firstLine="709"/>
        <w:jc w:val="both"/>
        <w:rPr>
          <w:color w:val="000000"/>
          <w:spacing w:val="-2"/>
          <w:sz w:val="28"/>
          <w:szCs w:val="28"/>
        </w:rPr>
      </w:pPr>
      <w:r w:rsidRPr="00576396">
        <w:rPr>
          <w:color w:val="000000"/>
          <w:spacing w:val="-2"/>
          <w:sz w:val="28"/>
          <w:szCs w:val="28"/>
        </w:rPr>
        <w:t>Акт о приеме-сдаче отремонтированных, реконструированных, моде</w:t>
      </w:r>
      <w:r w:rsidRPr="00576396">
        <w:rPr>
          <w:color w:val="000000"/>
          <w:spacing w:val="-2"/>
          <w:sz w:val="28"/>
          <w:szCs w:val="28"/>
        </w:rPr>
        <w:t>р</w:t>
      </w:r>
      <w:r w:rsidRPr="00576396">
        <w:rPr>
          <w:color w:val="000000"/>
          <w:spacing w:val="-2"/>
          <w:sz w:val="28"/>
          <w:szCs w:val="28"/>
        </w:rPr>
        <w:t>низированных объектов основных средств (форма №ОС-3)</w:t>
      </w:r>
      <w:r>
        <w:rPr>
          <w:color w:val="000000"/>
          <w:spacing w:val="-2"/>
          <w:sz w:val="28"/>
          <w:szCs w:val="28"/>
        </w:rPr>
        <w:t xml:space="preserve"> (Приложение</w:t>
      </w:r>
      <w:r w:rsidR="00171FD6">
        <w:rPr>
          <w:color w:val="000000"/>
          <w:spacing w:val="-2"/>
          <w:sz w:val="28"/>
          <w:szCs w:val="28"/>
        </w:rPr>
        <w:t xml:space="preserve"> </w:t>
      </w:r>
      <w:r w:rsidR="008113C8">
        <w:rPr>
          <w:color w:val="000000"/>
          <w:spacing w:val="-2"/>
          <w:sz w:val="28"/>
          <w:szCs w:val="28"/>
        </w:rPr>
        <w:t>Н</w:t>
      </w:r>
      <w:r>
        <w:rPr>
          <w:color w:val="000000"/>
          <w:spacing w:val="-2"/>
          <w:sz w:val="28"/>
          <w:szCs w:val="28"/>
        </w:rPr>
        <w:t>)</w:t>
      </w:r>
      <w:r w:rsidRPr="00576396">
        <w:rPr>
          <w:color w:val="000000"/>
          <w:spacing w:val="-2"/>
          <w:sz w:val="28"/>
          <w:szCs w:val="28"/>
        </w:rPr>
        <w:t xml:space="preserve">. </w:t>
      </w:r>
      <w:bookmarkStart w:id="35" w:name="p_101"/>
      <w:bookmarkEnd w:id="35"/>
      <w:r w:rsidR="003F2CC5">
        <w:rPr>
          <w:color w:val="000000"/>
          <w:spacing w:val="-2"/>
          <w:sz w:val="28"/>
          <w:szCs w:val="28"/>
        </w:rPr>
        <w:lastRenderedPageBreak/>
        <w:t>Этот акт ведется</w:t>
      </w:r>
      <w:r w:rsidRPr="00576396">
        <w:rPr>
          <w:color w:val="000000"/>
          <w:spacing w:val="-2"/>
          <w:sz w:val="28"/>
          <w:szCs w:val="28"/>
        </w:rPr>
        <w:t xml:space="preserve"> для оформления и учета приема-сдачи объектов основных средств из ремонта, реконструкции, модернизации.</w:t>
      </w:r>
      <w:bookmarkStart w:id="36" w:name="p_1233"/>
      <w:bookmarkEnd w:id="36"/>
      <w:r w:rsidRPr="00576396">
        <w:rPr>
          <w:color w:val="000000"/>
          <w:spacing w:val="-2"/>
          <w:sz w:val="28"/>
          <w:szCs w:val="28"/>
        </w:rPr>
        <w:t xml:space="preserve"> Подписывается ведущим бухгалтером по учету капитальных вложений и основных средств, </w:t>
      </w:r>
      <w:r w:rsidR="003F2CC5">
        <w:rPr>
          <w:color w:val="000000"/>
          <w:spacing w:val="-2"/>
          <w:sz w:val="28"/>
          <w:szCs w:val="28"/>
        </w:rPr>
        <w:t xml:space="preserve">который </w:t>
      </w:r>
      <w:r w:rsidRPr="00576396">
        <w:rPr>
          <w:color w:val="000000"/>
          <w:spacing w:val="-2"/>
          <w:sz w:val="28"/>
          <w:szCs w:val="28"/>
        </w:rPr>
        <w:t>уполн</w:t>
      </w:r>
      <w:r w:rsidR="003F2CC5">
        <w:rPr>
          <w:color w:val="000000"/>
          <w:spacing w:val="-2"/>
          <w:sz w:val="28"/>
          <w:szCs w:val="28"/>
        </w:rPr>
        <w:t>омочен</w:t>
      </w:r>
      <w:r w:rsidRPr="00576396">
        <w:rPr>
          <w:color w:val="000000"/>
          <w:spacing w:val="-2"/>
          <w:sz w:val="28"/>
          <w:szCs w:val="28"/>
        </w:rPr>
        <w:t xml:space="preserve"> на приемку объектов основных средств, а также представителем структурного подразделения, проводившего ремонт, реконструкцию или м</w:t>
      </w:r>
      <w:r w:rsidRPr="00576396">
        <w:rPr>
          <w:color w:val="000000"/>
          <w:spacing w:val="-2"/>
          <w:sz w:val="28"/>
          <w:szCs w:val="28"/>
        </w:rPr>
        <w:t>о</w:t>
      </w:r>
      <w:r w:rsidRPr="00576396">
        <w:rPr>
          <w:color w:val="000000"/>
          <w:spacing w:val="-2"/>
          <w:sz w:val="28"/>
          <w:szCs w:val="28"/>
        </w:rPr>
        <w:t>дернизацию. Данный акт утверждается руководителем ООО «Машиностро</w:t>
      </w:r>
      <w:r w:rsidRPr="00576396">
        <w:rPr>
          <w:color w:val="000000"/>
          <w:spacing w:val="-2"/>
          <w:sz w:val="28"/>
          <w:szCs w:val="28"/>
        </w:rPr>
        <w:t>и</w:t>
      </w:r>
      <w:r w:rsidRPr="00576396">
        <w:rPr>
          <w:color w:val="000000"/>
          <w:spacing w:val="-2"/>
          <w:sz w:val="28"/>
          <w:szCs w:val="28"/>
        </w:rPr>
        <w:t>тель» и сдается в бухгалтерию. Акт составляется в двух экземплярах. Первый экземпляр остается в организации, второй экземпляр передается в структурное подразделение, проводившее ремонт, реконструкцию, модернизацию.</w:t>
      </w:r>
      <w:bookmarkStart w:id="37" w:name="p_104"/>
      <w:bookmarkEnd w:id="37"/>
      <w:r w:rsidRPr="00576396">
        <w:rPr>
          <w:color w:val="000000"/>
          <w:spacing w:val="-2"/>
          <w:sz w:val="28"/>
          <w:szCs w:val="28"/>
        </w:rPr>
        <w:t xml:space="preserve"> Данные ремонта, реконструкции, модернизации вносятся в инвентарную карточку.</w:t>
      </w:r>
    </w:p>
    <w:p w:rsidR="00424C93" w:rsidRDefault="00424C93" w:rsidP="001C3CAF">
      <w:pPr>
        <w:spacing w:line="360" w:lineRule="auto"/>
        <w:ind w:firstLine="709"/>
        <w:jc w:val="both"/>
        <w:rPr>
          <w:color w:val="000000"/>
          <w:spacing w:val="-2"/>
          <w:sz w:val="28"/>
          <w:szCs w:val="28"/>
        </w:rPr>
      </w:pPr>
      <w:r>
        <w:rPr>
          <w:color w:val="000000"/>
          <w:spacing w:val="-2"/>
          <w:sz w:val="28"/>
          <w:szCs w:val="28"/>
        </w:rPr>
        <w:t xml:space="preserve">Акт о приемке оборудования создаётся для </w:t>
      </w:r>
    </w:p>
    <w:p w:rsidR="00D95378" w:rsidRDefault="00D95378" w:rsidP="001C3CAF">
      <w:pPr>
        <w:spacing w:line="360" w:lineRule="auto"/>
        <w:ind w:firstLine="709"/>
        <w:jc w:val="both"/>
        <w:rPr>
          <w:color w:val="000000"/>
          <w:spacing w:val="-2"/>
          <w:sz w:val="28"/>
          <w:szCs w:val="28"/>
        </w:rPr>
      </w:pPr>
      <w:r w:rsidRPr="00576396">
        <w:rPr>
          <w:color w:val="000000"/>
          <w:spacing w:val="-2"/>
          <w:sz w:val="28"/>
          <w:szCs w:val="28"/>
        </w:rPr>
        <w:t xml:space="preserve">Акт о приемке оборудования (форма №ОС-14). </w:t>
      </w:r>
      <w:bookmarkStart w:id="38" w:name="p_133"/>
      <w:bookmarkEnd w:id="38"/>
      <w:r w:rsidRPr="00576396">
        <w:rPr>
          <w:color w:val="000000"/>
          <w:spacing w:val="-2"/>
          <w:sz w:val="28"/>
          <w:szCs w:val="28"/>
        </w:rPr>
        <w:t xml:space="preserve">применяется для </w:t>
      </w:r>
      <w:r w:rsidR="00424C93">
        <w:rPr>
          <w:color w:val="000000"/>
          <w:spacing w:val="-2"/>
          <w:sz w:val="28"/>
          <w:szCs w:val="28"/>
        </w:rPr>
        <w:t>рег</w:t>
      </w:r>
      <w:r w:rsidR="00424C93">
        <w:rPr>
          <w:color w:val="000000"/>
          <w:spacing w:val="-2"/>
          <w:sz w:val="28"/>
          <w:szCs w:val="28"/>
        </w:rPr>
        <w:t>и</w:t>
      </w:r>
      <w:r w:rsidR="00424C93">
        <w:rPr>
          <w:color w:val="000000"/>
          <w:spacing w:val="-2"/>
          <w:sz w:val="28"/>
          <w:szCs w:val="28"/>
        </w:rPr>
        <w:t>страции</w:t>
      </w:r>
      <w:r w:rsidRPr="00576396">
        <w:rPr>
          <w:color w:val="000000"/>
          <w:spacing w:val="-2"/>
          <w:sz w:val="28"/>
          <w:szCs w:val="28"/>
        </w:rPr>
        <w:t xml:space="preserve"> и учета поступившего на склад оборудования с целью использования его в</w:t>
      </w:r>
      <w:r w:rsidR="00424C93">
        <w:rPr>
          <w:color w:val="000000"/>
          <w:spacing w:val="-2"/>
          <w:sz w:val="28"/>
          <w:szCs w:val="28"/>
        </w:rPr>
        <w:t xml:space="preserve"> будущем для производства продукции</w:t>
      </w:r>
      <w:r w:rsidRPr="00576396">
        <w:rPr>
          <w:color w:val="000000"/>
          <w:spacing w:val="-2"/>
          <w:sz w:val="28"/>
          <w:szCs w:val="28"/>
        </w:rPr>
        <w:t>.</w:t>
      </w:r>
      <w:bookmarkStart w:id="39" w:name="p_134"/>
      <w:bookmarkEnd w:id="39"/>
      <w:r w:rsidRPr="00576396">
        <w:rPr>
          <w:color w:val="000000"/>
          <w:spacing w:val="-2"/>
          <w:sz w:val="28"/>
          <w:szCs w:val="28"/>
        </w:rPr>
        <w:t xml:space="preserve"> Составляется комиссией в двух экземплярах</w:t>
      </w:r>
      <w:r w:rsidR="00CF0D7C">
        <w:rPr>
          <w:color w:val="000000"/>
          <w:spacing w:val="-2"/>
          <w:sz w:val="28"/>
          <w:szCs w:val="28"/>
        </w:rPr>
        <w:t xml:space="preserve"> и</w:t>
      </w:r>
      <w:r w:rsidRPr="00576396">
        <w:rPr>
          <w:color w:val="000000"/>
          <w:spacing w:val="-2"/>
          <w:sz w:val="28"/>
          <w:szCs w:val="28"/>
        </w:rPr>
        <w:t xml:space="preserve"> </w:t>
      </w:r>
      <w:r w:rsidR="00CF0D7C">
        <w:rPr>
          <w:color w:val="000000"/>
          <w:spacing w:val="-2"/>
          <w:sz w:val="28"/>
          <w:szCs w:val="28"/>
        </w:rPr>
        <w:t>у</w:t>
      </w:r>
      <w:r w:rsidRPr="00576396">
        <w:rPr>
          <w:color w:val="000000"/>
          <w:spacing w:val="-2"/>
          <w:sz w:val="28"/>
          <w:szCs w:val="28"/>
        </w:rPr>
        <w:t>тверждается руководителем. В случае</w:t>
      </w:r>
      <w:r w:rsidR="00CF0D7C">
        <w:rPr>
          <w:color w:val="000000"/>
          <w:spacing w:val="-2"/>
          <w:sz w:val="28"/>
          <w:szCs w:val="28"/>
        </w:rPr>
        <w:t>, когда невозможно пр</w:t>
      </w:r>
      <w:r w:rsidR="00CF0D7C">
        <w:rPr>
          <w:color w:val="000000"/>
          <w:spacing w:val="-2"/>
          <w:sz w:val="28"/>
          <w:szCs w:val="28"/>
        </w:rPr>
        <w:t>о</w:t>
      </w:r>
      <w:r w:rsidR="00CF0D7C">
        <w:rPr>
          <w:color w:val="000000"/>
          <w:spacing w:val="-2"/>
          <w:sz w:val="28"/>
          <w:szCs w:val="28"/>
        </w:rPr>
        <w:t>вести хорошую оценку оборудования при его поступлении в организацию этот акт будет считаться ориентировочным, составленным по наружному осмотру.</w:t>
      </w:r>
      <w:r w:rsidRPr="00576396">
        <w:rPr>
          <w:color w:val="000000"/>
          <w:spacing w:val="-2"/>
          <w:sz w:val="28"/>
          <w:szCs w:val="28"/>
        </w:rPr>
        <w:t xml:space="preserve"> </w:t>
      </w:r>
    </w:p>
    <w:p w:rsidR="00D95378" w:rsidRPr="00576396" w:rsidRDefault="00D95378" w:rsidP="001C3CAF">
      <w:pPr>
        <w:spacing w:line="360" w:lineRule="auto"/>
        <w:ind w:firstLine="709"/>
        <w:jc w:val="both"/>
        <w:rPr>
          <w:color w:val="000000"/>
          <w:spacing w:val="-2"/>
          <w:sz w:val="28"/>
          <w:szCs w:val="28"/>
        </w:rPr>
      </w:pPr>
      <w:r w:rsidRPr="00576396">
        <w:rPr>
          <w:color w:val="000000"/>
          <w:spacing w:val="-2"/>
          <w:sz w:val="28"/>
          <w:szCs w:val="28"/>
        </w:rPr>
        <w:t xml:space="preserve">Так как на предприятии бухгалтерский учет ведется с использованием программного продукта «1С: Бухгалтерия», регистрами синтетического учёта является анализ счета, аналитического учета – карточка </w:t>
      </w:r>
      <w:r w:rsidRPr="00576396">
        <w:rPr>
          <w:spacing w:val="-2"/>
          <w:sz w:val="28"/>
          <w:szCs w:val="28"/>
        </w:rPr>
        <w:t>счета (Приложение</w:t>
      </w:r>
      <w:r w:rsidR="00171FD6">
        <w:rPr>
          <w:spacing w:val="-2"/>
          <w:sz w:val="28"/>
          <w:szCs w:val="28"/>
        </w:rPr>
        <w:t xml:space="preserve"> П, Р</w:t>
      </w:r>
      <w:r w:rsidR="00EC6E9A">
        <w:rPr>
          <w:spacing w:val="-2"/>
          <w:sz w:val="28"/>
          <w:szCs w:val="28"/>
        </w:rPr>
        <w:t>, С, Т</w:t>
      </w:r>
      <w:r w:rsidR="008113C8">
        <w:rPr>
          <w:spacing w:val="-2"/>
          <w:sz w:val="28"/>
          <w:szCs w:val="28"/>
        </w:rPr>
        <w:t>, У, Ф</w:t>
      </w:r>
      <w:r w:rsidRPr="00576396">
        <w:rPr>
          <w:spacing w:val="-2"/>
          <w:sz w:val="28"/>
          <w:szCs w:val="28"/>
        </w:rPr>
        <w:t xml:space="preserve">). </w:t>
      </w:r>
      <w:r w:rsidRPr="00576396">
        <w:rPr>
          <w:color w:val="000000"/>
          <w:spacing w:val="-2"/>
          <w:sz w:val="28"/>
          <w:szCs w:val="28"/>
        </w:rPr>
        <w:t>Аналитические и синтетические регистры бухгалтерского учета распечатываются не позднее 25 числа месяца, следующего за отчетным пер</w:t>
      </w:r>
      <w:r w:rsidRPr="00576396">
        <w:rPr>
          <w:color w:val="000000"/>
          <w:spacing w:val="-2"/>
          <w:sz w:val="28"/>
          <w:szCs w:val="28"/>
        </w:rPr>
        <w:t>и</w:t>
      </w:r>
      <w:r w:rsidRPr="00576396">
        <w:rPr>
          <w:color w:val="000000"/>
          <w:spacing w:val="-2"/>
          <w:sz w:val="28"/>
          <w:szCs w:val="28"/>
        </w:rPr>
        <w:t xml:space="preserve">одом. </w:t>
      </w:r>
    </w:p>
    <w:p w:rsidR="00D95378" w:rsidRPr="00D95378" w:rsidRDefault="00D95378" w:rsidP="00694C1E">
      <w:pPr>
        <w:pStyle w:val="2"/>
        <w:numPr>
          <w:ilvl w:val="0"/>
          <w:numId w:val="0"/>
        </w:numPr>
        <w:spacing w:line="360" w:lineRule="auto"/>
        <w:ind w:firstLine="709"/>
        <w:rPr>
          <w:b/>
          <w:szCs w:val="28"/>
        </w:rPr>
      </w:pPr>
      <w:bookmarkStart w:id="40" w:name="_Toc390557243"/>
      <w:bookmarkStart w:id="41" w:name="_Toc390723139"/>
      <w:bookmarkStart w:id="42" w:name="_Toc453017991"/>
      <w:bookmarkStart w:id="43" w:name="_Toc485124573"/>
      <w:r w:rsidRPr="008E2F97">
        <w:rPr>
          <w:szCs w:val="28"/>
        </w:rPr>
        <w:lastRenderedPageBreak/>
        <w:t>3.3 Синтетический и аналитический учет основных средств ООО «М</w:t>
      </w:r>
      <w:r w:rsidRPr="008E2F97">
        <w:rPr>
          <w:szCs w:val="28"/>
        </w:rPr>
        <w:t>а</w:t>
      </w:r>
      <w:r w:rsidRPr="008E2F97">
        <w:rPr>
          <w:szCs w:val="28"/>
        </w:rPr>
        <w:t>шиностроитель»</w:t>
      </w:r>
      <w:bookmarkEnd w:id="40"/>
      <w:bookmarkEnd w:id="41"/>
      <w:bookmarkEnd w:id="42"/>
      <w:bookmarkEnd w:id="43"/>
    </w:p>
    <w:p w:rsidR="00D95378" w:rsidRDefault="00D95378" w:rsidP="00694C1E">
      <w:pPr>
        <w:pStyle w:val="2"/>
        <w:numPr>
          <w:ilvl w:val="0"/>
          <w:numId w:val="0"/>
        </w:numPr>
        <w:spacing w:line="360" w:lineRule="auto"/>
        <w:ind w:firstLine="709"/>
        <w:rPr>
          <w:b/>
        </w:rPr>
      </w:pPr>
      <w:bookmarkStart w:id="44" w:name="_Toc453017992"/>
      <w:bookmarkStart w:id="45" w:name="_Toc485124574"/>
      <w:r w:rsidRPr="00446334">
        <w:t xml:space="preserve">3.3.1 Поступление </w:t>
      </w:r>
      <w:r w:rsidRPr="00DB0709">
        <w:t>объектов основных средств на ООО «Машиностро</w:t>
      </w:r>
      <w:r w:rsidRPr="00DB0709">
        <w:t>и</w:t>
      </w:r>
      <w:r w:rsidRPr="00DB0709">
        <w:t>тель»</w:t>
      </w:r>
      <w:bookmarkEnd w:id="44"/>
      <w:bookmarkEnd w:id="45"/>
      <w:r w:rsidRPr="00DB0709">
        <w:t xml:space="preserve"> </w:t>
      </w:r>
    </w:p>
    <w:p w:rsidR="00D95378" w:rsidRPr="008E2F97" w:rsidRDefault="00D95378" w:rsidP="001C3CAF">
      <w:pPr>
        <w:spacing w:line="360" w:lineRule="auto"/>
        <w:ind w:firstLine="709"/>
        <w:jc w:val="both"/>
        <w:rPr>
          <w:color w:val="000000"/>
          <w:sz w:val="28"/>
          <w:szCs w:val="28"/>
        </w:rPr>
      </w:pPr>
      <w:r w:rsidRPr="008E2F97">
        <w:rPr>
          <w:color w:val="000000"/>
          <w:sz w:val="28"/>
          <w:szCs w:val="28"/>
        </w:rPr>
        <w:t>Приобретение основных средств по разным каналам отражается в первую очередь, используя 08 счет «Вложения во внеоборотные активы» (б</w:t>
      </w:r>
      <w:r w:rsidRPr="008E2F97">
        <w:rPr>
          <w:color w:val="000000"/>
          <w:sz w:val="28"/>
          <w:szCs w:val="28"/>
        </w:rPr>
        <w:t>а</w:t>
      </w:r>
      <w:r w:rsidRPr="008E2F97">
        <w:rPr>
          <w:color w:val="000000"/>
          <w:sz w:val="28"/>
          <w:szCs w:val="28"/>
        </w:rPr>
        <w:t>лансовый, операционный, калькуляционный, активный).</w:t>
      </w:r>
    </w:p>
    <w:p w:rsidR="00D95378" w:rsidRPr="008E2F97" w:rsidRDefault="00D95378" w:rsidP="001C3CAF">
      <w:pPr>
        <w:spacing w:line="360" w:lineRule="auto"/>
        <w:ind w:firstLine="709"/>
        <w:jc w:val="both"/>
        <w:rPr>
          <w:color w:val="000000"/>
          <w:spacing w:val="-2"/>
          <w:sz w:val="28"/>
          <w:szCs w:val="28"/>
        </w:rPr>
      </w:pPr>
      <w:r w:rsidRPr="008E2F97">
        <w:rPr>
          <w:color w:val="000000"/>
          <w:spacing w:val="-2"/>
          <w:sz w:val="28"/>
          <w:szCs w:val="28"/>
        </w:rPr>
        <w:t>Аналитический учет ведется по каждому строящемуся или приобрета</w:t>
      </w:r>
      <w:r w:rsidRPr="008E2F97">
        <w:rPr>
          <w:color w:val="000000"/>
          <w:spacing w:val="-2"/>
          <w:sz w:val="28"/>
          <w:szCs w:val="28"/>
        </w:rPr>
        <w:t>е</w:t>
      </w:r>
      <w:r w:rsidRPr="008E2F97">
        <w:rPr>
          <w:color w:val="000000"/>
          <w:spacing w:val="-2"/>
          <w:sz w:val="28"/>
          <w:szCs w:val="28"/>
        </w:rPr>
        <w:t>мому объекту.</w:t>
      </w:r>
    </w:p>
    <w:p w:rsidR="00D95378" w:rsidRPr="008E2F97" w:rsidRDefault="00D95378" w:rsidP="001C3CAF">
      <w:pPr>
        <w:spacing w:line="360" w:lineRule="auto"/>
        <w:ind w:firstLine="709"/>
        <w:jc w:val="both"/>
        <w:rPr>
          <w:color w:val="000000"/>
          <w:spacing w:val="-2"/>
          <w:sz w:val="28"/>
          <w:szCs w:val="28"/>
        </w:rPr>
      </w:pPr>
      <w:r w:rsidRPr="008E2F97">
        <w:rPr>
          <w:color w:val="000000"/>
          <w:spacing w:val="-2"/>
          <w:sz w:val="28"/>
          <w:szCs w:val="28"/>
        </w:rPr>
        <w:t xml:space="preserve">Учет основных средств ведется бухгалтерией ООО «Машиностроитель» с использованием инвентарных карточек учета основных средств </w:t>
      </w:r>
      <w:r w:rsidRPr="008E2F97">
        <w:rPr>
          <w:spacing w:val="-2"/>
          <w:sz w:val="28"/>
          <w:szCs w:val="28"/>
        </w:rPr>
        <w:t>(Прилож</w:t>
      </w:r>
      <w:r w:rsidRPr="008E2F97">
        <w:rPr>
          <w:spacing w:val="-2"/>
          <w:sz w:val="28"/>
          <w:szCs w:val="28"/>
        </w:rPr>
        <w:t>е</w:t>
      </w:r>
      <w:r w:rsidRPr="008E2F97">
        <w:rPr>
          <w:spacing w:val="-2"/>
          <w:sz w:val="28"/>
          <w:szCs w:val="28"/>
        </w:rPr>
        <w:t>ние</w:t>
      </w:r>
      <w:r w:rsidR="00EC6E9A">
        <w:rPr>
          <w:spacing w:val="-2"/>
          <w:sz w:val="28"/>
          <w:szCs w:val="28"/>
        </w:rPr>
        <w:t xml:space="preserve"> </w:t>
      </w:r>
      <w:r w:rsidR="008113C8">
        <w:rPr>
          <w:spacing w:val="-2"/>
          <w:sz w:val="28"/>
          <w:szCs w:val="28"/>
        </w:rPr>
        <w:t>М</w:t>
      </w:r>
      <w:r w:rsidRPr="008E2F97">
        <w:rPr>
          <w:color w:val="000000"/>
          <w:spacing w:val="-2"/>
          <w:sz w:val="28"/>
          <w:szCs w:val="28"/>
        </w:rPr>
        <w:t>). Таким образом, при поступлении основного средства формируется т</w:t>
      </w:r>
      <w:r w:rsidRPr="008E2F97">
        <w:rPr>
          <w:color w:val="000000"/>
          <w:spacing w:val="-2"/>
          <w:sz w:val="28"/>
          <w:szCs w:val="28"/>
        </w:rPr>
        <w:t>а</w:t>
      </w:r>
      <w:r w:rsidRPr="008E2F97">
        <w:rPr>
          <w:color w:val="000000"/>
          <w:spacing w:val="-2"/>
          <w:sz w:val="28"/>
          <w:szCs w:val="28"/>
        </w:rPr>
        <w:t>кая инвентарная карточка с указанием всех свойств и характеристик объекта. Инвентарная карточка является регистром аналитического учета.</w:t>
      </w:r>
    </w:p>
    <w:p w:rsidR="00D95378" w:rsidRPr="00B31A35" w:rsidRDefault="00D95378" w:rsidP="001C3CAF">
      <w:pPr>
        <w:spacing w:line="360" w:lineRule="auto"/>
        <w:ind w:firstLine="709"/>
        <w:jc w:val="both"/>
        <w:rPr>
          <w:sz w:val="28"/>
          <w:szCs w:val="28"/>
        </w:rPr>
      </w:pPr>
      <w:r w:rsidRPr="008E2F97">
        <w:rPr>
          <w:color w:val="000000"/>
          <w:sz w:val="28"/>
          <w:szCs w:val="28"/>
        </w:rPr>
        <w:t xml:space="preserve">К счету 01 на предприятии </w:t>
      </w:r>
      <w:r w:rsidRPr="00B31A35">
        <w:rPr>
          <w:sz w:val="28"/>
          <w:szCs w:val="28"/>
        </w:rPr>
        <w:t>открыты субсчета, а к ним, в свою очередь, аналитические счета:</w:t>
      </w:r>
    </w:p>
    <w:p w:rsidR="00D95378" w:rsidRPr="00B31A35" w:rsidRDefault="00D95378" w:rsidP="001C3CAF">
      <w:pPr>
        <w:pStyle w:val="affff9"/>
        <w:shd w:val="clear" w:color="auto" w:fill="FFFFFF"/>
        <w:spacing w:line="360" w:lineRule="auto"/>
        <w:ind w:left="0" w:firstLine="709"/>
        <w:jc w:val="both"/>
        <w:rPr>
          <w:b/>
          <w:bCs/>
          <w:sz w:val="28"/>
          <w:szCs w:val="28"/>
        </w:rPr>
      </w:pPr>
      <w:r w:rsidRPr="00B31A35">
        <w:rPr>
          <w:sz w:val="28"/>
          <w:szCs w:val="28"/>
        </w:rPr>
        <w:t>- 01.01 «ОС в организации»;</w:t>
      </w:r>
    </w:p>
    <w:p w:rsidR="00D95378" w:rsidRPr="00B31A35" w:rsidRDefault="00D95378" w:rsidP="001C3CAF">
      <w:pPr>
        <w:pStyle w:val="affff9"/>
        <w:shd w:val="clear" w:color="auto" w:fill="FFFFFF"/>
        <w:spacing w:line="360" w:lineRule="auto"/>
        <w:ind w:left="0" w:firstLine="709"/>
        <w:jc w:val="both"/>
        <w:rPr>
          <w:b/>
          <w:bCs/>
          <w:sz w:val="28"/>
          <w:szCs w:val="28"/>
        </w:rPr>
      </w:pPr>
      <w:r w:rsidRPr="00B31A35">
        <w:rPr>
          <w:sz w:val="28"/>
          <w:szCs w:val="28"/>
        </w:rPr>
        <w:t>- 01.02 «Выбытие ОС».</w:t>
      </w:r>
    </w:p>
    <w:p w:rsidR="00D95378" w:rsidRPr="00AA4184" w:rsidRDefault="00D95378" w:rsidP="001C3CAF">
      <w:pPr>
        <w:spacing w:line="360" w:lineRule="auto"/>
        <w:ind w:firstLine="709"/>
        <w:jc w:val="both"/>
        <w:rPr>
          <w:spacing w:val="-2"/>
          <w:sz w:val="28"/>
          <w:szCs w:val="28"/>
        </w:rPr>
      </w:pPr>
      <w:r w:rsidRPr="00AA4184">
        <w:rPr>
          <w:spacing w:val="-2"/>
          <w:sz w:val="28"/>
          <w:szCs w:val="28"/>
        </w:rPr>
        <w:t xml:space="preserve">Так, например, 14.12.2016 года поступил по счет-фактуре №3192 от ООО «ТД «РЕМЕЗА» поступил Компрессор ВК 30-8 в количестве 1 штуки стоимостью </w:t>
      </w:r>
      <w:r>
        <w:rPr>
          <w:spacing w:val="-2"/>
          <w:sz w:val="28"/>
          <w:szCs w:val="28"/>
        </w:rPr>
        <w:t>350000</w:t>
      </w:r>
      <w:r w:rsidRPr="00AA4184">
        <w:rPr>
          <w:spacing w:val="-2"/>
          <w:sz w:val="28"/>
          <w:szCs w:val="28"/>
        </w:rPr>
        <w:t xml:space="preserve"> рублей сумма НДС составляет 53389,83 рублей. Проводка Д19 К60. Сумма без НДС 296610,17</w:t>
      </w:r>
      <w:r>
        <w:rPr>
          <w:spacing w:val="-2"/>
          <w:sz w:val="28"/>
          <w:szCs w:val="28"/>
        </w:rPr>
        <w:t>. Проводка Д08 К60</w:t>
      </w:r>
      <w:r w:rsidRPr="00AA4184">
        <w:rPr>
          <w:spacing w:val="-2"/>
          <w:sz w:val="28"/>
          <w:szCs w:val="28"/>
        </w:rPr>
        <w:t>. (Приложение</w:t>
      </w:r>
      <w:r w:rsidR="00EC6E9A">
        <w:rPr>
          <w:spacing w:val="-2"/>
          <w:sz w:val="28"/>
          <w:szCs w:val="28"/>
        </w:rPr>
        <w:t xml:space="preserve"> </w:t>
      </w:r>
      <w:r w:rsidR="008113C8">
        <w:rPr>
          <w:spacing w:val="-2"/>
          <w:sz w:val="28"/>
          <w:szCs w:val="28"/>
        </w:rPr>
        <w:t>Х</w:t>
      </w:r>
      <w:r w:rsidRPr="00AA4184">
        <w:rPr>
          <w:spacing w:val="-2"/>
          <w:sz w:val="28"/>
          <w:szCs w:val="28"/>
        </w:rPr>
        <w:t>)</w:t>
      </w:r>
    </w:p>
    <w:p w:rsidR="00D95378" w:rsidRDefault="00D95378" w:rsidP="001C3CAF">
      <w:pPr>
        <w:spacing w:line="360" w:lineRule="auto"/>
        <w:ind w:firstLine="709"/>
        <w:jc w:val="both"/>
        <w:rPr>
          <w:spacing w:val="-2"/>
          <w:sz w:val="28"/>
          <w:szCs w:val="28"/>
        </w:rPr>
      </w:pPr>
      <w:r w:rsidRPr="008E2F97">
        <w:rPr>
          <w:color w:val="000000"/>
          <w:spacing w:val="-2"/>
          <w:sz w:val="28"/>
          <w:szCs w:val="28"/>
        </w:rPr>
        <w:t xml:space="preserve">Вместе с счет-фактурой поступила товарная-накладная №3192 от </w:t>
      </w:r>
      <w:r>
        <w:rPr>
          <w:color w:val="000000"/>
          <w:spacing w:val="-2"/>
          <w:sz w:val="28"/>
          <w:szCs w:val="28"/>
        </w:rPr>
        <w:t>14.12.2016</w:t>
      </w:r>
      <w:r w:rsidRPr="008E2F97">
        <w:rPr>
          <w:color w:val="000000"/>
          <w:spacing w:val="-2"/>
          <w:sz w:val="28"/>
          <w:szCs w:val="28"/>
        </w:rPr>
        <w:t xml:space="preserve">, сумма по накладной </w:t>
      </w:r>
      <w:r w:rsidRPr="00D75CD1">
        <w:rPr>
          <w:spacing w:val="-2"/>
          <w:sz w:val="28"/>
          <w:szCs w:val="28"/>
        </w:rPr>
        <w:t>вместе с НДС получилась 350000,00 ру</w:t>
      </w:r>
      <w:r w:rsidRPr="00D75CD1">
        <w:rPr>
          <w:spacing w:val="-2"/>
          <w:sz w:val="28"/>
          <w:szCs w:val="28"/>
        </w:rPr>
        <w:t>б</w:t>
      </w:r>
      <w:r w:rsidRPr="00D75CD1">
        <w:rPr>
          <w:spacing w:val="-2"/>
          <w:sz w:val="28"/>
          <w:szCs w:val="28"/>
        </w:rPr>
        <w:t>лей</w:t>
      </w:r>
      <w:r>
        <w:rPr>
          <w:spacing w:val="-2"/>
          <w:sz w:val="28"/>
          <w:szCs w:val="28"/>
        </w:rPr>
        <w:t>(Приложение</w:t>
      </w:r>
      <w:r w:rsidR="008113C8">
        <w:rPr>
          <w:spacing w:val="-2"/>
          <w:sz w:val="28"/>
          <w:szCs w:val="28"/>
        </w:rPr>
        <w:t xml:space="preserve"> Ц</w:t>
      </w:r>
      <w:r>
        <w:rPr>
          <w:spacing w:val="-2"/>
          <w:sz w:val="28"/>
          <w:szCs w:val="28"/>
        </w:rPr>
        <w:t>)</w:t>
      </w:r>
      <w:r w:rsidRPr="00D75CD1">
        <w:rPr>
          <w:spacing w:val="-2"/>
          <w:sz w:val="28"/>
          <w:szCs w:val="28"/>
        </w:rPr>
        <w:t>.</w:t>
      </w:r>
      <w:r w:rsidR="00EC6E9A">
        <w:rPr>
          <w:spacing w:val="-2"/>
          <w:sz w:val="28"/>
          <w:szCs w:val="28"/>
        </w:rPr>
        <w:t xml:space="preserve"> </w:t>
      </w:r>
      <w:r w:rsidRPr="008E2F97">
        <w:rPr>
          <w:color w:val="000000"/>
          <w:spacing w:val="-2"/>
          <w:sz w:val="28"/>
          <w:szCs w:val="28"/>
        </w:rPr>
        <w:t>На основании этих первичных документов составляется заведующим складом акт о приёме-передаче объекта основного средства. Так</w:t>
      </w:r>
      <w:r w:rsidR="00305DF2">
        <w:rPr>
          <w:color w:val="000000"/>
          <w:spacing w:val="-2"/>
          <w:sz w:val="28"/>
          <w:szCs w:val="28"/>
        </w:rPr>
        <w:t>,</w:t>
      </w:r>
      <w:r w:rsidRPr="008E2F97">
        <w:rPr>
          <w:color w:val="000000"/>
          <w:spacing w:val="-2"/>
          <w:sz w:val="28"/>
          <w:szCs w:val="28"/>
        </w:rPr>
        <w:t xml:space="preserve"> например</w:t>
      </w:r>
      <w:r w:rsidR="00305DF2">
        <w:rPr>
          <w:color w:val="000000"/>
          <w:spacing w:val="-2"/>
          <w:sz w:val="28"/>
          <w:szCs w:val="28"/>
        </w:rPr>
        <w:t>,</w:t>
      </w:r>
      <w:r w:rsidRPr="008E2F97">
        <w:rPr>
          <w:color w:val="000000"/>
          <w:spacing w:val="-2"/>
          <w:sz w:val="28"/>
          <w:szCs w:val="28"/>
        </w:rPr>
        <w:t xml:space="preserve"> </w:t>
      </w:r>
      <w:r w:rsidRPr="00AA4184">
        <w:rPr>
          <w:spacing w:val="-2"/>
          <w:sz w:val="28"/>
          <w:szCs w:val="28"/>
        </w:rPr>
        <w:t>акт о приёме-передаче №M0000000034 от 14.12.2016 мастер Ко</w:t>
      </w:r>
      <w:r w:rsidRPr="00AA4184">
        <w:rPr>
          <w:spacing w:val="-2"/>
          <w:sz w:val="28"/>
          <w:szCs w:val="28"/>
        </w:rPr>
        <w:t>ш</w:t>
      </w:r>
      <w:r w:rsidRPr="00AA4184">
        <w:rPr>
          <w:spacing w:val="-2"/>
          <w:sz w:val="28"/>
          <w:szCs w:val="28"/>
        </w:rPr>
        <w:t>кин А.В. принял на ответственное хранение компрессор ВК 30-8. (Приложение</w:t>
      </w:r>
      <w:r w:rsidR="008113C8">
        <w:rPr>
          <w:spacing w:val="-2"/>
          <w:sz w:val="28"/>
          <w:szCs w:val="28"/>
        </w:rPr>
        <w:t xml:space="preserve"> Л</w:t>
      </w:r>
      <w:r w:rsidRPr="00AA4184">
        <w:rPr>
          <w:spacing w:val="-2"/>
          <w:sz w:val="28"/>
          <w:szCs w:val="28"/>
        </w:rPr>
        <w:t>)</w:t>
      </w:r>
      <w:r>
        <w:rPr>
          <w:spacing w:val="-2"/>
          <w:sz w:val="28"/>
          <w:szCs w:val="28"/>
        </w:rPr>
        <w:t xml:space="preserve"> </w:t>
      </w:r>
    </w:p>
    <w:p w:rsidR="00D95378" w:rsidRDefault="00D95378" w:rsidP="001C3CAF">
      <w:pPr>
        <w:spacing w:line="360" w:lineRule="auto"/>
        <w:ind w:firstLine="709"/>
        <w:jc w:val="both"/>
        <w:rPr>
          <w:color w:val="000000"/>
          <w:sz w:val="28"/>
          <w:szCs w:val="28"/>
        </w:rPr>
      </w:pPr>
      <w:r w:rsidRPr="008238CD">
        <w:rPr>
          <w:color w:val="000000"/>
          <w:sz w:val="28"/>
          <w:szCs w:val="28"/>
        </w:rPr>
        <w:lastRenderedPageBreak/>
        <w:t xml:space="preserve">Таблица </w:t>
      </w:r>
      <w:r>
        <w:rPr>
          <w:color w:val="000000"/>
          <w:sz w:val="28"/>
          <w:szCs w:val="28"/>
        </w:rPr>
        <w:t>1</w:t>
      </w:r>
      <w:r w:rsidR="00694C1E">
        <w:rPr>
          <w:color w:val="000000"/>
          <w:sz w:val="28"/>
          <w:szCs w:val="28"/>
        </w:rPr>
        <w:t>0</w:t>
      </w:r>
      <w:r>
        <w:rPr>
          <w:color w:val="000000"/>
          <w:sz w:val="28"/>
          <w:szCs w:val="28"/>
        </w:rPr>
        <w:t xml:space="preserve"> </w:t>
      </w:r>
      <w:r w:rsidRPr="008238CD">
        <w:rPr>
          <w:color w:val="000000"/>
          <w:sz w:val="28"/>
          <w:szCs w:val="28"/>
        </w:rPr>
        <w:t>– Хозяйственные операции по принятию к учету объекта основных средств ООО «Машиностроитель»</w:t>
      </w:r>
    </w:p>
    <w:p w:rsidR="00694C1E" w:rsidRDefault="00694C1E" w:rsidP="001C3CAF">
      <w:pPr>
        <w:spacing w:line="360" w:lineRule="auto"/>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708"/>
        <w:gridCol w:w="709"/>
        <w:gridCol w:w="3651"/>
      </w:tblGrid>
      <w:tr w:rsidR="00D95378" w:rsidRPr="00694C1E" w:rsidTr="00694C1E">
        <w:tc>
          <w:tcPr>
            <w:tcW w:w="3085" w:type="dxa"/>
            <w:tcBorders>
              <w:top w:val="single" w:sz="4" w:space="0" w:color="auto"/>
              <w:left w:val="single" w:sz="4" w:space="0" w:color="auto"/>
              <w:bottom w:val="single" w:sz="4" w:space="0" w:color="auto"/>
              <w:right w:val="single" w:sz="4" w:space="0" w:color="auto"/>
            </w:tcBorders>
            <w:hideMark/>
          </w:tcPr>
          <w:p w:rsidR="00D95378" w:rsidRPr="00694C1E" w:rsidRDefault="00D95378" w:rsidP="00694C1E">
            <w:r w:rsidRPr="00694C1E">
              <w:t>Операция</w:t>
            </w:r>
          </w:p>
        </w:tc>
        <w:tc>
          <w:tcPr>
            <w:tcW w:w="1418" w:type="dxa"/>
            <w:tcBorders>
              <w:top w:val="single" w:sz="4" w:space="0" w:color="auto"/>
              <w:left w:val="single" w:sz="4" w:space="0" w:color="auto"/>
              <w:bottom w:val="single" w:sz="4" w:space="0" w:color="auto"/>
              <w:right w:val="single" w:sz="4" w:space="0" w:color="auto"/>
            </w:tcBorders>
            <w:hideMark/>
          </w:tcPr>
          <w:p w:rsidR="00D95378" w:rsidRPr="00694C1E" w:rsidRDefault="00D95378" w:rsidP="00694C1E">
            <w:r w:rsidRPr="00694C1E">
              <w:t>Сумма</w:t>
            </w:r>
          </w:p>
        </w:tc>
        <w:tc>
          <w:tcPr>
            <w:tcW w:w="708" w:type="dxa"/>
            <w:tcBorders>
              <w:top w:val="single" w:sz="4" w:space="0" w:color="auto"/>
              <w:left w:val="single" w:sz="4" w:space="0" w:color="auto"/>
              <w:bottom w:val="single" w:sz="4" w:space="0" w:color="auto"/>
              <w:right w:val="single" w:sz="4" w:space="0" w:color="auto"/>
            </w:tcBorders>
            <w:hideMark/>
          </w:tcPr>
          <w:p w:rsidR="00D95378" w:rsidRPr="00694C1E" w:rsidRDefault="00D95378" w:rsidP="00694C1E">
            <w:r w:rsidRPr="00694C1E">
              <w:t>Д-т</w:t>
            </w:r>
          </w:p>
        </w:tc>
        <w:tc>
          <w:tcPr>
            <w:tcW w:w="709" w:type="dxa"/>
            <w:tcBorders>
              <w:top w:val="single" w:sz="4" w:space="0" w:color="auto"/>
              <w:left w:val="single" w:sz="4" w:space="0" w:color="auto"/>
              <w:bottom w:val="single" w:sz="4" w:space="0" w:color="auto"/>
              <w:right w:val="single" w:sz="4" w:space="0" w:color="auto"/>
            </w:tcBorders>
            <w:hideMark/>
          </w:tcPr>
          <w:p w:rsidR="00D95378" w:rsidRPr="00694C1E" w:rsidRDefault="00D95378" w:rsidP="00694C1E">
            <w:r w:rsidRPr="00694C1E">
              <w:t>К-т</w:t>
            </w:r>
          </w:p>
        </w:tc>
        <w:tc>
          <w:tcPr>
            <w:tcW w:w="3651" w:type="dxa"/>
            <w:tcBorders>
              <w:top w:val="single" w:sz="4" w:space="0" w:color="auto"/>
              <w:left w:val="single" w:sz="4" w:space="0" w:color="auto"/>
              <w:bottom w:val="single" w:sz="4" w:space="0" w:color="auto"/>
              <w:right w:val="single" w:sz="4" w:space="0" w:color="auto"/>
            </w:tcBorders>
            <w:hideMark/>
          </w:tcPr>
          <w:p w:rsidR="00D95378" w:rsidRPr="00694C1E" w:rsidRDefault="00D95378" w:rsidP="00694C1E">
            <w:r w:rsidRPr="00694C1E">
              <w:t>Документ</w:t>
            </w:r>
          </w:p>
        </w:tc>
      </w:tr>
      <w:tr w:rsidR="00D95378" w:rsidRPr="00694C1E" w:rsidTr="00694C1E">
        <w:tc>
          <w:tcPr>
            <w:tcW w:w="3085"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D95378" w:rsidP="00694C1E">
            <w:r w:rsidRPr="00694C1E">
              <w:t>Поступил от ООО «ТД «РЕМЕЗА» компрессор ВК 30-8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D95378" w:rsidP="00694C1E">
            <w:r w:rsidRPr="00694C1E">
              <w:t>296610.17</w:t>
            </w:r>
          </w:p>
        </w:tc>
        <w:tc>
          <w:tcPr>
            <w:tcW w:w="708" w:type="dxa"/>
            <w:tcBorders>
              <w:top w:val="single" w:sz="4" w:space="0" w:color="auto"/>
              <w:left w:val="single" w:sz="4" w:space="0" w:color="auto"/>
              <w:bottom w:val="single" w:sz="4" w:space="0" w:color="auto"/>
              <w:right w:val="single" w:sz="4" w:space="0" w:color="auto"/>
            </w:tcBorders>
            <w:vAlign w:val="center"/>
          </w:tcPr>
          <w:p w:rsidR="00D95378" w:rsidRPr="00694C1E" w:rsidRDefault="00D95378" w:rsidP="00694C1E">
            <w:r w:rsidRPr="00694C1E">
              <w:t>08</w:t>
            </w:r>
          </w:p>
        </w:tc>
        <w:tc>
          <w:tcPr>
            <w:tcW w:w="709" w:type="dxa"/>
            <w:tcBorders>
              <w:top w:val="single" w:sz="4" w:space="0" w:color="auto"/>
              <w:left w:val="single" w:sz="4" w:space="0" w:color="auto"/>
              <w:bottom w:val="single" w:sz="4" w:space="0" w:color="auto"/>
              <w:right w:val="single" w:sz="4" w:space="0" w:color="auto"/>
            </w:tcBorders>
            <w:vAlign w:val="center"/>
          </w:tcPr>
          <w:p w:rsidR="00D95378" w:rsidRPr="00694C1E" w:rsidRDefault="00D95378" w:rsidP="00694C1E">
            <w:r w:rsidRPr="00694C1E">
              <w:t>60</w:t>
            </w:r>
          </w:p>
        </w:tc>
        <w:tc>
          <w:tcPr>
            <w:tcW w:w="3651"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EC6E9A" w:rsidP="00694C1E">
            <w:r w:rsidRPr="00694C1E">
              <w:t>Н</w:t>
            </w:r>
            <w:r w:rsidR="00D95378" w:rsidRPr="00694C1E">
              <w:t>акладная</w:t>
            </w:r>
            <w:r w:rsidR="00314C65" w:rsidRPr="00694C1E">
              <w:t>(Приложение</w:t>
            </w:r>
            <w:r w:rsidRPr="00694C1E">
              <w:t xml:space="preserve"> </w:t>
            </w:r>
            <w:r w:rsidR="008113C8" w:rsidRPr="00694C1E">
              <w:t>Ц</w:t>
            </w:r>
            <w:r w:rsidR="00314C65" w:rsidRPr="00694C1E">
              <w:t>)</w:t>
            </w:r>
          </w:p>
        </w:tc>
      </w:tr>
      <w:tr w:rsidR="00D95378" w:rsidRPr="00694C1E" w:rsidTr="00694C1E">
        <w:tc>
          <w:tcPr>
            <w:tcW w:w="3085"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D95378" w:rsidP="00694C1E">
            <w:r w:rsidRPr="00694C1E">
              <w:t>НДС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D95378" w:rsidP="00694C1E">
            <w:r w:rsidRPr="00694C1E">
              <w:t>53389,83</w:t>
            </w:r>
          </w:p>
        </w:tc>
        <w:tc>
          <w:tcPr>
            <w:tcW w:w="708"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D95378" w:rsidP="00694C1E">
            <w:r w:rsidRPr="00694C1E">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D95378" w:rsidP="00694C1E">
            <w:r w:rsidRPr="00694C1E">
              <w:t>60</w:t>
            </w:r>
          </w:p>
        </w:tc>
        <w:tc>
          <w:tcPr>
            <w:tcW w:w="3651"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EC6E9A" w:rsidP="00694C1E">
            <w:r w:rsidRPr="00694C1E">
              <w:t>Счет-фактура(Приложение</w:t>
            </w:r>
            <w:r w:rsidR="008113C8" w:rsidRPr="00694C1E">
              <w:t xml:space="preserve"> Х</w:t>
            </w:r>
            <w:r w:rsidRPr="00694C1E">
              <w:t>)</w:t>
            </w:r>
          </w:p>
        </w:tc>
      </w:tr>
      <w:tr w:rsidR="00D95378" w:rsidRPr="00694C1E" w:rsidTr="00694C1E">
        <w:trPr>
          <w:trHeight w:val="872"/>
        </w:trPr>
        <w:tc>
          <w:tcPr>
            <w:tcW w:w="3085" w:type="dxa"/>
            <w:tcBorders>
              <w:top w:val="single" w:sz="4" w:space="0" w:color="auto"/>
              <w:left w:val="single" w:sz="4" w:space="0" w:color="auto"/>
              <w:bottom w:val="single" w:sz="4" w:space="0" w:color="auto"/>
              <w:right w:val="single" w:sz="4" w:space="0" w:color="auto"/>
            </w:tcBorders>
            <w:vAlign w:val="center"/>
          </w:tcPr>
          <w:p w:rsidR="00D95378" w:rsidRPr="00694C1E" w:rsidRDefault="00D95378" w:rsidP="00694C1E">
            <w:r w:rsidRPr="00694C1E">
              <w:t>Объект введен в эксплу</w:t>
            </w:r>
            <w:r w:rsidRPr="00694C1E">
              <w:t>а</w:t>
            </w:r>
            <w:r w:rsidRPr="00694C1E">
              <w:t xml:space="preserve">тацию </w:t>
            </w:r>
          </w:p>
        </w:tc>
        <w:tc>
          <w:tcPr>
            <w:tcW w:w="1418" w:type="dxa"/>
            <w:tcBorders>
              <w:top w:val="single" w:sz="4" w:space="0" w:color="auto"/>
              <w:left w:val="single" w:sz="4" w:space="0" w:color="auto"/>
              <w:bottom w:val="single" w:sz="4" w:space="0" w:color="auto"/>
              <w:right w:val="single" w:sz="4" w:space="0" w:color="auto"/>
            </w:tcBorders>
            <w:vAlign w:val="center"/>
          </w:tcPr>
          <w:p w:rsidR="00D95378" w:rsidRPr="00694C1E" w:rsidRDefault="00D95378" w:rsidP="00694C1E">
            <w:r w:rsidRPr="00694C1E">
              <w:t>296610.17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5D69B4" w:rsidP="00694C1E">
            <w:r w:rsidRPr="00694C1E">
              <w:t>01.</w:t>
            </w:r>
            <w:r w:rsidR="00D95378" w:rsidRPr="00694C1E">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D95378" w:rsidP="00694C1E">
            <w:r w:rsidRPr="00694C1E">
              <w:t>08</w:t>
            </w:r>
          </w:p>
        </w:tc>
        <w:tc>
          <w:tcPr>
            <w:tcW w:w="3651" w:type="dxa"/>
            <w:tcBorders>
              <w:top w:val="single" w:sz="4" w:space="0" w:color="auto"/>
              <w:left w:val="single" w:sz="4" w:space="0" w:color="auto"/>
              <w:bottom w:val="single" w:sz="4" w:space="0" w:color="auto"/>
              <w:right w:val="single" w:sz="4" w:space="0" w:color="auto"/>
            </w:tcBorders>
            <w:vAlign w:val="center"/>
            <w:hideMark/>
          </w:tcPr>
          <w:p w:rsidR="00D95378" w:rsidRPr="00694C1E" w:rsidRDefault="00D95378" w:rsidP="00694C1E">
            <w:r w:rsidRPr="00694C1E">
              <w:t>Акт о приёме-передаче ОС</w:t>
            </w:r>
            <w:r w:rsidR="00314C65" w:rsidRPr="00694C1E">
              <w:t>(Приложение</w:t>
            </w:r>
            <w:r w:rsidR="008113C8" w:rsidRPr="00694C1E">
              <w:t xml:space="preserve"> Л</w:t>
            </w:r>
            <w:r w:rsidR="00314C65" w:rsidRPr="00694C1E">
              <w:t>)</w:t>
            </w:r>
            <w:r w:rsidRPr="00694C1E">
              <w:t>, Инвента</w:t>
            </w:r>
            <w:r w:rsidRPr="00694C1E">
              <w:t>р</w:t>
            </w:r>
            <w:r w:rsidRPr="00694C1E">
              <w:t>ная карточка</w:t>
            </w:r>
            <w:r w:rsidR="00B54CCD" w:rsidRPr="00694C1E">
              <w:t xml:space="preserve"> (П</w:t>
            </w:r>
            <w:r w:rsidR="00DE73DB" w:rsidRPr="00694C1E">
              <w:t>риложение</w:t>
            </w:r>
            <w:r w:rsidR="008113C8" w:rsidRPr="00694C1E">
              <w:t xml:space="preserve"> М</w:t>
            </w:r>
            <w:r w:rsidR="00314C65" w:rsidRPr="00694C1E">
              <w:t>)</w:t>
            </w:r>
          </w:p>
        </w:tc>
      </w:tr>
    </w:tbl>
    <w:p w:rsidR="00E21057" w:rsidRDefault="00E21057" w:rsidP="00D95378">
      <w:pPr>
        <w:spacing w:line="360" w:lineRule="auto"/>
        <w:ind w:firstLine="709"/>
        <w:jc w:val="both"/>
        <w:rPr>
          <w:color w:val="000000"/>
          <w:sz w:val="28"/>
          <w:szCs w:val="28"/>
        </w:rPr>
      </w:pPr>
    </w:p>
    <w:p w:rsidR="00D95378" w:rsidRPr="008E2F97" w:rsidRDefault="00D95378" w:rsidP="00D95378">
      <w:pPr>
        <w:spacing w:line="360" w:lineRule="auto"/>
        <w:ind w:firstLine="709"/>
        <w:jc w:val="both"/>
        <w:rPr>
          <w:color w:val="000000"/>
          <w:sz w:val="28"/>
          <w:szCs w:val="28"/>
        </w:rPr>
      </w:pPr>
      <w:r w:rsidRPr="008E2F97">
        <w:rPr>
          <w:color w:val="000000"/>
          <w:sz w:val="28"/>
          <w:szCs w:val="28"/>
        </w:rPr>
        <w:t>Ввод в эксплуатацию основного средства отражается в учёте списан</w:t>
      </w:r>
      <w:r w:rsidRPr="008E2F97">
        <w:rPr>
          <w:color w:val="000000"/>
          <w:sz w:val="28"/>
          <w:szCs w:val="28"/>
        </w:rPr>
        <w:t>и</w:t>
      </w:r>
      <w:r w:rsidRPr="008E2F97">
        <w:rPr>
          <w:color w:val="000000"/>
          <w:sz w:val="28"/>
          <w:szCs w:val="28"/>
        </w:rPr>
        <w:t>ем сальдо по 08 счету в дебет счета 01 «Основные средства» (балансовый, основной, инвентарный, материальный, активный), при этом формируется его первоначальная стоимость.</w:t>
      </w:r>
    </w:p>
    <w:p w:rsidR="00D95378" w:rsidRDefault="00D95378" w:rsidP="00D95378">
      <w:pPr>
        <w:spacing w:line="360" w:lineRule="auto"/>
        <w:ind w:firstLine="709"/>
        <w:jc w:val="both"/>
        <w:rPr>
          <w:color w:val="000000"/>
          <w:sz w:val="28"/>
          <w:szCs w:val="28"/>
        </w:rPr>
      </w:pPr>
      <w:r w:rsidRPr="008E2F97">
        <w:rPr>
          <w:color w:val="000000"/>
          <w:sz w:val="28"/>
          <w:szCs w:val="28"/>
        </w:rPr>
        <w:t>Перечень хозяйственных операций бухгалтер может посмотреть, сфо</w:t>
      </w:r>
      <w:r w:rsidRPr="008E2F97">
        <w:rPr>
          <w:color w:val="000000"/>
          <w:sz w:val="28"/>
          <w:szCs w:val="28"/>
        </w:rPr>
        <w:t>р</w:t>
      </w:r>
      <w:r w:rsidRPr="008E2F97">
        <w:rPr>
          <w:color w:val="000000"/>
          <w:sz w:val="28"/>
          <w:szCs w:val="28"/>
        </w:rPr>
        <w:t xml:space="preserve">мировав карточку счета, которая является регистром аналитического </w:t>
      </w:r>
      <w:r w:rsidRPr="00B2517F">
        <w:rPr>
          <w:color w:val="000000" w:themeColor="text1"/>
          <w:sz w:val="28"/>
          <w:szCs w:val="28"/>
        </w:rPr>
        <w:t>учета (Приложение</w:t>
      </w:r>
      <w:r w:rsidR="00B54CCD">
        <w:rPr>
          <w:color w:val="000000" w:themeColor="text1"/>
          <w:sz w:val="28"/>
          <w:szCs w:val="28"/>
        </w:rPr>
        <w:t xml:space="preserve"> Н, Р</w:t>
      </w:r>
      <w:r w:rsidRPr="00B2517F">
        <w:rPr>
          <w:color w:val="000000" w:themeColor="text1"/>
          <w:sz w:val="28"/>
          <w:szCs w:val="28"/>
        </w:rPr>
        <w:t xml:space="preserve">). А обороты за период в корреспонденции с </w:t>
      </w:r>
      <w:r w:rsidRPr="008E2F97">
        <w:rPr>
          <w:color w:val="000000"/>
          <w:sz w:val="28"/>
          <w:szCs w:val="28"/>
        </w:rPr>
        <w:t>соответств</w:t>
      </w:r>
      <w:r w:rsidRPr="008E2F97">
        <w:rPr>
          <w:color w:val="000000"/>
          <w:sz w:val="28"/>
          <w:szCs w:val="28"/>
        </w:rPr>
        <w:t>у</w:t>
      </w:r>
      <w:r w:rsidRPr="008E2F97">
        <w:rPr>
          <w:color w:val="000000"/>
          <w:sz w:val="28"/>
          <w:szCs w:val="28"/>
        </w:rPr>
        <w:t>ющими счетами можно увидеть в анализе счета, который в свою очередь я</w:t>
      </w:r>
      <w:r w:rsidRPr="008E2F97">
        <w:rPr>
          <w:color w:val="000000"/>
          <w:sz w:val="28"/>
          <w:szCs w:val="28"/>
        </w:rPr>
        <w:t>в</w:t>
      </w:r>
      <w:r w:rsidRPr="008E2F97">
        <w:rPr>
          <w:color w:val="000000"/>
          <w:sz w:val="28"/>
          <w:szCs w:val="28"/>
        </w:rPr>
        <w:t>ляется регистром синтетического учета.</w:t>
      </w:r>
    </w:p>
    <w:p w:rsidR="00DE73DB" w:rsidRDefault="00DE73DB" w:rsidP="00D95378">
      <w:pPr>
        <w:pStyle w:val="2"/>
        <w:numPr>
          <w:ilvl w:val="0"/>
          <w:numId w:val="0"/>
        </w:numPr>
        <w:spacing w:line="360" w:lineRule="auto"/>
        <w:ind w:firstLine="709"/>
        <w:jc w:val="both"/>
      </w:pPr>
      <w:bookmarkStart w:id="46" w:name="_Toc453017993"/>
    </w:p>
    <w:p w:rsidR="00D95378" w:rsidRDefault="00D95378" w:rsidP="00D95378">
      <w:pPr>
        <w:pStyle w:val="2"/>
        <w:numPr>
          <w:ilvl w:val="0"/>
          <w:numId w:val="0"/>
        </w:numPr>
        <w:spacing w:line="360" w:lineRule="auto"/>
        <w:ind w:firstLine="709"/>
        <w:jc w:val="both"/>
        <w:rPr>
          <w:b/>
        </w:rPr>
      </w:pPr>
      <w:bookmarkStart w:id="47" w:name="_Toc485124575"/>
      <w:r w:rsidRPr="00DB0709">
        <w:t>3.3.2 Учет амортизации основных средств</w:t>
      </w:r>
      <w:bookmarkEnd w:id="46"/>
      <w:bookmarkEnd w:id="47"/>
    </w:p>
    <w:p w:rsidR="00D95378" w:rsidRPr="008E2F97" w:rsidRDefault="00D95378" w:rsidP="00D95378">
      <w:pPr>
        <w:spacing w:line="360" w:lineRule="auto"/>
        <w:ind w:firstLine="709"/>
        <w:jc w:val="both"/>
        <w:rPr>
          <w:color w:val="000000"/>
          <w:sz w:val="28"/>
          <w:szCs w:val="28"/>
        </w:rPr>
      </w:pPr>
      <w:r w:rsidRPr="008E2F97">
        <w:rPr>
          <w:color w:val="000000"/>
          <w:sz w:val="28"/>
          <w:szCs w:val="28"/>
        </w:rPr>
        <w:t>Учёт амортизации основных средств в ООО «Машиностроитель» в</w:t>
      </w:r>
      <w:r w:rsidRPr="008E2F97">
        <w:rPr>
          <w:color w:val="000000"/>
          <w:sz w:val="28"/>
          <w:szCs w:val="28"/>
        </w:rPr>
        <w:t>е</w:t>
      </w:r>
      <w:r w:rsidRPr="008E2F97">
        <w:rPr>
          <w:color w:val="000000"/>
          <w:sz w:val="28"/>
          <w:szCs w:val="28"/>
        </w:rPr>
        <w:t>дется с использованием счета 02 «амортизация основных средств» (баланс</w:t>
      </w:r>
      <w:r w:rsidRPr="008E2F97">
        <w:rPr>
          <w:color w:val="000000"/>
          <w:sz w:val="28"/>
          <w:szCs w:val="28"/>
        </w:rPr>
        <w:t>о</w:t>
      </w:r>
      <w:r w:rsidRPr="008E2F97">
        <w:rPr>
          <w:color w:val="000000"/>
          <w:sz w:val="28"/>
          <w:szCs w:val="28"/>
        </w:rPr>
        <w:t>вый, регулирующий, контрарный, пассивный), к счету 02 также открываются субсчета и аналитические счета:</w:t>
      </w:r>
    </w:p>
    <w:p w:rsidR="00D95378" w:rsidRPr="008E2F97" w:rsidRDefault="00D95378" w:rsidP="00D95378">
      <w:pPr>
        <w:spacing w:line="360" w:lineRule="auto"/>
        <w:ind w:firstLine="709"/>
        <w:jc w:val="both"/>
        <w:rPr>
          <w:b/>
          <w:bCs/>
          <w:color w:val="000000"/>
          <w:spacing w:val="-2"/>
          <w:sz w:val="28"/>
          <w:szCs w:val="28"/>
        </w:rPr>
      </w:pPr>
      <w:r w:rsidRPr="008E2F97">
        <w:rPr>
          <w:color w:val="000000"/>
          <w:spacing w:val="-2"/>
          <w:sz w:val="28"/>
          <w:szCs w:val="28"/>
        </w:rPr>
        <w:t>- 02.</w:t>
      </w:r>
      <w:r>
        <w:rPr>
          <w:color w:val="000000"/>
          <w:spacing w:val="-2"/>
          <w:sz w:val="28"/>
          <w:szCs w:val="28"/>
        </w:rPr>
        <w:t>0</w:t>
      </w:r>
      <w:r w:rsidRPr="008E2F97">
        <w:rPr>
          <w:color w:val="000000"/>
          <w:spacing w:val="-2"/>
          <w:sz w:val="28"/>
          <w:szCs w:val="28"/>
        </w:rPr>
        <w:t>1 «Амортизация ОС, учтённых на счёте 01.</w:t>
      </w:r>
      <w:r>
        <w:rPr>
          <w:color w:val="000000"/>
          <w:spacing w:val="-2"/>
          <w:sz w:val="28"/>
          <w:szCs w:val="28"/>
        </w:rPr>
        <w:t>0</w:t>
      </w:r>
      <w:r w:rsidRPr="008E2F97">
        <w:rPr>
          <w:color w:val="000000"/>
          <w:spacing w:val="-2"/>
          <w:sz w:val="28"/>
          <w:szCs w:val="28"/>
        </w:rPr>
        <w:t>1»;</w:t>
      </w:r>
    </w:p>
    <w:p w:rsidR="00D95378" w:rsidRPr="008E2F97" w:rsidRDefault="00D95378" w:rsidP="00D95378">
      <w:pPr>
        <w:spacing w:line="360" w:lineRule="auto"/>
        <w:ind w:firstLine="709"/>
        <w:jc w:val="both"/>
        <w:rPr>
          <w:color w:val="000000"/>
          <w:spacing w:val="-1"/>
          <w:sz w:val="28"/>
          <w:szCs w:val="28"/>
        </w:rPr>
      </w:pPr>
      <w:r w:rsidRPr="008E2F97">
        <w:rPr>
          <w:color w:val="000000"/>
          <w:spacing w:val="-1"/>
          <w:sz w:val="28"/>
          <w:szCs w:val="28"/>
        </w:rPr>
        <w:t>Для каждого объекта основных средств устанавливается срок полезного использования. В бухгалтерии ООО «Машиностроитель» используется л</w:t>
      </w:r>
      <w:r w:rsidRPr="008E2F97">
        <w:rPr>
          <w:color w:val="000000"/>
          <w:spacing w:val="-1"/>
          <w:sz w:val="28"/>
          <w:szCs w:val="28"/>
        </w:rPr>
        <w:t>и</w:t>
      </w:r>
      <w:r w:rsidRPr="008E2F97">
        <w:rPr>
          <w:color w:val="000000"/>
          <w:spacing w:val="-1"/>
          <w:sz w:val="28"/>
          <w:szCs w:val="28"/>
        </w:rPr>
        <w:t>нейный способ начисления амортизации как в бухгалтерском, так и в налог</w:t>
      </w:r>
      <w:r w:rsidRPr="008E2F97">
        <w:rPr>
          <w:color w:val="000000"/>
          <w:spacing w:val="-1"/>
          <w:sz w:val="28"/>
          <w:szCs w:val="28"/>
        </w:rPr>
        <w:t>о</w:t>
      </w:r>
      <w:r w:rsidRPr="008E2F97">
        <w:rPr>
          <w:color w:val="000000"/>
          <w:spacing w:val="-1"/>
          <w:sz w:val="28"/>
          <w:szCs w:val="28"/>
        </w:rPr>
        <w:t>вом учете.</w:t>
      </w:r>
    </w:p>
    <w:p w:rsidR="00D95378" w:rsidRPr="008E2F97" w:rsidRDefault="00D95378" w:rsidP="00D95378">
      <w:pPr>
        <w:spacing w:line="360" w:lineRule="auto"/>
        <w:ind w:firstLine="709"/>
        <w:jc w:val="both"/>
        <w:rPr>
          <w:color w:val="000000"/>
          <w:spacing w:val="-2"/>
          <w:sz w:val="28"/>
          <w:szCs w:val="28"/>
        </w:rPr>
      </w:pPr>
      <w:r w:rsidRPr="008E2F97">
        <w:rPr>
          <w:color w:val="000000"/>
          <w:spacing w:val="-2"/>
          <w:sz w:val="28"/>
          <w:szCs w:val="28"/>
        </w:rPr>
        <w:lastRenderedPageBreak/>
        <w:t xml:space="preserve">Как правило, </w:t>
      </w:r>
      <w:r w:rsidRPr="008E2F97">
        <w:rPr>
          <w:color w:val="000000"/>
          <w:spacing w:val="7"/>
          <w:sz w:val="28"/>
          <w:szCs w:val="28"/>
        </w:rPr>
        <w:t xml:space="preserve">срок полезного использования </w:t>
      </w:r>
      <w:r w:rsidRPr="008E2F97">
        <w:rPr>
          <w:color w:val="000000"/>
          <w:spacing w:val="6"/>
          <w:sz w:val="28"/>
          <w:szCs w:val="28"/>
        </w:rPr>
        <w:t xml:space="preserve">устанавливается исходя из максимального срока, установленного для данной </w:t>
      </w:r>
      <w:r w:rsidRPr="008E2F97">
        <w:rPr>
          <w:color w:val="000000"/>
          <w:spacing w:val="2"/>
          <w:sz w:val="28"/>
          <w:szCs w:val="28"/>
        </w:rPr>
        <w:t>амортизационной группы.</w:t>
      </w:r>
    </w:p>
    <w:p w:rsidR="00D95378" w:rsidRPr="008E2F97" w:rsidRDefault="00D95378" w:rsidP="00D95378">
      <w:pPr>
        <w:spacing w:line="360" w:lineRule="auto"/>
        <w:ind w:firstLine="709"/>
        <w:jc w:val="both"/>
        <w:rPr>
          <w:color w:val="000000"/>
          <w:spacing w:val="-2"/>
          <w:sz w:val="28"/>
          <w:szCs w:val="28"/>
        </w:rPr>
      </w:pPr>
      <w:r w:rsidRPr="008E2F97">
        <w:rPr>
          <w:color w:val="000000"/>
          <w:spacing w:val="-2"/>
          <w:sz w:val="28"/>
          <w:szCs w:val="28"/>
        </w:rPr>
        <w:t>По объектам основных средств, бывшим в употреблении, норма аморт</w:t>
      </w:r>
      <w:r w:rsidRPr="008E2F97">
        <w:rPr>
          <w:color w:val="000000"/>
          <w:spacing w:val="-2"/>
          <w:sz w:val="28"/>
          <w:szCs w:val="28"/>
        </w:rPr>
        <w:t>и</w:t>
      </w:r>
      <w:r w:rsidRPr="008E2F97">
        <w:rPr>
          <w:color w:val="000000"/>
          <w:spacing w:val="-2"/>
          <w:sz w:val="28"/>
          <w:szCs w:val="28"/>
        </w:rPr>
        <w:t>зации определяется с учетом срока полезного использования, уменьшенного на количество лет (месяцев) эксплуатации данного имущества предыдущими собственниками; срок эксплуатации основного средства до момента его пр</w:t>
      </w:r>
      <w:r w:rsidRPr="008E2F97">
        <w:rPr>
          <w:color w:val="000000"/>
          <w:spacing w:val="-2"/>
          <w:sz w:val="28"/>
          <w:szCs w:val="28"/>
        </w:rPr>
        <w:t>и</w:t>
      </w:r>
      <w:r w:rsidRPr="008E2F97">
        <w:rPr>
          <w:color w:val="000000"/>
          <w:spacing w:val="-2"/>
          <w:sz w:val="28"/>
          <w:szCs w:val="28"/>
        </w:rPr>
        <w:t>обретения должен быть указан в приемо-передаточных документах. Если срок фактического использования ОС у предыдущих собственников окажется ра</w:t>
      </w:r>
      <w:r w:rsidRPr="008E2F97">
        <w:rPr>
          <w:color w:val="000000"/>
          <w:spacing w:val="-2"/>
          <w:sz w:val="28"/>
          <w:szCs w:val="28"/>
        </w:rPr>
        <w:t>в</w:t>
      </w:r>
      <w:r w:rsidRPr="008E2F97">
        <w:rPr>
          <w:color w:val="000000"/>
          <w:spacing w:val="-2"/>
          <w:sz w:val="28"/>
          <w:szCs w:val="28"/>
        </w:rPr>
        <w:t>ным или превышающим срок его полезного использования, то срок полезного использования определяется самостоятельно (с учетом требований техники безопасности и других факторов.</w:t>
      </w:r>
    </w:p>
    <w:p w:rsidR="00D95378" w:rsidRPr="00B2517F" w:rsidRDefault="00D95378" w:rsidP="00D95378">
      <w:pPr>
        <w:spacing w:line="360" w:lineRule="auto"/>
        <w:ind w:firstLine="709"/>
        <w:jc w:val="both"/>
        <w:rPr>
          <w:color w:val="000000" w:themeColor="text1"/>
          <w:spacing w:val="-2"/>
          <w:sz w:val="28"/>
          <w:szCs w:val="28"/>
        </w:rPr>
      </w:pPr>
      <w:r w:rsidRPr="008E2F97">
        <w:rPr>
          <w:color w:val="000000"/>
          <w:spacing w:val="-2"/>
          <w:sz w:val="28"/>
          <w:szCs w:val="28"/>
        </w:rPr>
        <w:t>Если по приобретенным объектам ОС, бывшим в употреблении, нет и</w:t>
      </w:r>
      <w:r w:rsidRPr="008E2F97">
        <w:rPr>
          <w:color w:val="000000"/>
          <w:spacing w:val="-2"/>
          <w:sz w:val="28"/>
          <w:szCs w:val="28"/>
        </w:rPr>
        <w:t>н</w:t>
      </w:r>
      <w:r w:rsidRPr="008E2F97">
        <w:rPr>
          <w:color w:val="000000"/>
          <w:spacing w:val="-2"/>
          <w:sz w:val="28"/>
          <w:szCs w:val="28"/>
        </w:rPr>
        <w:t xml:space="preserve">формации о сроке полезного использования предыдущим собственником, то оставшийся срок полезного использования определяется комиссией по </w:t>
      </w:r>
      <w:r w:rsidRPr="00B2517F">
        <w:rPr>
          <w:color w:val="000000" w:themeColor="text1"/>
          <w:spacing w:val="-2"/>
          <w:sz w:val="28"/>
          <w:szCs w:val="28"/>
        </w:rPr>
        <w:t>ос</w:t>
      </w:r>
      <w:r w:rsidRPr="00B2517F">
        <w:rPr>
          <w:color w:val="000000" w:themeColor="text1"/>
          <w:spacing w:val="-2"/>
          <w:sz w:val="28"/>
          <w:szCs w:val="28"/>
        </w:rPr>
        <w:t>у</w:t>
      </w:r>
      <w:r w:rsidRPr="00B2517F">
        <w:rPr>
          <w:color w:val="000000" w:themeColor="text1"/>
          <w:spacing w:val="-2"/>
          <w:sz w:val="28"/>
          <w:szCs w:val="28"/>
        </w:rPr>
        <w:t>ществлению операций с основными средствами.</w:t>
      </w:r>
    </w:p>
    <w:p w:rsidR="00D95378" w:rsidRPr="008E2F97" w:rsidRDefault="00D95378" w:rsidP="00D95378">
      <w:pPr>
        <w:spacing w:line="360" w:lineRule="auto"/>
        <w:ind w:firstLine="709"/>
        <w:jc w:val="both"/>
        <w:rPr>
          <w:color w:val="000000"/>
          <w:sz w:val="28"/>
          <w:szCs w:val="28"/>
        </w:rPr>
      </w:pPr>
      <w:r w:rsidRPr="00B2517F">
        <w:rPr>
          <w:color w:val="000000" w:themeColor="text1"/>
          <w:sz w:val="28"/>
          <w:szCs w:val="28"/>
        </w:rPr>
        <w:t xml:space="preserve">Так по приобретенному компрессору ВК 30-8 </w:t>
      </w:r>
      <w:r w:rsidRPr="00B2517F">
        <w:rPr>
          <w:color w:val="000000" w:themeColor="text1"/>
          <w:spacing w:val="-2"/>
          <w:sz w:val="28"/>
          <w:szCs w:val="28"/>
        </w:rPr>
        <w:t xml:space="preserve">приобретенному в январе 2016 года </w:t>
      </w:r>
      <w:r w:rsidRPr="00B2517F">
        <w:rPr>
          <w:color w:val="000000" w:themeColor="text1"/>
          <w:sz w:val="28"/>
          <w:szCs w:val="28"/>
        </w:rPr>
        <w:t>амортизация начисляется линейным способом, срок полезного и</w:t>
      </w:r>
      <w:r w:rsidRPr="00B2517F">
        <w:rPr>
          <w:color w:val="000000" w:themeColor="text1"/>
          <w:sz w:val="28"/>
          <w:szCs w:val="28"/>
        </w:rPr>
        <w:t>с</w:t>
      </w:r>
      <w:r w:rsidRPr="00B2517F">
        <w:rPr>
          <w:color w:val="000000" w:themeColor="text1"/>
          <w:sz w:val="28"/>
          <w:szCs w:val="28"/>
        </w:rPr>
        <w:t xml:space="preserve">пользования 84 месяца, норма амортизации </w:t>
      </w:r>
      <w:r>
        <w:rPr>
          <w:color w:val="000000"/>
          <w:sz w:val="28"/>
          <w:szCs w:val="28"/>
        </w:rPr>
        <w:t>11,9</w:t>
      </w:r>
      <w:r w:rsidRPr="008E2F97">
        <w:rPr>
          <w:color w:val="000000"/>
          <w:sz w:val="28"/>
          <w:szCs w:val="28"/>
        </w:rPr>
        <w:t xml:space="preserve">%, первоначальная стоимость станка составляет </w:t>
      </w:r>
      <w:r>
        <w:rPr>
          <w:color w:val="000000"/>
          <w:spacing w:val="-2"/>
          <w:sz w:val="28"/>
          <w:szCs w:val="28"/>
        </w:rPr>
        <w:t>296610,17</w:t>
      </w:r>
      <w:r w:rsidRPr="008E2F97">
        <w:rPr>
          <w:color w:val="000000"/>
          <w:spacing w:val="-2"/>
          <w:sz w:val="28"/>
          <w:szCs w:val="28"/>
        </w:rPr>
        <w:t xml:space="preserve"> </w:t>
      </w:r>
      <w:r w:rsidRPr="008E2F97">
        <w:rPr>
          <w:color w:val="000000"/>
          <w:sz w:val="28"/>
          <w:szCs w:val="28"/>
        </w:rPr>
        <w:t xml:space="preserve"> руб. </w:t>
      </w:r>
    </w:p>
    <w:p w:rsidR="00D95378" w:rsidRPr="008E2F97" w:rsidRDefault="00D95378" w:rsidP="00D95378">
      <w:pPr>
        <w:spacing w:line="360" w:lineRule="auto"/>
        <w:ind w:firstLine="709"/>
        <w:jc w:val="both"/>
        <w:rPr>
          <w:color w:val="000000"/>
          <w:sz w:val="28"/>
          <w:szCs w:val="28"/>
        </w:rPr>
      </w:pPr>
      <w:r w:rsidRPr="008E2F97">
        <w:rPr>
          <w:color w:val="000000"/>
          <w:sz w:val="28"/>
          <w:szCs w:val="28"/>
        </w:rPr>
        <w:t>Определим месячную амортизацию:</w:t>
      </w:r>
    </w:p>
    <w:p w:rsidR="00314C65" w:rsidRDefault="00D95378" w:rsidP="00D95378">
      <w:pPr>
        <w:spacing w:line="360" w:lineRule="auto"/>
        <w:ind w:firstLine="709"/>
        <w:jc w:val="both"/>
        <w:rPr>
          <w:color w:val="000000"/>
          <w:spacing w:val="-2"/>
          <w:sz w:val="28"/>
          <w:szCs w:val="28"/>
        </w:rPr>
      </w:pPr>
      <w:r w:rsidRPr="008E2F97">
        <w:rPr>
          <w:color w:val="000000"/>
          <w:sz w:val="28"/>
          <w:szCs w:val="28"/>
        </w:rPr>
        <w:t xml:space="preserve">Сумма амортизации за месяц = </w:t>
      </w:r>
      <w:r>
        <w:rPr>
          <w:color w:val="000000"/>
          <w:spacing w:val="-2"/>
          <w:sz w:val="28"/>
          <w:szCs w:val="28"/>
        </w:rPr>
        <w:t>296610,17</w:t>
      </w:r>
      <w:r w:rsidRPr="008E2F97">
        <w:rPr>
          <w:color w:val="000000"/>
          <w:spacing w:val="-2"/>
          <w:sz w:val="28"/>
          <w:szCs w:val="28"/>
        </w:rPr>
        <w:t>*</w:t>
      </w:r>
      <w:r>
        <w:rPr>
          <w:color w:val="000000"/>
          <w:spacing w:val="-2"/>
          <w:sz w:val="28"/>
          <w:szCs w:val="28"/>
        </w:rPr>
        <w:t>11,9</w:t>
      </w:r>
      <w:r w:rsidRPr="008E2F97">
        <w:rPr>
          <w:color w:val="000000"/>
          <w:spacing w:val="-2"/>
          <w:sz w:val="28"/>
          <w:szCs w:val="28"/>
        </w:rPr>
        <w:t xml:space="preserve">% = </w:t>
      </w:r>
      <w:r>
        <w:rPr>
          <w:color w:val="000000"/>
          <w:spacing w:val="-2"/>
          <w:sz w:val="28"/>
          <w:szCs w:val="28"/>
        </w:rPr>
        <w:t xml:space="preserve">3529,66 </w:t>
      </w:r>
      <w:r w:rsidRPr="008E2F97">
        <w:rPr>
          <w:color w:val="000000"/>
          <w:spacing w:val="-2"/>
          <w:sz w:val="28"/>
          <w:szCs w:val="28"/>
        </w:rPr>
        <w:t>руб.</w:t>
      </w:r>
      <w:r w:rsidR="00314C65">
        <w:rPr>
          <w:color w:val="000000"/>
          <w:spacing w:val="-2"/>
          <w:sz w:val="28"/>
          <w:szCs w:val="28"/>
        </w:rPr>
        <w:t xml:space="preserve"> Начи</w:t>
      </w:r>
      <w:r w:rsidR="00314C65">
        <w:rPr>
          <w:color w:val="000000"/>
          <w:spacing w:val="-2"/>
          <w:sz w:val="28"/>
          <w:szCs w:val="28"/>
        </w:rPr>
        <w:t>с</w:t>
      </w:r>
      <w:r w:rsidR="00314C65">
        <w:rPr>
          <w:color w:val="000000"/>
          <w:spacing w:val="-2"/>
          <w:sz w:val="28"/>
          <w:szCs w:val="28"/>
        </w:rPr>
        <w:t>лена амортизация: проводка Дебет 20 Кредит 02 на сумму 3529,66</w:t>
      </w:r>
      <w:r w:rsidR="0039143F">
        <w:rPr>
          <w:color w:val="000000"/>
          <w:spacing w:val="-2"/>
          <w:sz w:val="28"/>
          <w:szCs w:val="28"/>
        </w:rPr>
        <w:t>.</w:t>
      </w:r>
    </w:p>
    <w:p w:rsidR="00D95378" w:rsidRPr="008E2F97" w:rsidRDefault="00D95378" w:rsidP="00D95378">
      <w:pPr>
        <w:spacing w:line="360" w:lineRule="auto"/>
        <w:ind w:firstLine="709"/>
        <w:jc w:val="both"/>
        <w:rPr>
          <w:color w:val="000000"/>
          <w:spacing w:val="-2"/>
          <w:sz w:val="28"/>
          <w:szCs w:val="28"/>
        </w:rPr>
      </w:pPr>
      <w:r w:rsidRPr="008E2F97">
        <w:rPr>
          <w:color w:val="000000"/>
          <w:spacing w:val="-2"/>
          <w:sz w:val="28"/>
          <w:szCs w:val="28"/>
        </w:rPr>
        <w:t>Для синтетического учета амортизации основных средств также испол</w:t>
      </w:r>
      <w:r w:rsidRPr="008E2F97">
        <w:rPr>
          <w:color w:val="000000"/>
          <w:spacing w:val="-2"/>
          <w:sz w:val="28"/>
          <w:szCs w:val="28"/>
        </w:rPr>
        <w:t>ь</w:t>
      </w:r>
      <w:r w:rsidRPr="008E2F97">
        <w:rPr>
          <w:color w:val="000000"/>
          <w:spacing w:val="-2"/>
          <w:sz w:val="28"/>
          <w:szCs w:val="28"/>
        </w:rPr>
        <w:t>зуется регистр «анализ счета»</w:t>
      </w:r>
      <w:r w:rsidR="00760784">
        <w:rPr>
          <w:color w:val="000000"/>
          <w:spacing w:val="-2"/>
          <w:sz w:val="28"/>
          <w:szCs w:val="28"/>
        </w:rPr>
        <w:t xml:space="preserve"> (Приложение Р</w:t>
      </w:r>
      <w:r w:rsidR="00B54CCD">
        <w:rPr>
          <w:color w:val="000000"/>
          <w:spacing w:val="-2"/>
          <w:sz w:val="28"/>
          <w:szCs w:val="28"/>
        </w:rPr>
        <w:t>)</w:t>
      </w:r>
      <w:r w:rsidRPr="008E2F97">
        <w:rPr>
          <w:color w:val="000000"/>
          <w:spacing w:val="-2"/>
          <w:sz w:val="28"/>
          <w:szCs w:val="28"/>
        </w:rPr>
        <w:t>, в котором можно увидеть п</w:t>
      </w:r>
      <w:r w:rsidRPr="008E2F97">
        <w:rPr>
          <w:color w:val="000000"/>
          <w:spacing w:val="-2"/>
          <w:sz w:val="28"/>
          <w:szCs w:val="28"/>
        </w:rPr>
        <w:t>е</w:t>
      </w:r>
      <w:r w:rsidRPr="008E2F97">
        <w:rPr>
          <w:color w:val="000000"/>
          <w:spacing w:val="-2"/>
          <w:sz w:val="28"/>
          <w:szCs w:val="28"/>
        </w:rPr>
        <w:t>речень счетов, с которыми данный счет корреспондировал; итоговые суммы, накопленные за рассматриваемый период относящиеся к соответствующим счетам, начальное и конечное сальдо.</w:t>
      </w:r>
    </w:p>
    <w:p w:rsidR="00D95378" w:rsidRPr="008E2F97" w:rsidRDefault="00D95378" w:rsidP="00D95378">
      <w:pPr>
        <w:spacing w:line="360" w:lineRule="auto"/>
        <w:ind w:firstLine="709"/>
        <w:jc w:val="both"/>
        <w:rPr>
          <w:sz w:val="28"/>
          <w:szCs w:val="28"/>
        </w:rPr>
      </w:pPr>
      <w:r w:rsidRPr="008E2F97">
        <w:rPr>
          <w:color w:val="000000"/>
          <w:sz w:val="28"/>
          <w:szCs w:val="28"/>
        </w:rPr>
        <w:lastRenderedPageBreak/>
        <w:t>По данному счету можно получить разбиение остатков и оборотов по конкретным объектам аналитического учета. Соответствующий отчет наз</w:t>
      </w:r>
      <w:r w:rsidRPr="008E2F97">
        <w:rPr>
          <w:color w:val="000000"/>
          <w:sz w:val="28"/>
          <w:szCs w:val="28"/>
        </w:rPr>
        <w:t>ы</w:t>
      </w:r>
      <w:r w:rsidRPr="008E2F97">
        <w:rPr>
          <w:color w:val="000000"/>
          <w:sz w:val="28"/>
          <w:szCs w:val="28"/>
        </w:rPr>
        <w:t xml:space="preserve">вается </w:t>
      </w:r>
      <w:r w:rsidRPr="008E2F97">
        <w:rPr>
          <w:bCs/>
          <w:iCs/>
          <w:color w:val="000000"/>
          <w:sz w:val="28"/>
          <w:szCs w:val="28"/>
        </w:rPr>
        <w:t>«Оборотно-сальдовая ведомость по счету»</w:t>
      </w:r>
      <w:r w:rsidRPr="008E2F97">
        <w:rPr>
          <w:color w:val="000000"/>
          <w:sz w:val="28"/>
          <w:szCs w:val="28"/>
        </w:rPr>
        <w:t xml:space="preserve">. </w:t>
      </w:r>
      <w:r w:rsidRPr="008E2F97">
        <w:rPr>
          <w:sz w:val="28"/>
          <w:szCs w:val="28"/>
        </w:rPr>
        <w:t>(Приложение</w:t>
      </w:r>
      <w:r w:rsidR="00B54CCD">
        <w:rPr>
          <w:sz w:val="28"/>
          <w:szCs w:val="28"/>
        </w:rPr>
        <w:t xml:space="preserve"> </w:t>
      </w:r>
      <w:r w:rsidR="00760784">
        <w:rPr>
          <w:sz w:val="28"/>
          <w:szCs w:val="28"/>
        </w:rPr>
        <w:t>Ш</w:t>
      </w:r>
      <w:r w:rsidRPr="008E2F97">
        <w:rPr>
          <w:sz w:val="28"/>
          <w:szCs w:val="28"/>
        </w:rPr>
        <w:t>)</w:t>
      </w:r>
    </w:p>
    <w:p w:rsidR="00D95378" w:rsidRDefault="00D95378" w:rsidP="00D95378">
      <w:pPr>
        <w:spacing w:line="360" w:lineRule="auto"/>
        <w:ind w:firstLine="709"/>
        <w:jc w:val="both"/>
        <w:rPr>
          <w:color w:val="000000"/>
          <w:sz w:val="28"/>
          <w:szCs w:val="28"/>
        </w:rPr>
      </w:pPr>
      <w:r w:rsidRPr="008E2F97">
        <w:rPr>
          <w:color w:val="000000"/>
          <w:sz w:val="28"/>
          <w:szCs w:val="28"/>
        </w:rPr>
        <w:t>Фактический способ начисления амортизации соответствует указанн</w:t>
      </w:r>
      <w:r w:rsidRPr="008E2F97">
        <w:rPr>
          <w:color w:val="000000"/>
          <w:sz w:val="28"/>
          <w:szCs w:val="28"/>
        </w:rPr>
        <w:t>о</w:t>
      </w:r>
      <w:r w:rsidRPr="008E2F97">
        <w:rPr>
          <w:color w:val="000000"/>
          <w:sz w:val="28"/>
          <w:szCs w:val="28"/>
        </w:rPr>
        <w:t>му в Учетной политике ООО «Машиностроитель» и не противоречит де</w:t>
      </w:r>
      <w:r w:rsidRPr="008E2F97">
        <w:rPr>
          <w:color w:val="000000"/>
          <w:sz w:val="28"/>
          <w:szCs w:val="28"/>
        </w:rPr>
        <w:t>й</w:t>
      </w:r>
      <w:r w:rsidRPr="008E2F97">
        <w:rPr>
          <w:color w:val="000000"/>
          <w:sz w:val="28"/>
          <w:szCs w:val="28"/>
        </w:rPr>
        <w:t>ствующему законодательству.</w:t>
      </w:r>
    </w:p>
    <w:p w:rsidR="00D95378" w:rsidRDefault="00D95378" w:rsidP="00D95378">
      <w:pPr>
        <w:pStyle w:val="2"/>
        <w:numPr>
          <w:ilvl w:val="0"/>
          <w:numId w:val="0"/>
        </w:numPr>
        <w:spacing w:line="360" w:lineRule="auto"/>
        <w:ind w:left="786" w:hanging="360"/>
        <w:jc w:val="both"/>
        <w:rPr>
          <w:b/>
        </w:rPr>
      </w:pPr>
      <w:bookmarkStart w:id="48" w:name="_Toc453017995"/>
      <w:bookmarkStart w:id="49" w:name="_Toc485124576"/>
      <w:r w:rsidRPr="00DB0709">
        <w:t>3.3.</w:t>
      </w:r>
      <w:r>
        <w:t>3</w:t>
      </w:r>
      <w:r w:rsidRPr="00DB0709">
        <w:t xml:space="preserve"> Учет ремонта основных средств на ООО «Машиностроитель»</w:t>
      </w:r>
      <w:bookmarkEnd w:id="48"/>
      <w:bookmarkEnd w:id="49"/>
      <w:r w:rsidRPr="00DB0709">
        <w:t xml:space="preserve"> </w:t>
      </w:r>
    </w:p>
    <w:p w:rsidR="00D95378" w:rsidRPr="00F979B7" w:rsidRDefault="00D95378" w:rsidP="00D95378">
      <w:pPr>
        <w:spacing w:line="360" w:lineRule="auto"/>
        <w:ind w:firstLine="709"/>
        <w:jc w:val="both"/>
        <w:rPr>
          <w:sz w:val="28"/>
          <w:szCs w:val="28"/>
        </w:rPr>
      </w:pPr>
      <w:r w:rsidRPr="00F979B7">
        <w:rPr>
          <w:sz w:val="28"/>
          <w:szCs w:val="28"/>
        </w:rPr>
        <w:t xml:space="preserve">В </w:t>
      </w:r>
      <w:r w:rsidR="00E21057">
        <w:rPr>
          <w:sz w:val="28"/>
          <w:szCs w:val="28"/>
        </w:rPr>
        <w:t>ООО «Машиностроитель»</w:t>
      </w:r>
      <w:r w:rsidRPr="00F979B7">
        <w:rPr>
          <w:sz w:val="28"/>
          <w:szCs w:val="28"/>
        </w:rPr>
        <w:t xml:space="preserve"> </w:t>
      </w:r>
      <w:r w:rsidR="00E21057">
        <w:rPr>
          <w:sz w:val="28"/>
          <w:szCs w:val="28"/>
        </w:rPr>
        <w:t>предполагают</w:t>
      </w:r>
      <w:r w:rsidRPr="00F979B7">
        <w:rPr>
          <w:sz w:val="28"/>
          <w:szCs w:val="28"/>
        </w:rPr>
        <w:t xml:space="preserve"> следующие варианты отр</w:t>
      </w:r>
      <w:r w:rsidRPr="00F979B7">
        <w:rPr>
          <w:sz w:val="28"/>
          <w:szCs w:val="28"/>
        </w:rPr>
        <w:t>а</w:t>
      </w:r>
      <w:r w:rsidRPr="00F979B7">
        <w:rPr>
          <w:sz w:val="28"/>
          <w:szCs w:val="28"/>
        </w:rPr>
        <w:t xml:space="preserve">жения хозяйственных операций, </w:t>
      </w:r>
      <w:r w:rsidR="00E21057">
        <w:rPr>
          <w:sz w:val="28"/>
          <w:szCs w:val="28"/>
        </w:rPr>
        <w:t xml:space="preserve">которые </w:t>
      </w:r>
      <w:r w:rsidRPr="00F979B7">
        <w:rPr>
          <w:sz w:val="28"/>
          <w:szCs w:val="28"/>
        </w:rPr>
        <w:t xml:space="preserve">связанны с ремонтом </w:t>
      </w:r>
      <w:r w:rsidR="00E21057">
        <w:rPr>
          <w:sz w:val="28"/>
          <w:szCs w:val="28"/>
        </w:rPr>
        <w:t>оборудов</w:t>
      </w:r>
      <w:r w:rsidR="00E21057">
        <w:rPr>
          <w:sz w:val="28"/>
          <w:szCs w:val="28"/>
        </w:rPr>
        <w:t>а</w:t>
      </w:r>
      <w:r w:rsidR="00E21057">
        <w:rPr>
          <w:sz w:val="28"/>
          <w:szCs w:val="28"/>
        </w:rPr>
        <w:t>ния</w:t>
      </w:r>
      <w:r w:rsidRPr="00F979B7">
        <w:rPr>
          <w:sz w:val="28"/>
          <w:szCs w:val="28"/>
        </w:rPr>
        <w:t>:</w:t>
      </w:r>
    </w:p>
    <w:p w:rsidR="00D95378" w:rsidRPr="00F979B7" w:rsidRDefault="00D95378" w:rsidP="001C3CAF">
      <w:pPr>
        <w:pStyle w:val="a1"/>
        <w:numPr>
          <w:ilvl w:val="0"/>
          <w:numId w:val="38"/>
        </w:numPr>
        <w:tabs>
          <w:tab w:val="clear" w:pos="720"/>
          <w:tab w:val="num" w:pos="360"/>
          <w:tab w:val="left" w:pos="851"/>
        </w:tabs>
        <w:overflowPunct w:val="0"/>
        <w:autoSpaceDE w:val="0"/>
        <w:autoSpaceDN w:val="0"/>
        <w:adjustRightInd w:val="0"/>
        <w:spacing w:after="0" w:line="360" w:lineRule="auto"/>
        <w:ind w:left="0" w:firstLine="709"/>
        <w:jc w:val="both"/>
        <w:textAlignment w:val="baseline"/>
        <w:rPr>
          <w:sz w:val="28"/>
          <w:szCs w:val="28"/>
        </w:rPr>
      </w:pPr>
      <w:r w:rsidRPr="00F979B7">
        <w:rPr>
          <w:sz w:val="28"/>
          <w:szCs w:val="28"/>
        </w:rPr>
        <w:t>включение фактических затрат на ремонт ОС в себестоимость пр</w:t>
      </w:r>
      <w:r w:rsidRPr="00F979B7">
        <w:rPr>
          <w:sz w:val="28"/>
          <w:szCs w:val="28"/>
        </w:rPr>
        <w:t>о</w:t>
      </w:r>
      <w:r w:rsidRPr="00F979B7">
        <w:rPr>
          <w:sz w:val="28"/>
          <w:szCs w:val="28"/>
        </w:rPr>
        <w:t>дукции по мере осуществления работ, связанных с ремонтом;</w:t>
      </w:r>
    </w:p>
    <w:p w:rsidR="00D95378" w:rsidRPr="00F979B7" w:rsidRDefault="00D95378" w:rsidP="001C3CAF">
      <w:pPr>
        <w:numPr>
          <w:ilvl w:val="0"/>
          <w:numId w:val="38"/>
        </w:numPr>
        <w:tabs>
          <w:tab w:val="clear" w:pos="720"/>
          <w:tab w:val="num" w:pos="360"/>
          <w:tab w:val="left" w:pos="851"/>
        </w:tabs>
        <w:overflowPunct w:val="0"/>
        <w:autoSpaceDE w:val="0"/>
        <w:autoSpaceDN w:val="0"/>
        <w:adjustRightInd w:val="0"/>
        <w:spacing w:line="360" w:lineRule="auto"/>
        <w:ind w:left="0" w:firstLine="709"/>
        <w:jc w:val="both"/>
        <w:textAlignment w:val="baseline"/>
        <w:rPr>
          <w:sz w:val="28"/>
          <w:szCs w:val="28"/>
        </w:rPr>
      </w:pPr>
      <w:r w:rsidRPr="00F979B7">
        <w:rPr>
          <w:sz w:val="28"/>
          <w:szCs w:val="28"/>
        </w:rPr>
        <w:t>создание ремонтного фонда для проведения в течение ряда лет особо сложных ремонтов;</w:t>
      </w:r>
    </w:p>
    <w:p w:rsidR="00D95378" w:rsidRPr="00F979B7" w:rsidRDefault="00D95378" w:rsidP="001C3CAF">
      <w:pPr>
        <w:numPr>
          <w:ilvl w:val="0"/>
          <w:numId w:val="38"/>
        </w:numPr>
        <w:tabs>
          <w:tab w:val="clear" w:pos="720"/>
          <w:tab w:val="num" w:pos="360"/>
          <w:tab w:val="left" w:pos="851"/>
        </w:tabs>
        <w:overflowPunct w:val="0"/>
        <w:autoSpaceDE w:val="0"/>
        <w:autoSpaceDN w:val="0"/>
        <w:adjustRightInd w:val="0"/>
        <w:spacing w:line="360" w:lineRule="auto"/>
        <w:ind w:left="0" w:firstLine="709"/>
        <w:jc w:val="both"/>
        <w:textAlignment w:val="baseline"/>
        <w:rPr>
          <w:sz w:val="28"/>
          <w:szCs w:val="28"/>
        </w:rPr>
      </w:pPr>
      <w:r w:rsidRPr="00F979B7">
        <w:rPr>
          <w:sz w:val="28"/>
          <w:szCs w:val="28"/>
        </w:rPr>
        <w:t>отнесение фактических затрат на проведение ремонта на счет учета расходов</w:t>
      </w:r>
      <w:r w:rsidRPr="00F979B7">
        <w:rPr>
          <w:smallCaps/>
          <w:sz w:val="28"/>
          <w:szCs w:val="28"/>
        </w:rPr>
        <w:t xml:space="preserve"> </w:t>
      </w:r>
      <w:r w:rsidRPr="00F979B7">
        <w:rPr>
          <w:sz w:val="28"/>
          <w:szCs w:val="28"/>
        </w:rPr>
        <w:t>будущих периодов с равномерным их включ</w:t>
      </w:r>
      <w:r w:rsidR="00E21057">
        <w:rPr>
          <w:sz w:val="28"/>
          <w:szCs w:val="28"/>
        </w:rPr>
        <w:t>ением в себестоимость продукции</w:t>
      </w:r>
      <w:r w:rsidRPr="00F979B7">
        <w:rPr>
          <w:sz w:val="28"/>
          <w:szCs w:val="28"/>
        </w:rPr>
        <w:t>.</w:t>
      </w:r>
    </w:p>
    <w:p w:rsidR="00E21057" w:rsidRDefault="00E21057" w:rsidP="00D95378">
      <w:pPr>
        <w:spacing w:line="360" w:lineRule="auto"/>
        <w:ind w:firstLine="708"/>
        <w:jc w:val="both"/>
        <w:rPr>
          <w:sz w:val="28"/>
          <w:szCs w:val="28"/>
        </w:rPr>
      </w:pPr>
      <w:r>
        <w:rPr>
          <w:sz w:val="28"/>
          <w:szCs w:val="28"/>
        </w:rPr>
        <w:t>Фактические затраты на ремонт оборудования в обществе включают в себестоимость изготавливаемой продукции.</w:t>
      </w:r>
    </w:p>
    <w:p w:rsidR="00D95378" w:rsidRPr="00F979B7" w:rsidRDefault="00D7276A" w:rsidP="00D95378">
      <w:pPr>
        <w:spacing w:line="360" w:lineRule="auto"/>
        <w:ind w:firstLine="708"/>
        <w:jc w:val="both"/>
        <w:rPr>
          <w:sz w:val="28"/>
          <w:szCs w:val="28"/>
        </w:rPr>
      </w:pPr>
      <w:r>
        <w:rPr>
          <w:sz w:val="28"/>
          <w:szCs w:val="28"/>
        </w:rPr>
        <w:t>В обществе при необходимости ремонта оборудования прибегают к двум способам:</w:t>
      </w:r>
      <w:r w:rsidR="00D95378" w:rsidRPr="00F979B7">
        <w:rPr>
          <w:sz w:val="28"/>
          <w:szCs w:val="28"/>
        </w:rPr>
        <w:t xml:space="preserve"> подрядным и хозяйственным способами: первый способ с</w:t>
      </w:r>
      <w:r w:rsidR="00D95378" w:rsidRPr="00F979B7">
        <w:rPr>
          <w:sz w:val="28"/>
          <w:szCs w:val="28"/>
        </w:rPr>
        <w:t>о</w:t>
      </w:r>
      <w:r w:rsidR="00D95378" w:rsidRPr="00F979B7">
        <w:rPr>
          <w:sz w:val="28"/>
          <w:szCs w:val="28"/>
        </w:rPr>
        <w:t xml:space="preserve">стоит в том, что для </w:t>
      </w:r>
      <w:r w:rsidR="00961BAC">
        <w:rPr>
          <w:sz w:val="28"/>
          <w:szCs w:val="28"/>
        </w:rPr>
        <w:t>проведения</w:t>
      </w:r>
      <w:r w:rsidR="00D95378" w:rsidRPr="00F979B7">
        <w:rPr>
          <w:sz w:val="28"/>
          <w:szCs w:val="28"/>
        </w:rPr>
        <w:t xml:space="preserve"> </w:t>
      </w:r>
      <w:r w:rsidR="00961BAC">
        <w:rPr>
          <w:sz w:val="28"/>
          <w:szCs w:val="28"/>
        </w:rPr>
        <w:t>ремонта основных средств</w:t>
      </w:r>
      <w:r w:rsidR="00D95378" w:rsidRPr="00F979B7">
        <w:rPr>
          <w:sz w:val="28"/>
          <w:szCs w:val="28"/>
        </w:rPr>
        <w:t xml:space="preserve"> привлекаются ремонтные организации; второй способ предлагает осуществление ремон</w:t>
      </w:r>
      <w:r w:rsidR="00D95378" w:rsidRPr="00F979B7">
        <w:rPr>
          <w:sz w:val="28"/>
          <w:szCs w:val="28"/>
        </w:rPr>
        <w:t>т</w:t>
      </w:r>
      <w:r w:rsidR="00D95378" w:rsidRPr="00F979B7">
        <w:rPr>
          <w:sz w:val="28"/>
          <w:szCs w:val="28"/>
        </w:rPr>
        <w:t xml:space="preserve">ных работ </w:t>
      </w:r>
      <w:r w:rsidR="00961BAC">
        <w:rPr>
          <w:sz w:val="28"/>
          <w:szCs w:val="28"/>
        </w:rPr>
        <w:t xml:space="preserve">собственными </w:t>
      </w:r>
      <w:r w:rsidR="00D95378" w:rsidRPr="00F979B7">
        <w:rPr>
          <w:sz w:val="28"/>
          <w:szCs w:val="28"/>
        </w:rPr>
        <w:t>силами</w:t>
      </w:r>
      <w:r w:rsidR="00961BAC">
        <w:rPr>
          <w:sz w:val="28"/>
          <w:szCs w:val="28"/>
        </w:rPr>
        <w:t xml:space="preserve"> общества.</w:t>
      </w:r>
      <w:r w:rsidR="00D95378" w:rsidRPr="00F979B7">
        <w:rPr>
          <w:sz w:val="28"/>
          <w:szCs w:val="28"/>
        </w:rPr>
        <w:t xml:space="preserve"> Бухгалтерский учет затрат на р</w:t>
      </w:r>
      <w:r w:rsidR="00D95378" w:rsidRPr="00F979B7">
        <w:rPr>
          <w:sz w:val="28"/>
          <w:szCs w:val="28"/>
        </w:rPr>
        <w:t>е</w:t>
      </w:r>
      <w:r w:rsidR="00D95378" w:rsidRPr="00F979B7">
        <w:rPr>
          <w:sz w:val="28"/>
          <w:szCs w:val="28"/>
        </w:rPr>
        <w:t>монт зависит от того, кто выполняет указанные работы.</w:t>
      </w:r>
    </w:p>
    <w:p w:rsidR="00D95378" w:rsidRPr="00DB0709" w:rsidRDefault="00D95378" w:rsidP="00D95378">
      <w:pPr>
        <w:pStyle w:val="affff9"/>
        <w:numPr>
          <w:ilvl w:val="0"/>
          <w:numId w:val="39"/>
        </w:numPr>
        <w:tabs>
          <w:tab w:val="left" w:pos="993"/>
        </w:tabs>
        <w:spacing w:after="200" w:line="360" w:lineRule="auto"/>
        <w:ind w:left="0" w:firstLine="708"/>
        <w:contextualSpacing/>
        <w:jc w:val="both"/>
        <w:rPr>
          <w:sz w:val="28"/>
          <w:szCs w:val="28"/>
        </w:rPr>
      </w:pPr>
      <w:r w:rsidRPr="00DB0709">
        <w:rPr>
          <w:sz w:val="28"/>
          <w:szCs w:val="28"/>
        </w:rPr>
        <w:t>Подрядный способ.</w:t>
      </w:r>
      <w:r>
        <w:rPr>
          <w:sz w:val="28"/>
          <w:szCs w:val="28"/>
        </w:rPr>
        <w:t xml:space="preserve"> </w:t>
      </w:r>
      <w:r w:rsidRPr="00DB0709">
        <w:rPr>
          <w:sz w:val="28"/>
          <w:szCs w:val="28"/>
        </w:rPr>
        <w:t>При подрядном способе все работы осуществл</w:t>
      </w:r>
      <w:r w:rsidRPr="00DB0709">
        <w:rPr>
          <w:sz w:val="28"/>
          <w:szCs w:val="28"/>
        </w:rPr>
        <w:t>я</w:t>
      </w:r>
      <w:r w:rsidRPr="00DB0709">
        <w:rPr>
          <w:sz w:val="28"/>
          <w:szCs w:val="28"/>
        </w:rPr>
        <w:t>ет подрядная или другая сторонняя организация, с которой заключается д</w:t>
      </w:r>
      <w:r w:rsidRPr="00DB0709">
        <w:rPr>
          <w:sz w:val="28"/>
          <w:szCs w:val="28"/>
        </w:rPr>
        <w:t>о</w:t>
      </w:r>
      <w:r w:rsidRPr="00DB0709">
        <w:rPr>
          <w:sz w:val="28"/>
          <w:szCs w:val="28"/>
        </w:rPr>
        <w:t>говор подряда.</w:t>
      </w:r>
    </w:p>
    <w:p w:rsidR="00D95378" w:rsidRPr="00F979B7" w:rsidRDefault="00D95378" w:rsidP="00D95378">
      <w:pPr>
        <w:tabs>
          <w:tab w:val="left" w:pos="993"/>
        </w:tabs>
        <w:spacing w:line="360" w:lineRule="auto"/>
        <w:ind w:firstLine="708"/>
        <w:jc w:val="both"/>
        <w:rPr>
          <w:sz w:val="28"/>
          <w:szCs w:val="28"/>
        </w:rPr>
      </w:pPr>
      <w:r w:rsidRPr="00F979B7">
        <w:rPr>
          <w:sz w:val="28"/>
          <w:szCs w:val="28"/>
        </w:rPr>
        <w:lastRenderedPageBreak/>
        <w:t>Организация, пользующаяся ее услугами, должна только перечислить соответствующие суммы за выполненный объем работ. При этом предъя</w:t>
      </w:r>
      <w:r w:rsidRPr="00F979B7">
        <w:rPr>
          <w:sz w:val="28"/>
          <w:szCs w:val="28"/>
        </w:rPr>
        <w:t>в</w:t>
      </w:r>
      <w:r w:rsidRPr="00F979B7">
        <w:rPr>
          <w:sz w:val="28"/>
          <w:szCs w:val="28"/>
        </w:rPr>
        <w:t>ленные к оплате и акцептованные заказчиком счета за выпол</w:t>
      </w:r>
      <w:r w:rsidRPr="00F979B7">
        <w:rPr>
          <w:sz w:val="28"/>
          <w:szCs w:val="28"/>
        </w:rPr>
        <w:softHyphen/>
        <w:t>ненный кап</w:t>
      </w:r>
      <w:r w:rsidRPr="00F979B7">
        <w:rPr>
          <w:sz w:val="28"/>
          <w:szCs w:val="28"/>
        </w:rPr>
        <w:t>и</w:t>
      </w:r>
      <w:r w:rsidRPr="00F979B7">
        <w:rPr>
          <w:sz w:val="28"/>
          <w:szCs w:val="28"/>
        </w:rPr>
        <w:t>тальный ремонт (по объекту в целом или отдельным его частям в зависим</w:t>
      </w:r>
      <w:r w:rsidRPr="00F979B7">
        <w:rPr>
          <w:sz w:val="28"/>
          <w:szCs w:val="28"/>
        </w:rPr>
        <w:t>о</w:t>
      </w:r>
      <w:r w:rsidRPr="00F979B7">
        <w:rPr>
          <w:sz w:val="28"/>
          <w:szCs w:val="28"/>
        </w:rPr>
        <w:t>сти от условий договора) отражаются в бухгалтерском учете записью по д</w:t>
      </w:r>
      <w:r w:rsidRPr="00F979B7">
        <w:rPr>
          <w:sz w:val="28"/>
          <w:szCs w:val="28"/>
        </w:rPr>
        <w:t>е</w:t>
      </w:r>
      <w:r w:rsidRPr="00F979B7">
        <w:rPr>
          <w:sz w:val="28"/>
          <w:szCs w:val="28"/>
        </w:rPr>
        <w:t>бету счета</w:t>
      </w:r>
      <w:r w:rsidRPr="00F979B7">
        <w:rPr>
          <w:noProof/>
          <w:sz w:val="28"/>
          <w:szCs w:val="28"/>
        </w:rPr>
        <w:t xml:space="preserve"> 23</w:t>
      </w:r>
      <w:r w:rsidRPr="00F979B7">
        <w:rPr>
          <w:sz w:val="28"/>
          <w:szCs w:val="28"/>
        </w:rPr>
        <w:t xml:space="preserve"> "Вспомогательные производства" в корреспонденции с кред</w:t>
      </w:r>
      <w:r w:rsidRPr="00F979B7">
        <w:rPr>
          <w:sz w:val="28"/>
          <w:szCs w:val="28"/>
        </w:rPr>
        <w:t>и</w:t>
      </w:r>
      <w:r w:rsidRPr="00F979B7">
        <w:rPr>
          <w:sz w:val="28"/>
          <w:szCs w:val="28"/>
        </w:rPr>
        <w:t>том счета</w:t>
      </w:r>
      <w:r w:rsidRPr="00F979B7">
        <w:rPr>
          <w:noProof/>
          <w:sz w:val="28"/>
          <w:szCs w:val="28"/>
        </w:rPr>
        <w:t xml:space="preserve"> 60</w:t>
      </w:r>
      <w:r w:rsidRPr="00F979B7">
        <w:rPr>
          <w:sz w:val="28"/>
          <w:szCs w:val="28"/>
        </w:rPr>
        <w:t xml:space="preserve"> "Расчеты с поставщиками и подрядчиками".</w:t>
      </w:r>
    </w:p>
    <w:p w:rsidR="00D95378" w:rsidRPr="00DB0709" w:rsidRDefault="00D95378" w:rsidP="00D95378">
      <w:pPr>
        <w:pStyle w:val="affff9"/>
        <w:numPr>
          <w:ilvl w:val="0"/>
          <w:numId w:val="39"/>
        </w:numPr>
        <w:tabs>
          <w:tab w:val="left" w:pos="993"/>
        </w:tabs>
        <w:spacing w:after="200" w:line="360" w:lineRule="auto"/>
        <w:ind w:left="0" w:firstLine="708"/>
        <w:contextualSpacing/>
        <w:jc w:val="both"/>
        <w:rPr>
          <w:sz w:val="28"/>
          <w:szCs w:val="28"/>
        </w:rPr>
      </w:pPr>
      <w:r w:rsidRPr="00DB0709">
        <w:rPr>
          <w:sz w:val="28"/>
          <w:szCs w:val="28"/>
        </w:rPr>
        <w:t>Хозяйственный способ. Перед осуществлением ремонта объектов ОС хозяй</w:t>
      </w:r>
      <w:r w:rsidRPr="00DB0709">
        <w:rPr>
          <w:sz w:val="28"/>
          <w:szCs w:val="28"/>
        </w:rPr>
        <w:softHyphen/>
        <w:t>ственным способом организации в обязательном порядке составляют смету на выполнение ремонтных работ, указав в ней перечень выпол</w:t>
      </w:r>
      <w:r w:rsidRPr="00DB0709">
        <w:rPr>
          <w:sz w:val="28"/>
          <w:szCs w:val="28"/>
        </w:rPr>
        <w:softHyphen/>
        <w:t>няемых работ, стоимость заменяемых деталей, затраты на оплату труда рабочих, з</w:t>
      </w:r>
      <w:r w:rsidRPr="00DB0709">
        <w:rPr>
          <w:sz w:val="28"/>
          <w:szCs w:val="28"/>
        </w:rPr>
        <w:t>а</w:t>
      </w:r>
      <w:r w:rsidRPr="00DB0709">
        <w:rPr>
          <w:sz w:val="28"/>
          <w:szCs w:val="28"/>
        </w:rPr>
        <w:t>нятых ремонтом, в соответствии с установленными норма</w:t>
      </w:r>
      <w:r w:rsidRPr="00DB0709">
        <w:rPr>
          <w:sz w:val="28"/>
          <w:szCs w:val="28"/>
        </w:rPr>
        <w:softHyphen/>
        <w:t>тивами, другие расходы, связанные с ремонтом.</w:t>
      </w:r>
    </w:p>
    <w:p w:rsidR="00D95378" w:rsidRPr="00F979B7" w:rsidRDefault="00D95378" w:rsidP="00D95378">
      <w:pPr>
        <w:tabs>
          <w:tab w:val="left" w:pos="993"/>
        </w:tabs>
        <w:spacing w:line="360" w:lineRule="auto"/>
        <w:ind w:firstLine="708"/>
        <w:jc w:val="both"/>
        <w:rPr>
          <w:sz w:val="28"/>
          <w:szCs w:val="28"/>
        </w:rPr>
      </w:pPr>
      <w:r w:rsidRPr="00F979B7">
        <w:rPr>
          <w:sz w:val="28"/>
          <w:szCs w:val="28"/>
        </w:rPr>
        <w:t>На основании сметы определяется состав работ, связанных с вос</w:t>
      </w:r>
      <w:r w:rsidRPr="00F979B7">
        <w:rPr>
          <w:sz w:val="28"/>
          <w:szCs w:val="28"/>
        </w:rPr>
        <w:softHyphen/>
        <w:t>становлением объектов ОС, и после их завершения принимается решение об отнесении стоимости указанных работ на себестоимость продукции (работ, услуг) ил</w:t>
      </w:r>
      <w:r w:rsidR="00760784">
        <w:rPr>
          <w:sz w:val="28"/>
          <w:szCs w:val="28"/>
        </w:rPr>
        <w:t>и на счет учета капитальных вло</w:t>
      </w:r>
      <w:r w:rsidRPr="00F979B7">
        <w:rPr>
          <w:sz w:val="28"/>
          <w:szCs w:val="28"/>
        </w:rPr>
        <w:t>жений (если осуществляется реко</w:t>
      </w:r>
      <w:r w:rsidRPr="00F979B7">
        <w:rPr>
          <w:sz w:val="28"/>
          <w:szCs w:val="28"/>
        </w:rPr>
        <w:t>н</w:t>
      </w:r>
      <w:r w:rsidRPr="00F979B7">
        <w:rPr>
          <w:sz w:val="28"/>
          <w:szCs w:val="28"/>
        </w:rPr>
        <w:t>струкция или модернизация объектов).</w:t>
      </w:r>
    </w:p>
    <w:p w:rsidR="00D95378" w:rsidRPr="00F979B7" w:rsidRDefault="00D95378" w:rsidP="00D95378">
      <w:pPr>
        <w:spacing w:line="360" w:lineRule="auto"/>
        <w:ind w:firstLine="708"/>
        <w:jc w:val="both"/>
        <w:rPr>
          <w:sz w:val="28"/>
          <w:szCs w:val="28"/>
        </w:rPr>
      </w:pPr>
      <w:r w:rsidRPr="00F979B7">
        <w:rPr>
          <w:sz w:val="28"/>
          <w:szCs w:val="28"/>
        </w:rPr>
        <w:t>В связи с этим нужно проводить четкую грань между расходами, св</w:t>
      </w:r>
      <w:r w:rsidRPr="00F979B7">
        <w:rPr>
          <w:sz w:val="28"/>
          <w:szCs w:val="28"/>
        </w:rPr>
        <w:t>я</w:t>
      </w:r>
      <w:r w:rsidRPr="00F979B7">
        <w:rPr>
          <w:sz w:val="28"/>
          <w:szCs w:val="28"/>
        </w:rPr>
        <w:t>занными с ремонтом объектов ОС, и расходами на их модернизацию и р</w:t>
      </w:r>
      <w:r w:rsidRPr="00F979B7">
        <w:rPr>
          <w:sz w:val="28"/>
          <w:szCs w:val="28"/>
        </w:rPr>
        <w:t>е</w:t>
      </w:r>
      <w:r w:rsidRPr="00F979B7">
        <w:rPr>
          <w:sz w:val="28"/>
          <w:szCs w:val="28"/>
        </w:rPr>
        <w:t>конструкцию. Особое внимание следует обращать на содержание сметно-технической документации, на правильность оформления первичных док</w:t>
      </w:r>
      <w:r w:rsidRPr="00F979B7">
        <w:rPr>
          <w:sz w:val="28"/>
          <w:szCs w:val="28"/>
        </w:rPr>
        <w:t>у</w:t>
      </w:r>
      <w:r w:rsidRPr="00F979B7">
        <w:rPr>
          <w:sz w:val="28"/>
          <w:szCs w:val="28"/>
        </w:rPr>
        <w:t>ментов при выполнении ремонтных работ. Поскольку проведение капитал</w:t>
      </w:r>
      <w:r w:rsidRPr="00F979B7">
        <w:rPr>
          <w:sz w:val="28"/>
          <w:szCs w:val="28"/>
        </w:rPr>
        <w:t>ь</w:t>
      </w:r>
      <w:r w:rsidRPr="00F979B7">
        <w:rPr>
          <w:sz w:val="28"/>
          <w:szCs w:val="28"/>
        </w:rPr>
        <w:t>ного ремонта ОС, как правило, связано со сменой (заменой) изношенных конструкций (узлов, деталей), в смете обязательно необходимо отразить, что перед монтажом каких-либо конструкций, дета</w:t>
      </w:r>
      <w:r w:rsidR="00B54CCD">
        <w:rPr>
          <w:sz w:val="28"/>
          <w:szCs w:val="28"/>
        </w:rPr>
        <w:t>лей, узлов предварительно произ</w:t>
      </w:r>
      <w:r w:rsidRPr="00F979B7">
        <w:rPr>
          <w:sz w:val="28"/>
          <w:szCs w:val="28"/>
        </w:rPr>
        <w:t>веден их демонтаж.</w:t>
      </w:r>
    </w:p>
    <w:p w:rsidR="00D95378" w:rsidRPr="00F979B7" w:rsidRDefault="00D95378" w:rsidP="00D95378">
      <w:pPr>
        <w:spacing w:line="360" w:lineRule="auto"/>
        <w:ind w:firstLine="708"/>
        <w:jc w:val="both"/>
        <w:rPr>
          <w:sz w:val="28"/>
          <w:szCs w:val="28"/>
        </w:rPr>
      </w:pPr>
      <w:r w:rsidRPr="00F979B7">
        <w:rPr>
          <w:sz w:val="28"/>
          <w:szCs w:val="28"/>
        </w:rPr>
        <w:t>При хозяйственном способе производимые затраты формируются в с</w:t>
      </w:r>
      <w:r w:rsidRPr="00F979B7">
        <w:rPr>
          <w:sz w:val="28"/>
          <w:szCs w:val="28"/>
        </w:rPr>
        <w:t>о</w:t>
      </w:r>
      <w:r w:rsidRPr="00F979B7">
        <w:rPr>
          <w:sz w:val="28"/>
          <w:szCs w:val="28"/>
        </w:rPr>
        <w:t xml:space="preserve">ответствующих первичных документах по учету операций отпуска (расхода) </w:t>
      </w:r>
      <w:r w:rsidRPr="00F979B7">
        <w:rPr>
          <w:sz w:val="28"/>
          <w:szCs w:val="28"/>
        </w:rPr>
        <w:lastRenderedPageBreak/>
        <w:t>материальных ценностей, расходов на оплату труда и др. Бух</w:t>
      </w:r>
      <w:r w:rsidRPr="00F979B7">
        <w:rPr>
          <w:sz w:val="28"/>
          <w:szCs w:val="28"/>
        </w:rPr>
        <w:softHyphen/>
        <w:t>галтерский учет организуется аналогично учету затрат на производство продукции (работ, услуг). В этом случае фактические затраты на ремонт целесообразно предв</w:t>
      </w:r>
      <w:r w:rsidRPr="00F979B7">
        <w:rPr>
          <w:sz w:val="28"/>
          <w:szCs w:val="28"/>
        </w:rPr>
        <w:t>а</w:t>
      </w:r>
      <w:r w:rsidRPr="00F979B7">
        <w:rPr>
          <w:sz w:val="28"/>
          <w:szCs w:val="28"/>
        </w:rPr>
        <w:t>рительно собирать на специальном счете</w:t>
      </w:r>
      <w:r w:rsidRPr="00F979B7">
        <w:rPr>
          <w:noProof/>
          <w:sz w:val="28"/>
          <w:szCs w:val="28"/>
        </w:rPr>
        <w:t xml:space="preserve"> 23 </w:t>
      </w:r>
      <w:r w:rsidRPr="00F979B7">
        <w:rPr>
          <w:sz w:val="28"/>
          <w:szCs w:val="28"/>
        </w:rPr>
        <w:t>"Вспомогательные произво</w:t>
      </w:r>
      <w:r w:rsidRPr="00F979B7">
        <w:rPr>
          <w:sz w:val="28"/>
          <w:szCs w:val="28"/>
        </w:rPr>
        <w:t>д</w:t>
      </w:r>
      <w:r w:rsidRPr="00F979B7">
        <w:rPr>
          <w:sz w:val="28"/>
          <w:szCs w:val="28"/>
        </w:rPr>
        <w:t>ства" или сразу списывать на счета учета за</w:t>
      </w:r>
      <w:r w:rsidRPr="00F979B7">
        <w:rPr>
          <w:sz w:val="28"/>
          <w:szCs w:val="28"/>
        </w:rPr>
        <w:softHyphen/>
        <w:t>трат на производство (расходов на продажу) в корреспонденции с кре</w:t>
      </w:r>
      <w:r w:rsidRPr="00F979B7">
        <w:rPr>
          <w:sz w:val="28"/>
          <w:szCs w:val="28"/>
        </w:rPr>
        <w:softHyphen/>
        <w:t>дитом счетов:</w:t>
      </w:r>
      <w:r w:rsidRPr="00F979B7">
        <w:rPr>
          <w:noProof/>
          <w:sz w:val="28"/>
          <w:szCs w:val="28"/>
        </w:rPr>
        <w:t xml:space="preserve"> 10</w:t>
      </w:r>
      <w:r w:rsidRPr="00F979B7">
        <w:rPr>
          <w:sz w:val="28"/>
          <w:szCs w:val="28"/>
        </w:rPr>
        <w:t xml:space="preserve"> "Материалы",</w:t>
      </w:r>
      <w:r w:rsidRPr="00F979B7">
        <w:rPr>
          <w:noProof/>
          <w:sz w:val="28"/>
          <w:szCs w:val="28"/>
        </w:rPr>
        <w:t xml:space="preserve"> 69</w:t>
      </w:r>
      <w:r w:rsidRPr="00F979B7">
        <w:rPr>
          <w:sz w:val="28"/>
          <w:szCs w:val="28"/>
        </w:rPr>
        <w:t xml:space="preserve"> "Ра</w:t>
      </w:r>
      <w:r w:rsidRPr="00F979B7">
        <w:rPr>
          <w:sz w:val="28"/>
          <w:szCs w:val="28"/>
        </w:rPr>
        <w:t>с</w:t>
      </w:r>
      <w:r w:rsidRPr="00F979B7">
        <w:rPr>
          <w:sz w:val="28"/>
          <w:szCs w:val="28"/>
        </w:rPr>
        <w:t>четы по социальному страхова</w:t>
      </w:r>
      <w:r w:rsidRPr="00F979B7">
        <w:rPr>
          <w:sz w:val="28"/>
          <w:szCs w:val="28"/>
        </w:rPr>
        <w:softHyphen/>
        <w:t>нию и обеспечению",</w:t>
      </w:r>
      <w:r w:rsidRPr="00F979B7">
        <w:rPr>
          <w:noProof/>
          <w:sz w:val="28"/>
          <w:szCs w:val="28"/>
        </w:rPr>
        <w:t xml:space="preserve"> 70</w:t>
      </w:r>
      <w:r w:rsidRPr="00F979B7">
        <w:rPr>
          <w:sz w:val="28"/>
          <w:szCs w:val="28"/>
        </w:rPr>
        <w:t xml:space="preserve"> "Расчеты с персон</w:t>
      </w:r>
      <w:r w:rsidRPr="00F979B7">
        <w:rPr>
          <w:sz w:val="28"/>
          <w:szCs w:val="28"/>
        </w:rPr>
        <w:t>а</w:t>
      </w:r>
      <w:r w:rsidRPr="00F979B7">
        <w:rPr>
          <w:sz w:val="28"/>
          <w:szCs w:val="28"/>
        </w:rPr>
        <w:t xml:space="preserve">лом по оплате труда", </w:t>
      </w:r>
      <w:r w:rsidRPr="00F979B7">
        <w:rPr>
          <w:noProof/>
          <w:sz w:val="28"/>
          <w:szCs w:val="28"/>
        </w:rPr>
        <w:t>68</w:t>
      </w:r>
      <w:r w:rsidRPr="00F979B7">
        <w:rPr>
          <w:sz w:val="28"/>
          <w:szCs w:val="28"/>
        </w:rPr>
        <w:t xml:space="preserve"> "Расчеты по налогам и сборам" (по разным плат</w:t>
      </w:r>
      <w:r w:rsidRPr="00F979B7">
        <w:rPr>
          <w:sz w:val="28"/>
          <w:szCs w:val="28"/>
        </w:rPr>
        <w:t>е</w:t>
      </w:r>
      <w:r w:rsidRPr="00F979B7">
        <w:rPr>
          <w:sz w:val="28"/>
          <w:szCs w:val="28"/>
        </w:rPr>
        <w:t>жам, налогам и взносам) и др. По завершенным работам затраты списываю</w:t>
      </w:r>
      <w:r w:rsidRPr="00F979B7">
        <w:rPr>
          <w:sz w:val="28"/>
          <w:szCs w:val="28"/>
        </w:rPr>
        <w:t>т</w:t>
      </w:r>
      <w:r w:rsidRPr="00F979B7">
        <w:rPr>
          <w:sz w:val="28"/>
          <w:szCs w:val="28"/>
        </w:rPr>
        <w:t>ся на счета учета затрат на производство в зависимости от места эксплуат</w:t>
      </w:r>
      <w:r w:rsidRPr="00F979B7">
        <w:rPr>
          <w:sz w:val="28"/>
          <w:szCs w:val="28"/>
        </w:rPr>
        <w:t>а</w:t>
      </w:r>
      <w:r w:rsidRPr="00F979B7">
        <w:rPr>
          <w:sz w:val="28"/>
          <w:szCs w:val="28"/>
        </w:rPr>
        <w:t>ции и назначения объекта ОС.</w:t>
      </w:r>
    </w:p>
    <w:p w:rsidR="00D95378" w:rsidRDefault="00D95378" w:rsidP="00D95378">
      <w:pPr>
        <w:spacing w:line="360" w:lineRule="auto"/>
        <w:ind w:firstLine="708"/>
        <w:jc w:val="both"/>
        <w:rPr>
          <w:sz w:val="28"/>
          <w:szCs w:val="28"/>
        </w:rPr>
      </w:pPr>
      <w:r w:rsidRPr="00F979B7">
        <w:rPr>
          <w:sz w:val="28"/>
          <w:szCs w:val="28"/>
        </w:rPr>
        <w:t>Факт окончания капитального ремонта оформляется актом приемки-сдачи отремонтированных, реконструированных и модернизированных  об</w:t>
      </w:r>
      <w:r w:rsidRPr="00F979B7">
        <w:rPr>
          <w:sz w:val="28"/>
          <w:szCs w:val="28"/>
        </w:rPr>
        <w:t>ъ</w:t>
      </w:r>
      <w:r w:rsidRPr="00F979B7">
        <w:rPr>
          <w:sz w:val="28"/>
          <w:szCs w:val="28"/>
        </w:rPr>
        <w:t>ектов (форма</w:t>
      </w:r>
      <w:r w:rsidRPr="00F979B7">
        <w:rPr>
          <w:noProof/>
          <w:sz w:val="28"/>
          <w:szCs w:val="28"/>
        </w:rPr>
        <w:t xml:space="preserve"> №</w:t>
      </w:r>
      <w:r w:rsidRPr="00F979B7">
        <w:rPr>
          <w:sz w:val="28"/>
          <w:szCs w:val="28"/>
        </w:rPr>
        <w:t xml:space="preserve"> ОС-3).</w:t>
      </w:r>
      <w:r w:rsidR="00126950">
        <w:rPr>
          <w:sz w:val="28"/>
          <w:szCs w:val="28"/>
        </w:rPr>
        <w:t xml:space="preserve"> В ООО «Машиностроитель» ремонт не проводился, так как предприятие проводит периодически техническое перевооружение оборудования. </w:t>
      </w:r>
    </w:p>
    <w:p w:rsidR="00D95378" w:rsidRDefault="00D95378" w:rsidP="00D95378">
      <w:pPr>
        <w:pStyle w:val="ConsPlusNormal"/>
        <w:spacing w:line="360" w:lineRule="auto"/>
        <w:ind w:firstLine="709"/>
        <w:rPr>
          <w:rFonts w:ascii="Times New Roman" w:eastAsia="Times New Roman" w:hAnsi="Times New Roman" w:cs="Times New Roman"/>
          <w:sz w:val="28"/>
          <w:szCs w:val="16"/>
        </w:rPr>
      </w:pPr>
      <w:r>
        <w:rPr>
          <w:rFonts w:ascii="Times New Roman" w:eastAsia="Times New Roman" w:hAnsi="Times New Roman" w:cs="Times New Roman"/>
          <w:sz w:val="28"/>
          <w:szCs w:val="16"/>
        </w:rPr>
        <w:t>Таблица 1</w:t>
      </w:r>
      <w:r w:rsidR="00694C1E">
        <w:rPr>
          <w:rFonts w:ascii="Times New Roman" w:eastAsia="Times New Roman" w:hAnsi="Times New Roman" w:cs="Times New Roman"/>
          <w:sz w:val="28"/>
          <w:szCs w:val="16"/>
        </w:rPr>
        <w:t>1</w:t>
      </w:r>
      <w:r>
        <w:rPr>
          <w:rFonts w:ascii="Times New Roman" w:eastAsia="Times New Roman" w:hAnsi="Times New Roman" w:cs="Times New Roman"/>
          <w:sz w:val="28"/>
          <w:szCs w:val="16"/>
        </w:rPr>
        <w:t xml:space="preserve"> — Хозяйственные операции по учёту </w:t>
      </w:r>
      <w:r w:rsidR="00126950">
        <w:rPr>
          <w:rFonts w:ascii="Times New Roman" w:eastAsia="Times New Roman" w:hAnsi="Times New Roman" w:cs="Times New Roman"/>
          <w:sz w:val="28"/>
          <w:szCs w:val="16"/>
        </w:rPr>
        <w:t>технического перевооружения</w:t>
      </w:r>
      <w:r>
        <w:rPr>
          <w:rFonts w:ascii="Times New Roman" w:eastAsia="Times New Roman" w:hAnsi="Times New Roman" w:cs="Times New Roman"/>
          <w:sz w:val="28"/>
          <w:szCs w:val="16"/>
        </w:rPr>
        <w:t xml:space="preserve"> основных средств</w:t>
      </w:r>
    </w:p>
    <w:tbl>
      <w:tblPr>
        <w:tblW w:w="9945" w:type="dxa"/>
        <w:tblInd w:w="-59" w:type="dxa"/>
        <w:tblLayout w:type="fixed"/>
        <w:tblLook w:val="04A0" w:firstRow="1" w:lastRow="0" w:firstColumn="1" w:lastColumn="0" w:noHBand="0" w:noVBand="1"/>
      </w:tblPr>
      <w:tblGrid>
        <w:gridCol w:w="558"/>
        <w:gridCol w:w="63"/>
        <w:gridCol w:w="2977"/>
        <w:gridCol w:w="2835"/>
        <w:gridCol w:w="992"/>
        <w:gridCol w:w="1134"/>
        <w:gridCol w:w="1340"/>
        <w:gridCol w:w="46"/>
      </w:tblGrid>
      <w:tr w:rsidR="00D95378" w:rsidRPr="00C35924" w:rsidTr="001C3CAF">
        <w:trPr>
          <w:gridAfter w:val="1"/>
          <w:wAfter w:w="46" w:type="dxa"/>
        </w:trPr>
        <w:tc>
          <w:tcPr>
            <w:tcW w:w="621" w:type="dxa"/>
            <w:gridSpan w:val="2"/>
            <w:tcBorders>
              <w:top w:val="single" w:sz="4" w:space="0" w:color="000000"/>
              <w:left w:val="single" w:sz="4" w:space="0" w:color="000000"/>
              <w:bottom w:val="single" w:sz="4" w:space="0" w:color="000000"/>
              <w:right w:val="nil"/>
            </w:tcBorders>
            <w:vAlign w:val="center"/>
            <w:hideMark/>
          </w:tcPr>
          <w:p w:rsidR="00D95378" w:rsidRPr="00C35924" w:rsidRDefault="00D95378" w:rsidP="001C3CAF">
            <w:r w:rsidRPr="00C35924">
              <w:t>№ п/п</w:t>
            </w:r>
          </w:p>
        </w:tc>
        <w:tc>
          <w:tcPr>
            <w:tcW w:w="2977" w:type="dxa"/>
            <w:tcBorders>
              <w:top w:val="single" w:sz="4" w:space="0" w:color="000000"/>
              <w:left w:val="single" w:sz="4" w:space="0" w:color="000000"/>
              <w:bottom w:val="single" w:sz="4" w:space="0" w:color="000000"/>
              <w:right w:val="nil"/>
            </w:tcBorders>
            <w:vAlign w:val="center"/>
            <w:hideMark/>
          </w:tcPr>
          <w:p w:rsidR="00D95378" w:rsidRPr="00C35924" w:rsidRDefault="00D95378" w:rsidP="001C3CAF">
            <w:r w:rsidRPr="00C35924">
              <w:t>Содержание операции</w:t>
            </w:r>
          </w:p>
        </w:tc>
        <w:tc>
          <w:tcPr>
            <w:tcW w:w="2835" w:type="dxa"/>
            <w:tcBorders>
              <w:top w:val="single" w:sz="4" w:space="0" w:color="000000"/>
              <w:left w:val="single" w:sz="4" w:space="0" w:color="000000"/>
              <w:bottom w:val="single" w:sz="4" w:space="0" w:color="000000"/>
              <w:right w:val="nil"/>
            </w:tcBorders>
            <w:vAlign w:val="center"/>
            <w:hideMark/>
          </w:tcPr>
          <w:p w:rsidR="00D95378" w:rsidRPr="00C35924" w:rsidRDefault="00D95378" w:rsidP="001C3CAF">
            <w:r w:rsidRPr="00C35924">
              <w:t>Первичные документы</w:t>
            </w:r>
          </w:p>
        </w:tc>
        <w:tc>
          <w:tcPr>
            <w:tcW w:w="992" w:type="dxa"/>
            <w:tcBorders>
              <w:top w:val="single" w:sz="4" w:space="0" w:color="000000"/>
              <w:left w:val="single" w:sz="4" w:space="0" w:color="000000"/>
              <w:bottom w:val="single" w:sz="4" w:space="0" w:color="000000"/>
              <w:right w:val="nil"/>
            </w:tcBorders>
            <w:vAlign w:val="center"/>
            <w:hideMark/>
          </w:tcPr>
          <w:p w:rsidR="00D95378" w:rsidRPr="00C35924" w:rsidRDefault="00D95378" w:rsidP="001C3CAF">
            <w:r w:rsidRPr="00C35924">
              <w:t>Дебет</w:t>
            </w:r>
          </w:p>
        </w:tc>
        <w:tc>
          <w:tcPr>
            <w:tcW w:w="1134" w:type="dxa"/>
            <w:tcBorders>
              <w:top w:val="single" w:sz="4" w:space="0" w:color="000000"/>
              <w:left w:val="single" w:sz="4" w:space="0" w:color="000000"/>
              <w:bottom w:val="single" w:sz="4" w:space="0" w:color="000000"/>
              <w:right w:val="nil"/>
            </w:tcBorders>
            <w:vAlign w:val="center"/>
            <w:hideMark/>
          </w:tcPr>
          <w:p w:rsidR="00D95378" w:rsidRPr="00C35924" w:rsidRDefault="00D95378" w:rsidP="001C3CAF">
            <w:r w:rsidRPr="00C35924">
              <w:t>Кредит</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Сумма, руб</w:t>
            </w:r>
          </w:p>
        </w:tc>
      </w:tr>
      <w:tr w:rsidR="00D95378" w:rsidRPr="00C35924" w:rsidTr="00255BF3">
        <w:tc>
          <w:tcPr>
            <w:tcW w:w="9945" w:type="dxa"/>
            <w:gridSpan w:val="8"/>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Ремонт основных средств с привлечением подрядной организации (подрядный способ)</w:t>
            </w:r>
          </w:p>
        </w:tc>
      </w:tr>
      <w:tr w:rsidR="00D95378" w:rsidRPr="00C35924" w:rsidTr="001C3CAF">
        <w:tc>
          <w:tcPr>
            <w:tcW w:w="558" w:type="dxa"/>
            <w:tcBorders>
              <w:top w:val="single" w:sz="4" w:space="0" w:color="000000"/>
              <w:left w:val="single" w:sz="4" w:space="0" w:color="000000"/>
              <w:bottom w:val="single" w:sz="4" w:space="0" w:color="000000"/>
              <w:right w:val="single" w:sz="4" w:space="0" w:color="auto"/>
            </w:tcBorders>
            <w:vAlign w:val="center"/>
            <w:hideMark/>
          </w:tcPr>
          <w:p w:rsidR="00D95378" w:rsidRPr="00C35924" w:rsidRDefault="00D95378" w:rsidP="001C3CAF">
            <w:r w:rsidRPr="00C35924">
              <w:t>1</w:t>
            </w:r>
          </w:p>
        </w:tc>
        <w:tc>
          <w:tcPr>
            <w:tcW w:w="3040" w:type="dxa"/>
            <w:gridSpan w:val="2"/>
            <w:tcBorders>
              <w:top w:val="single" w:sz="4" w:space="0" w:color="000000"/>
              <w:left w:val="single" w:sz="4" w:space="0" w:color="auto"/>
              <w:bottom w:val="single" w:sz="4" w:space="0" w:color="000000"/>
              <w:right w:val="single" w:sz="4" w:space="0" w:color="000000"/>
            </w:tcBorders>
            <w:vAlign w:val="center"/>
            <w:hideMark/>
          </w:tcPr>
          <w:p w:rsidR="00D95378" w:rsidRPr="00C35924" w:rsidRDefault="00D95378" w:rsidP="00126950">
            <w:r w:rsidRPr="00C35924">
              <w:t xml:space="preserve">Списаны расходы </w:t>
            </w:r>
            <w:r w:rsidR="00126950" w:rsidRPr="00C35924">
              <w:t>технич</w:t>
            </w:r>
            <w:r w:rsidR="00126950" w:rsidRPr="00C35924">
              <w:t>е</w:t>
            </w:r>
            <w:r w:rsidR="00126950" w:rsidRPr="00C35924">
              <w:t>скому перевооружению</w:t>
            </w:r>
            <w:r w:rsidRPr="00C35924">
              <w:t xml:space="preserve"> на увеличение первоначал</w:t>
            </w:r>
            <w:r w:rsidRPr="00C35924">
              <w:t>ь</w:t>
            </w:r>
            <w:r w:rsidRPr="00C35924">
              <w:t>ной стоимости ленточн</w:t>
            </w:r>
            <w:r w:rsidRPr="00C35924">
              <w:t>о</w:t>
            </w:r>
            <w:r w:rsidRPr="00C35924">
              <w:t>пильного станка JET MBS-911CSD 50000431T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760784">
            <w:r w:rsidRPr="00C35924">
              <w:t>Акт о приемке выпо</w:t>
            </w:r>
            <w:r w:rsidRPr="00C35924">
              <w:t>л</w:t>
            </w:r>
            <w:r w:rsidRPr="00C35924">
              <w:t>ненных работ №146 от 21.12.2016</w:t>
            </w:r>
            <w:r w:rsidR="00B54CCD">
              <w:t xml:space="preserve"> (Приложение </w:t>
            </w:r>
            <w:r w:rsidR="00760784">
              <w:t>Щ</w:t>
            </w:r>
            <w:r w:rsidR="00B54CCD">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08.1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60</w:t>
            </w:r>
          </w:p>
        </w:tc>
        <w:tc>
          <w:tcPr>
            <w:tcW w:w="1386" w:type="dxa"/>
            <w:gridSpan w:val="2"/>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21186,44</w:t>
            </w:r>
          </w:p>
        </w:tc>
      </w:tr>
      <w:tr w:rsidR="00D95378" w:rsidRPr="00C35924" w:rsidTr="001C3CAF">
        <w:tc>
          <w:tcPr>
            <w:tcW w:w="558" w:type="dxa"/>
            <w:tcBorders>
              <w:top w:val="single" w:sz="4" w:space="0" w:color="000000"/>
              <w:left w:val="single" w:sz="4" w:space="0" w:color="000000"/>
              <w:bottom w:val="single" w:sz="4" w:space="0" w:color="000000"/>
              <w:right w:val="single" w:sz="4" w:space="0" w:color="auto"/>
            </w:tcBorders>
            <w:vAlign w:val="center"/>
            <w:hideMark/>
          </w:tcPr>
          <w:p w:rsidR="00D95378" w:rsidRPr="00C35924" w:rsidRDefault="00D95378" w:rsidP="001C3CAF">
            <w:r w:rsidRPr="00C35924">
              <w:t>2</w:t>
            </w:r>
          </w:p>
        </w:tc>
        <w:tc>
          <w:tcPr>
            <w:tcW w:w="3040" w:type="dxa"/>
            <w:gridSpan w:val="2"/>
            <w:tcBorders>
              <w:top w:val="single" w:sz="4" w:space="0" w:color="000000"/>
              <w:left w:val="single" w:sz="4" w:space="0" w:color="auto"/>
              <w:bottom w:val="single" w:sz="4" w:space="0" w:color="000000"/>
              <w:right w:val="single" w:sz="4" w:space="0" w:color="000000"/>
            </w:tcBorders>
            <w:vAlign w:val="center"/>
            <w:hideMark/>
          </w:tcPr>
          <w:p w:rsidR="00D95378" w:rsidRPr="00C35924" w:rsidRDefault="00D95378" w:rsidP="001C3CAF">
            <w:r w:rsidRPr="00C35924">
              <w:t>Учтен НДС</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Счет-фактура №146 от 21.12.2016г.</w:t>
            </w:r>
            <w:r w:rsidR="00760784">
              <w:t>(Приложение Э</w:t>
            </w:r>
            <w:r w:rsidR="00B54CCD">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19.4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60</w:t>
            </w:r>
          </w:p>
        </w:tc>
        <w:tc>
          <w:tcPr>
            <w:tcW w:w="1386" w:type="dxa"/>
            <w:gridSpan w:val="2"/>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3813,56</w:t>
            </w:r>
          </w:p>
        </w:tc>
      </w:tr>
      <w:tr w:rsidR="00D95378" w:rsidRPr="00C35924" w:rsidTr="001C3CAF">
        <w:tc>
          <w:tcPr>
            <w:tcW w:w="558" w:type="dxa"/>
            <w:tcBorders>
              <w:top w:val="single" w:sz="4" w:space="0" w:color="000000"/>
              <w:left w:val="single" w:sz="4" w:space="0" w:color="000000"/>
              <w:bottom w:val="single" w:sz="4" w:space="0" w:color="000000"/>
              <w:right w:val="single" w:sz="4" w:space="0" w:color="auto"/>
            </w:tcBorders>
            <w:vAlign w:val="center"/>
            <w:hideMark/>
          </w:tcPr>
          <w:p w:rsidR="00D95378" w:rsidRPr="00C35924" w:rsidRDefault="00D95378" w:rsidP="001C3CAF">
            <w:r w:rsidRPr="00C35924">
              <w:t>3</w:t>
            </w:r>
          </w:p>
        </w:tc>
        <w:tc>
          <w:tcPr>
            <w:tcW w:w="3040" w:type="dxa"/>
            <w:gridSpan w:val="2"/>
            <w:tcBorders>
              <w:top w:val="single" w:sz="4" w:space="0" w:color="000000"/>
              <w:left w:val="single" w:sz="4" w:space="0" w:color="auto"/>
              <w:bottom w:val="single" w:sz="4" w:space="0" w:color="000000"/>
              <w:right w:val="single" w:sz="4" w:space="0" w:color="000000"/>
            </w:tcBorders>
            <w:vAlign w:val="center"/>
            <w:hideMark/>
          </w:tcPr>
          <w:p w:rsidR="00D95378" w:rsidRPr="00C35924" w:rsidRDefault="00D95378" w:rsidP="001C3CAF">
            <w:r w:rsidRPr="00C35924">
              <w:t>Увеличена первоначальная стоимость ленточнопил</w:t>
            </w:r>
            <w:r w:rsidRPr="00C35924">
              <w:t>ь</w:t>
            </w:r>
            <w:r w:rsidRPr="00C35924">
              <w:t>ного станка JET MBS-911CSD 50000431T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760784">
            <w:r w:rsidRPr="00C35924">
              <w:t>Акт о приеме-сдаче о</w:t>
            </w:r>
            <w:r w:rsidRPr="00C35924">
              <w:t>т</w:t>
            </w:r>
            <w:r w:rsidRPr="00C35924">
              <w:t>ремонтированных, р</w:t>
            </w:r>
            <w:r w:rsidRPr="00C35924">
              <w:t>е</w:t>
            </w:r>
            <w:r w:rsidRPr="00C35924">
              <w:t>конструированных, м</w:t>
            </w:r>
            <w:r w:rsidRPr="00C35924">
              <w:t>о</w:t>
            </w:r>
            <w:r w:rsidRPr="00C35924">
              <w:t>дернизированных объе</w:t>
            </w:r>
            <w:r w:rsidRPr="00C35924">
              <w:t>к</w:t>
            </w:r>
            <w:r w:rsidRPr="00C35924">
              <w:t>тов основных средств № 003 от 21.12.2016г.</w:t>
            </w:r>
            <w:r w:rsidR="00B54CCD">
              <w:t xml:space="preserve"> (Приложение </w:t>
            </w:r>
            <w:r w:rsidR="00760784">
              <w:t>Н</w:t>
            </w:r>
            <w:r w:rsidR="00B54CCD">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01.1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08.1</w:t>
            </w:r>
          </w:p>
        </w:tc>
        <w:tc>
          <w:tcPr>
            <w:tcW w:w="1386" w:type="dxa"/>
            <w:gridSpan w:val="2"/>
            <w:tcBorders>
              <w:top w:val="single" w:sz="4" w:space="0" w:color="000000"/>
              <w:left w:val="single" w:sz="4" w:space="0" w:color="000000"/>
              <w:bottom w:val="single" w:sz="4" w:space="0" w:color="000000"/>
              <w:right w:val="single" w:sz="4" w:space="0" w:color="000000"/>
            </w:tcBorders>
            <w:vAlign w:val="center"/>
            <w:hideMark/>
          </w:tcPr>
          <w:p w:rsidR="00D95378" w:rsidRPr="00C35924" w:rsidRDefault="00D95378" w:rsidP="001C3CAF">
            <w:r w:rsidRPr="00C35924">
              <w:t>21186,44</w:t>
            </w:r>
          </w:p>
        </w:tc>
      </w:tr>
    </w:tbl>
    <w:p w:rsidR="00D95378" w:rsidRPr="00B54CCD" w:rsidRDefault="00D95378" w:rsidP="00D95378"/>
    <w:p w:rsidR="00D95378" w:rsidRDefault="00D95378" w:rsidP="00D95378">
      <w:pPr>
        <w:pStyle w:val="2"/>
        <w:numPr>
          <w:ilvl w:val="0"/>
          <w:numId w:val="0"/>
        </w:numPr>
        <w:spacing w:line="360" w:lineRule="auto"/>
        <w:ind w:firstLine="709"/>
        <w:jc w:val="both"/>
        <w:rPr>
          <w:b/>
        </w:rPr>
      </w:pPr>
      <w:bookmarkStart w:id="50" w:name="_Toc453017994"/>
      <w:bookmarkStart w:id="51" w:name="_Toc485124577"/>
      <w:r w:rsidRPr="008E2F97">
        <w:lastRenderedPageBreak/>
        <w:t>3.3.</w:t>
      </w:r>
      <w:r>
        <w:t>4</w:t>
      </w:r>
      <w:r w:rsidRPr="008E2F97">
        <w:t xml:space="preserve"> Учет выбытия основных средств на ООО «Машиностроитель»</w:t>
      </w:r>
      <w:bookmarkEnd w:id="50"/>
      <w:bookmarkEnd w:id="51"/>
      <w:r w:rsidRPr="008E2F97">
        <w:t xml:space="preserve"> </w:t>
      </w:r>
    </w:p>
    <w:p w:rsidR="00D95378" w:rsidRDefault="00D73A59" w:rsidP="00D73A59">
      <w:pPr>
        <w:spacing w:line="360" w:lineRule="auto"/>
        <w:ind w:firstLine="851"/>
        <w:jc w:val="both"/>
        <w:rPr>
          <w:sz w:val="28"/>
        </w:rPr>
      </w:pPr>
      <w:r>
        <w:rPr>
          <w:sz w:val="28"/>
        </w:rPr>
        <w:t>Выбытие основных средств в ООО «Машиностроитель» осуществл</w:t>
      </w:r>
      <w:r>
        <w:rPr>
          <w:sz w:val="28"/>
        </w:rPr>
        <w:t>я</w:t>
      </w:r>
      <w:r>
        <w:rPr>
          <w:sz w:val="28"/>
        </w:rPr>
        <w:t>ется на счете 01 «Основные средства» к которому открыт специальный су</w:t>
      </w:r>
      <w:r>
        <w:rPr>
          <w:sz w:val="28"/>
        </w:rPr>
        <w:t>б</w:t>
      </w:r>
      <w:r>
        <w:rPr>
          <w:sz w:val="28"/>
        </w:rPr>
        <w:t>счет 2 «Выбытие основных средств»</w:t>
      </w:r>
    </w:p>
    <w:p w:rsidR="00D73A59" w:rsidRDefault="00D73A59" w:rsidP="00D95378">
      <w:pPr>
        <w:spacing w:after="200" w:line="360" w:lineRule="auto"/>
        <w:ind w:firstLine="709"/>
        <w:jc w:val="both"/>
        <w:rPr>
          <w:sz w:val="28"/>
        </w:rPr>
      </w:pPr>
      <w:r>
        <w:rPr>
          <w:sz w:val="28"/>
        </w:rPr>
        <w:t xml:space="preserve">Выбытии основных средств в обществе будет отражаться следующими записями: </w:t>
      </w:r>
    </w:p>
    <w:p w:rsidR="00D73A59" w:rsidRDefault="00D73A59" w:rsidP="00D95378">
      <w:pPr>
        <w:spacing w:after="200" w:line="360" w:lineRule="auto"/>
        <w:ind w:firstLine="709"/>
        <w:jc w:val="both"/>
        <w:rPr>
          <w:sz w:val="28"/>
        </w:rPr>
      </w:pPr>
      <w:r>
        <w:rPr>
          <w:sz w:val="28"/>
        </w:rPr>
        <w:t xml:space="preserve">1. На сумму амортизационных отчислений по выбывающим объектам будет сформирована запись: </w:t>
      </w:r>
      <w:r w:rsidRPr="002A02EC">
        <w:rPr>
          <w:sz w:val="28"/>
        </w:rPr>
        <w:t>Дебет 01 "Основные средства", субсчет</w:t>
      </w:r>
      <w:r>
        <w:rPr>
          <w:sz w:val="28"/>
        </w:rPr>
        <w:t xml:space="preserve"> 2</w:t>
      </w:r>
      <w:r w:rsidRPr="002A02EC">
        <w:rPr>
          <w:sz w:val="28"/>
        </w:rPr>
        <w:t xml:space="preserve"> "В</w:t>
      </w:r>
      <w:r w:rsidRPr="002A02EC">
        <w:rPr>
          <w:sz w:val="28"/>
        </w:rPr>
        <w:t>ы</w:t>
      </w:r>
      <w:r w:rsidRPr="002A02EC">
        <w:rPr>
          <w:sz w:val="28"/>
        </w:rPr>
        <w:t>бытие основных средств"</w:t>
      </w:r>
      <w:r>
        <w:rPr>
          <w:sz w:val="28"/>
        </w:rPr>
        <w:t xml:space="preserve"> – </w:t>
      </w:r>
      <w:r w:rsidRPr="002A02EC">
        <w:rPr>
          <w:sz w:val="28"/>
        </w:rPr>
        <w:t>Кредит 02 "Амортизация основных средств"</w:t>
      </w:r>
    </w:p>
    <w:p w:rsidR="00D73A59" w:rsidRDefault="00D73A59" w:rsidP="00D95378">
      <w:pPr>
        <w:spacing w:after="200" w:line="360" w:lineRule="auto"/>
        <w:ind w:firstLine="709"/>
        <w:jc w:val="both"/>
        <w:rPr>
          <w:sz w:val="28"/>
        </w:rPr>
      </w:pPr>
      <w:r>
        <w:rPr>
          <w:sz w:val="28"/>
        </w:rPr>
        <w:t>2.На сумму первоначальной стоимости или восстановительной стоим</w:t>
      </w:r>
      <w:r>
        <w:rPr>
          <w:sz w:val="28"/>
        </w:rPr>
        <w:t>о</w:t>
      </w:r>
      <w:r>
        <w:rPr>
          <w:sz w:val="28"/>
        </w:rPr>
        <w:t xml:space="preserve">сти выбывающего объекта сформируется запись: </w:t>
      </w:r>
      <w:r w:rsidRPr="002A02EC">
        <w:rPr>
          <w:sz w:val="28"/>
        </w:rPr>
        <w:t>Дебет 01 "Основные сре</w:t>
      </w:r>
      <w:r w:rsidRPr="002A02EC">
        <w:rPr>
          <w:sz w:val="28"/>
        </w:rPr>
        <w:t>д</w:t>
      </w:r>
      <w:r w:rsidRPr="002A02EC">
        <w:rPr>
          <w:sz w:val="28"/>
        </w:rPr>
        <w:t>ства"</w:t>
      </w:r>
      <w:r>
        <w:rPr>
          <w:sz w:val="28"/>
        </w:rPr>
        <w:t xml:space="preserve"> – </w:t>
      </w:r>
      <w:r w:rsidRPr="002A02EC">
        <w:rPr>
          <w:sz w:val="28"/>
        </w:rPr>
        <w:t xml:space="preserve">Кредит 01 "Основные средства", субсчет </w:t>
      </w:r>
      <w:r>
        <w:rPr>
          <w:sz w:val="28"/>
        </w:rPr>
        <w:t xml:space="preserve">2 </w:t>
      </w:r>
      <w:r w:rsidRPr="002A02EC">
        <w:rPr>
          <w:sz w:val="28"/>
        </w:rPr>
        <w:t>"Выбытие основных средств"</w:t>
      </w:r>
    </w:p>
    <w:p w:rsidR="00D73A59" w:rsidRDefault="00D73A59" w:rsidP="00D95378">
      <w:pPr>
        <w:spacing w:after="200" w:line="360" w:lineRule="auto"/>
        <w:ind w:firstLine="709"/>
        <w:jc w:val="both"/>
        <w:rPr>
          <w:sz w:val="28"/>
        </w:rPr>
      </w:pPr>
      <w:r>
        <w:rPr>
          <w:sz w:val="28"/>
        </w:rPr>
        <w:t>В случае выбытия на субсчете «Выбытие основных средств» будет подсчитана остаточная стоимость выбывающего объекта. В завершении оп</w:t>
      </w:r>
      <w:r>
        <w:rPr>
          <w:sz w:val="28"/>
        </w:rPr>
        <w:t>е</w:t>
      </w:r>
      <w:r>
        <w:rPr>
          <w:sz w:val="28"/>
        </w:rPr>
        <w:t xml:space="preserve">рации выбытия объекта </w:t>
      </w:r>
      <w:r w:rsidR="00BF46CD">
        <w:rPr>
          <w:sz w:val="28"/>
        </w:rPr>
        <w:t xml:space="preserve">она </w:t>
      </w:r>
      <w:r>
        <w:rPr>
          <w:sz w:val="28"/>
        </w:rPr>
        <w:t xml:space="preserve">спишется на счет 91 </w:t>
      </w:r>
      <w:r w:rsidRPr="002A02EC">
        <w:rPr>
          <w:sz w:val="28"/>
        </w:rPr>
        <w:t>"Прочие доходы и расходы".</w:t>
      </w:r>
    </w:p>
    <w:p w:rsidR="00D95378" w:rsidRPr="002A02EC" w:rsidRDefault="00D73A59" w:rsidP="00BF46CD">
      <w:pPr>
        <w:spacing w:after="200" w:line="360" w:lineRule="auto"/>
        <w:ind w:firstLine="709"/>
        <w:jc w:val="both"/>
        <w:rPr>
          <w:sz w:val="28"/>
        </w:rPr>
      </w:pPr>
      <w:r>
        <w:rPr>
          <w:sz w:val="28"/>
        </w:rPr>
        <w:t>Помимо всего в организация при выбытии могут появиться дополн</w:t>
      </w:r>
      <w:r>
        <w:rPr>
          <w:sz w:val="28"/>
        </w:rPr>
        <w:t>и</w:t>
      </w:r>
      <w:r>
        <w:rPr>
          <w:sz w:val="28"/>
        </w:rPr>
        <w:t xml:space="preserve">тельные затраты, такие как: заработная плата работникам, участвующим в предпродажной деятельности; стоимость </w:t>
      </w:r>
      <w:r w:rsidR="00D95378" w:rsidRPr="002A02EC">
        <w:rPr>
          <w:sz w:val="28"/>
        </w:rPr>
        <w:t xml:space="preserve">стоимость </w:t>
      </w:r>
      <w:r>
        <w:rPr>
          <w:sz w:val="28"/>
        </w:rPr>
        <w:t>затраченных</w:t>
      </w:r>
      <w:r w:rsidR="00D95378" w:rsidRPr="002A02EC">
        <w:rPr>
          <w:sz w:val="28"/>
        </w:rPr>
        <w:t xml:space="preserve"> материалов, запчастей; налоги</w:t>
      </w:r>
      <w:r>
        <w:rPr>
          <w:sz w:val="28"/>
        </w:rPr>
        <w:t xml:space="preserve"> и</w:t>
      </w:r>
      <w:r w:rsidR="00D95378" w:rsidRPr="002A02EC">
        <w:rPr>
          <w:sz w:val="28"/>
        </w:rPr>
        <w:t xml:space="preserve"> сборы, уплачиваемые из выручки при продаже основных средств; плата за оформление документов и пр. Согласно ПБУ 10/99 эти з</w:t>
      </w:r>
      <w:r w:rsidR="00D95378" w:rsidRPr="002A02EC">
        <w:rPr>
          <w:sz w:val="28"/>
        </w:rPr>
        <w:t>а</w:t>
      </w:r>
      <w:r w:rsidR="00D95378" w:rsidRPr="002A02EC">
        <w:rPr>
          <w:sz w:val="28"/>
        </w:rPr>
        <w:t xml:space="preserve">траты относятся к операционным расходам и могут либо предварительно </w:t>
      </w:r>
      <w:r>
        <w:rPr>
          <w:sz w:val="28"/>
        </w:rPr>
        <w:t>с</w:t>
      </w:r>
      <w:r>
        <w:rPr>
          <w:sz w:val="28"/>
        </w:rPr>
        <w:t>о</w:t>
      </w:r>
      <w:r>
        <w:rPr>
          <w:sz w:val="28"/>
        </w:rPr>
        <w:t>бираться</w:t>
      </w:r>
      <w:r w:rsidR="00D95378" w:rsidRPr="002A02EC">
        <w:rPr>
          <w:sz w:val="28"/>
        </w:rPr>
        <w:t xml:space="preserve"> на счете 23 "Вспомогательные производства", либо сразу </w:t>
      </w:r>
      <w:r>
        <w:rPr>
          <w:sz w:val="28"/>
        </w:rPr>
        <w:t>перен</w:t>
      </w:r>
      <w:r>
        <w:rPr>
          <w:sz w:val="28"/>
        </w:rPr>
        <w:t>о</w:t>
      </w:r>
      <w:r>
        <w:rPr>
          <w:sz w:val="28"/>
        </w:rPr>
        <w:t>ситься</w:t>
      </w:r>
      <w:r w:rsidR="00D95378" w:rsidRPr="002A02EC">
        <w:rPr>
          <w:sz w:val="28"/>
        </w:rPr>
        <w:t xml:space="preserve"> на счет 91 "Прочие доходы и расходы". В бухгалтерском учете эти операции отражаются:</w:t>
      </w:r>
    </w:p>
    <w:p w:rsidR="00D95378" w:rsidRPr="002A02EC" w:rsidRDefault="00D95378" w:rsidP="00D95378">
      <w:pPr>
        <w:spacing w:after="200" w:line="360" w:lineRule="auto"/>
        <w:ind w:firstLine="709"/>
        <w:jc w:val="both"/>
        <w:rPr>
          <w:sz w:val="28"/>
        </w:rPr>
      </w:pPr>
      <w:r w:rsidRPr="002A02EC">
        <w:rPr>
          <w:sz w:val="28"/>
        </w:rPr>
        <w:t>Дебет 91 "Прочие доходы и расходы", субсчет "Прочие расходы"</w:t>
      </w:r>
      <w:r>
        <w:rPr>
          <w:sz w:val="28"/>
        </w:rPr>
        <w:t xml:space="preserve"> – </w:t>
      </w:r>
      <w:r w:rsidRPr="002A02EC">
        <w:rPr>
          <w:sz w:val="28"/>
        </w:rPr>
        <w:t xml:space="preserve">Кредит 10 "Материалы", 70 "Расчеты с персоналом по оплате труда", 69 </w:t>
      </w:r>
      <w:r w:rsidRPr="002A02EC">
        <w:rPr>
          <w:sz w:val="28"/>
        </w:rPr>
        <w:lastRenderedPageBreak/>
        <w:t>"Расчеты по социальному страхованию и обеспечению", 60 "Расчеты с п</w:t>
      </w:r>
      <w:r w:rsidRPr="002A02EC">
        <w:rPr>
          <w:sz w:val="28"/>
        </w:rPr>
        <w:t>о</w:t>
      </w:r>
      <w:r w:rsidRPr="002A02EC">
        <w:rPr>
          <w:sz w:val="28"/>
        </w:rPr>
        <w:t>ставщиками и подрядчиками" и др.</w:t>
      </w:r>
    </w:p>
    <w:p w:rsidR="00D95378" w:rsidRPr="002A02EC" w:rsidRDefault="00D6609F" w:rsidP="00D95378">
      <w:pPr>
        <w:spacing w:after="200" w:line="360" w:lineRule="auto"/>
        <w:ind w:firstLine="709"/>
        <w:jc w:val="both"/>
        <w:rPr>
          <w:sz w:val="28"/>
        </w:rPr>
      </w:pPr>
      <w:r>
        <w:rPr>
          <w:sz w:val="28"/>
        </w:rPr>
        <w:t>По итогам</w:t>
      </w:r>
      <w:r w:rsidR="00D95378" w:rsidRPr="002A02EC">
        <w:rPr>
          <w:sz w:val="28"/>
        </w:rPr>
        <w:t xml:space="preserve"> списания или ликвидации объектов </w:t>
      </w:r>
      <w:r w:rsidR="00C7321E">
        <w:rPr>
          <w:sz w:val="28"/>
        </w:rPr>
        <w:t>ОС</w:t>
      </w:r>
      <w:r w:rsidR="00D95378" w:rsidRPr="002A02EC">
        <w:rPr>
          <w:sz w:val="28"/>
        </w:rPr>
        <w:t xml:space="preserve"> могут о</w:t>
      </w:r>
      <w:r>
        <w:rPr>
          <w:sz w:val="28"/>
        </w:rPr>
        <w:t>ставаться м</w:t>
      </w:r>
      <w:r>
        <w:rPr>
          <w:sz w:val="28"/>
        </w:rPr>
        <w:t>а</w:t>
      </w:r>
      <w:r>
        <w:rPr>
          <w:sz w:val="28"/>
        </w:rPr>
        <w:t>териальные ценности</w:t>
      </w:r>
      <w:r w:rsidR="00D95378" w:rsidRPr="002A02EC">
        <w:rPr>
          <w:sz w:val="28"/>
        </w:rPr>
        <w:t xml:space="preserve">, которые </w:t>
      </w:r>
      <w:r>
        <w:rPr>
          <w:sz w:val="28"/>
        </w:rPr>
        <w:t xml:space="preserve">ООО «Машиностроитель» </w:t>
      </w:r>
      <w:r w:rsidR="00D95378" w:rsidRPr="002A02EC">
        <w:rPr>
          <w:sz w:val="28"/>
        </w:rPr>
        <w:t>приходу</w:t>
      </w:r>
      <w:r>
        <w:rPr>
          <w:sz w:val="28"/>
        </w:rPr>
        <w:t>ет</w:t>
      </w:r>
      <w:r w:rsidR="00D95378" w:rsidRPr="002A02EC">
        <w:rPr>
          <w:sz w:val="28"/>
        </w:rPr>
        <w:t xml:space="preserve"> по т</w:t>
      </w:r>
      <w:r w:rsidR="00D95378" w:rsidRPr="002A02EC">
        <w:rPr>
          <w:sz w:val="28"/>
        </w:rPr>
        <w:t>е</w:t>
      </w:r>
      <w:r w:rsidR="00D95378" w:rsidRPr="002A02EC">
        <w:rPr>
          <w:sz w:val="28"/>
        </w:rPr>
        <w:t>кущей рыночной стоимости на дату п</w:t>
      </w:r>
      <w:r>
        <w:rPr>
          <w:sz w:val="28"/>
        </w:rPr>
        <w:t>ринятия к бухгалтерскому учету. Эта операция отражается проводкой</w:t>
      </w:r>
      <w:r w:rsidR="00D95378" w:rsidRPr="002A02EC">
        <w:rPr>
          <w:sz w:val="28"/>
        </w:rPr>
        <w:t>:</w:t>
      </w:r>
    </w:p>
    <w:p w:rsidR="00D95378" w:rsidRPr="002A02EC" w:rsidRDefault="00D95378" w:rsidP="00D95378">
      <w:pPr>
        <w:spacing w:after="200" w:line="360" w:lineRule="auto"/>
        <w:ind w:firstLine="709"/>
        <w:jc w:val="both"/>
        <w:rPr>
          <w:sz w:val="28"/>
        </w:rPr>
      </w:pPr>
      <w:r w:rsidRPr="002A02EC">
        <w:rPr>
          <w:sz w:val="28"/>
        </w:rPr>
        <w:t>Дебет 10 "Материалы"</w:t>
      </w:r>
      <w:r>
        <w:rPr>
          <w:sz w:val="28"/>
        </w:rPr>
        <w:t xml:space="preserve"> </w:t>
      </w:r>
      <w:r>
        <w:rPr>
          <w:sz w:val="28"/>
        </w:rPr>
        <w:softHyphen/>
        <w:t xml:space="preserve">– </w:t>
      </w:r>
      <w:r w:rsidRPr="002A02EC">
        <w:rPr>
          <w:sz w:val="28"/>
        </w:rPr>
        <w:t>Кредит 91 "Прочие доходы и расходы", су</w:t>
      </w:r>
      <w:r w:rsidRPr="002A02EC">
        <w:rPr>
          <w:sz w:val="28"/>
        </w:rPr>
        <w:t>б</w:t>
      </w:r>
      <w:r w:rsidRPr="002A02EC">
        <w:rPr>
          <w:sz w:val="28"/>
        </w:rPr>
        <w:t>счет "Прочие доходы".</w:t>
      </w:r>
    </w:p>
    <w:p w:rsidR="00D6609F" w:rsidRDefault="00D6609F" w:rsidP="00D95378">
      <w:pPr>
        <w:spacing w:after="200" w:line="360" w:lineRule="auto"/>
        <w:ind w:firstLine="709"/>
        <w:jc w:val="both"/>
        <w:rPr>
          <w:sz w:val="28"/>
        </w:rPr>
      </w:pPr>
      <w:r>
        <w:rPr>
          <w:sz w:val="28"/>
        </w:rPr>
        <w:t xml:space="preserve">При списании </w:t>
      </w:r>
      <w:r w:rsidR="00C7321E">
        <w:rPr>
          <w:sz w:val="28"/>
        </w:rPr>
        <w:t>ОС</w:t>
      </w:r>
      <w:r>
        <w:rPr>
          <w:sz w:val="28"/>
        </w:rPr>
        <w:t xml:space="preserve"> возникают поступления, которые сформируют пр</w:t>
      </w:r>
      <w:r>
        <w:rPr>
          <w:sz w:val="28"/>
        </w:rPr>
        <w:t>о</w:t>
      </w:r>
      <w:r>
        <w:rPr>
          <w:sz w:val="28"/>
        </w:rPr>
        <w:t>водки:</w:t>
      </w:r>
    </w:p>
    <w:p w:rsidR="00D95378" w:rsidRPr="00331538" w:rsidRDefault="00D95378" w:rsidP="00D95378">
      <w:pPr>
        <w:spacing w:after="200" w:line="360" w:lineRule="auto"/>
        <w:ind w:firstLine="709"/>
        <w:jc w:val="both"/>
        <w:rPr>
          <w:sz w:val="28"/>
        </w:rPr>
      </w:pPr>
      <w:r w:rsidRPr="00331538">
        <w:rPr>
          <w:sz w:val="28"/>
        </w:rPr>
        <w:t>Дебет 51 "Расчетные счета", 62 "Расчеты с покупателями и заказчик</w:t>
      </w:r>
      <w:r w:rsidRPr="00331538">
        <w:rPr>
          <w:sz w:val="28"/>
        </w:rPr>
        <w:t>а</w:t>
      </w:r>
      <w:r w:rsidRPr="00331538">
        <w:rPr>
          <w:sz w:val="28"/>
        </w:rPr>
        <w:t>ми" и др.</w:t>
      </w:r>
      <w:r>
        <w:rPr>
          <w:sz w:val="28"/>
        </w:rPr>
        <w:t xml:space="preserve"> – </w:t>
      </w:r>
      <w:r w:rsidRPr="00331538">
        <w:rPr>
          <w:sz w:val="28"/>
        </w:rPr>
        <w:t>Кредит 91 "Прочие доходы и расходы", субсчет "Прочие доходы".</w:t>
      </w:r>
    </w:p>
    <w:p w:rsidR="00D6609F" w:rsidRDefault="00D6609F" w:rsidP="00D95378">
      <w:pPr>
        <w:spacing w:line="360" w:lineRule="auto"/>
        <w:ind w:firstLine="709"/>
        <w:jc w:val="both"/>
        <w:rPr>
          <w:sz w:val="28"/>
        </w:rPr>
      </w:pPr>
      <w:r>
        <w:rPr>
          <w:sz w:val="28"/>
        </w:rPr>
        <w:t>В итоге на счете 91 «Прочие доходы и расходы» будут собраны все данные, необходимые для определения финансового результата.</w:t>
      </w:r>
    </w:p>
    <w:p w:rsidR="00D95378" w:rsidRDefault="00D95378" w:rsidP="00D95378">
      <w:pPr>
        <w:spacing w:line="360" w:lineRule="auto"/>
        <w:ind w:firstLine="709"/>
        <w:jc w:val="both"/>
        <w:rPr>
          <w:sz w:val="28"/>
        </w:rPr>
      </w:pPr>
      <w:r>
        <w:rPr>
          <w:sz w:val="28"/>
        </w:rPr>
        <w:t>Общество с ограниченной ответственностью «Машиностроитель» р</w:t>
      </w:r>
      <w:r>
        <w:rPr>
          <w:sz w:val="28"/>
        </w:rPr>
        <w:t>а</w:t>
      </w:r>
      <w:r>
        <w:rPr>
          <w:sz w:val="28"/>
        </w:rPr>
        <w:t xml:space="preserve">ботает недавно, поэтому на предприятии не было выбытия. </w:t>
      </w:r>
    </w:p>
    <w:p w:rsidR="00D95378" w:rsidRPr="00331538" w:rsidRDefault="00D95378" w:rsidP="00D95378">
      <w:pPr>
        <w:spacing w:after="200" w:line="360" w:lineRule="auto"/>
        <w:ind w:firstLine="851"/>
        <w:jc w:val="both"/>
        <w:rPr>
          <w:sz w:val="28"/>
        </w:rPr>
      </w:pPr>
    </w:p>
    <w:p w:rsidR="00D95378" w:rsidRDefault="00D95378" w:rsidP="00D95378">
      <w:pPr>
        <w:pStyle w:val="2"/>
        <w:numPr>
          <w:ilvl w:val="0"/>
          <w:numId w:val="0"/>
        </w:numPr>
        <w:ind w:firstLine="709"/>
        <w:jc w:val="both"/>
        <w:rPr>
          <w:b/>
        </w:rPr>
      </w:pPr>
      <w:bookmarkStart w:id="52" w:name="_Toc453017996"/>
      <w:bookmarkStart w:id="53" w:name="_Toc485124578"/>
      <w:r w:rsidRPr="00DB0709">
        <w:t>3.3.</w:t>
      </w:r>
      <w:r>
        <w:t>5</w:t>
      </w:r>
      <w:r w:rsidRPr="00DB0709">
        <w:t xml:space="preserve"> Инвентаризация основных средств</w:t>
      </w:r>
      <w:bookmarkEnd w:id="52"/>
      <w:bookmarkEnd w:id="53"/>
    </w:p>
    <w:p w:rsidR="00D95378" w:rsidRPr="00DB0709" w:rsidRDefault="00D95378" w:rsidP="00D95378"/>
    <w:p w:rsidR="00D95378" w:rsidRPr="008238CD" w:rsidRDefault="00D95378" w:rsidP="00D95378">
      <w:pPr>
        <w:spacing w:before="120" w:line="360" w:lineRule="auto"/>
        <w:ind w:firstLine="709"/>
        <w:jc w:val="both"/>
        <w:rPr>
          <w:color w:val="000000"/>
          <w:spacing w:val="-2"/>
          <w:sz w:val="28"/>
          <w:szCs w:val="28"/>
        </w:rPr>
      </w:pPr>
      <w:r w:rsidRPr="008238CD">
        <w:rPr>
          <w:color w:val="000000"/>
          <w:spacing w:val="-2"/>
          <w:sz w:val="28"/>
          <w:szCs w:val="28"/>
        </w:rPr>
        <w:t>Для целей обеспечения достоверности данных бухгалтерского учета и отчетности в Обществе проводится инвентаризация основных средств. Инве</w:t>
      </w:r>
      <w:r w:rsidRPr="008238CD">
        <w:rPr>
          <w:color w:val="000000"/>
          <w:spacing w:val="-2"/>
          <w:sz w:val="28"/>
          <w:szCs w:val="28"/>
        </w:rPr>
        <w:t>н</w:t>
      </w:r>
      <w:r w:rsidRPr="008238CD">
        <w:rPr>
          <w:color w:val="000000"/>
          <w:spacing w:val="-2"/>
          <w:sz w:val="28"/>
          <w:szCs w:val="28"/>
        </w:rPr>
        <w:t>таризация активов и обязательств проводится в соответствии со ст. 12 Фед</w:t>
      </w:r>
      <w:r w:rsidRPr="008238CD">
        <w:rPr>
          <w:color w:val="000000"/>
          <w:spacing w:val="-2"/>
          <w:sz w:val="28"/>
          <w:szCs w:val="28"/>
        </w:rPr>
        <w:t>е</w:t>
      </w:r>
      <w:r w:rsidRPr="008238CD">
        <w:rPr>
          <w:color w:val="000000"/>
          <w:spacing w:val="-2"/>
          <w:sz w:val="28"/>
          <w:szCs w:val="28"/>
        </w:rPr>
        <w:t>рального Закона «О бухгалтерском учете» от 06.12.2011 N 402-ФЗ, а также Приказом Минфина РФ от 13.06.1995 № 49 (ред. 08.11.2010) «Об утверждении методических указаний по инвентаризации имущества и финансовых обяз</w:t>
      </w:r>
      <w:r w:rsidRPr="008238CD">
        <w:rPr>
          <w:color w:val="000000"/>
          <w:spacing w:val="-2"/>
          <w:sz w:val="28"/>
          <w:szCs w:val="28"/>
        </w:rPr>
        <w:t>а</w:t>
      </w:r>
      <w:r w:rsidRPr="008238CD">
        <w:rPr>
          <w:color w:val="000000"/>
          <w:spacing w:val="-2"/>
          <w:sz w:val="28"/>
          <w:szCs w:val="28"/>
        </w:rPr>
        <w:t>тельств».</w:t>
      </w:r>
    </w:p>
    <w:p w:rsidR="00D95378" w:rsidRPr="008238CD" w:rsidRDefault="00D95378" w:rsidP="00D95378">
      <w:pPr>
        <w:spacing w:line="360" w:lineRule="auto"/>
        <w:ind w:firstLine="709"/>
        <w:jc w:val="both"/>
        <w:rPr>
          <w:color w:val="000000"/>
          <w:spacing w:val="-2"/>
          <w:sz w:val="28"/>
          <w:szCs w:val="28"/>
        </w:rPr>
      </w:pPr>
      <w:r w:rsidRPr="008238CD">
        <w:rPr>
          <w:color w:val="000000"/>
          <w:spacing w:val="-2"/>
          <w:sz w:val="28"/>
          <w:szCs w:val="28"/>
        </w:rPr>
        <w:lastRenderedPageBreak/>
        <w:t>Инвентаризация имущества и финансовых обязательств проводится в порядке и сроки, установленные Учетной политикой Общества, за исключен</w:t>
      </w:r>
      <w:r w:rsidRPr="008238CD">
        <w:rPr>
          <w:color w:val="000000"/>
          <w:spacing w:val="-2"/>
          <w:sz w:val="28"/>
          <w:szCs w:val="28"/>
        </w:rPr>
        <w:t>и</w:t>
      </w:r>
      <w:r w:rsidRPr="008238CD">
        <w:rPr>
          <w:color w:val="000000"/>
          <w:spacing w:val="-2"/>
          <w:sz w:val="28"/>
          <w:szCs w:val="28"/>
        </w:rPr>
        <w:t>ем случаев, когда проведение инвентаризации обязательно.</w:t>
      </w:r>
    </w:p>
    <w:p w:rsidR="00D95378" w:rsidRPr="008238CD" w:rsidRDefault="00D95378" w:rsidP="00D95378">
      <w:pPr>
        <w:spacing w:line="360" w:lineRule="auto"/>
        <w:ind w:firstLine="709"/>
        <w:jc w:val="both"/>
        <w:rPr>
          <w:color w:val="000000"/>
          <w:spacing w:val="-2"/>
          <w:sz w:val="28"/>
          <w:szCs w:val="28"/>
        </w:rPr>
      </w:pPr>
      <w:r w:rsidRPr="008238CD">
        <w:rPr>
          <w:color w:val="000000"/>
          <w:spacing w:val="-2"/>
          <w:sz w:val="28"/>
          <w:szCs w:val="28"/>
        </w:rPr>
        <w:t>В ООО «Машиностроитель» проводилась инвентаризация основных средств и материально-производственных запасов. Для проведения данной инвентаризации директором ООО «Машиностроитель» был подписан Приказ «О проведении инвентаризации», в котором были установлены председатель ком</w:t>
      </w:r>
      <w:r w:rsidR="00B54CCD">
        <w:rPr>
          <w:color w:val="000000"/>
          <w:spacing w:val="-2"/>
          <w:sz w:val="28"/>
          <w:szCs w:val="28"/>
        </w:rPr>
        <w:t>иссии, в лице директора общества</w:t>
      </w:r>
      <w:r w:rsidRPr="008238CD">
        <w:rPr>
          <w:color w:val="000000"/>
          <w:spacing w:val="-2"/>
          <w:sz w:val="28"/>
          <w:szCs w:val="28"/>
        </w:rPr>
        <w:t>, и члены комисс</w:t>
      </w:r>
      <w:r>
        <w:rPr>
          <w:color w:val="000000"/>
          <w:spacing w:val="-2"/>
          <w:sz w:val="28"/>
          <w:szCs w:val="28"/>
        </w:rPr>
        <w:t>и</w:t>
      </w:r>
      <w:r w:rsidRPr="008238CD">
        <w:rPr>
          <w:color w:val="000000"/>
          <w:spacing w:val="-2"/>
          <w:sz w:val="28"/>
          <w:szCs w:val="28"/>
        </w:rPr>
        <w:t>и, в лице одного чел</w:t>
      </w:r>
      <w:r w:rsidRPr="008238CD">
        <w:rPr>
          <w:color w:val="000000"/>
          <w:spacing w:val="-2"/>
          <w:sz w:val="28"/>
          <w:szCs w:val="28"/>
        </w:rPr>
        <w:t>о</w:t>
      </w:r>
      <w:r w:rsidRPr="008238CD">
        <w:rPr>
          <w:color w:val="000000"/>
          <w:spacing w:val="-2"/>
          <w:sz w:val="28"/>
          <w:szCs w:val="28"/>
        </w:rPr>
        <w:t>века – кладовщика предприятия</w:t>
      </w:r>
      <w:r w:rsidR="00B54CCD">
        <w:rPr>
          <w:color w:val="000000"/>
          <w:spacing w:val="-2"/>
          <w:sz w:val="28"/>
          <w:szCs w:val="28"/>
        </w:rPr>
        <w:t xml:space="preserve"> </w:t>
      </w:r>
      <w:r>
        <w:rPr>
          <w:color w:val="000000"/>
          <w:spacing w:val="-2"/>
          <w:sz w:val="28"/>
          <w:szCs w:val="28"/>
        </w:rPr>
        <w:t>(Приложение</w:t>
      </w:r>
      <w:r w:rsidR="00760784">
        <w:rPr>
          <w:color w:val="000000"/>
          <w:spacing w:val="-2"/>
          <w:sz w:val="28"/>
          <w:szCs w:val="28"/>
        </w:rPr>
        <w:t xml:space="preserve"> Ю</w:t>
      </w:r>
      <w:r>
        <w:rPr>
          <w:color w:val="000000"/>
          <w:spacing w:val="-2"/>
          <w:sz w:val="28"/>
          <w:szCs w:val="28"/>
        </w:rPr>
        <w:t>)</w:t>
      </w:r>
      <w:r w:rsidRPr="008238CD">
        <w:rPr>
          <w:color w:val="000000"/>
          <w:spacing w:val="-2"/>
          <w:sz w:val="28"/>
          <w:szCs w:val="28"/>
        </w:rPr>
        <w:t>.</w:t>
      </w:r>
    </w:p>
    <w:p w:rsidR="00D95378" w:rsidRPr="008238CD" w:rsidRDefault="00D95378" w:rsidP="00D95378">
      <w:pPr>
        <w:spacing w:line="360" w:lineRule="auto"/>
        <w:ind w:firstLine="709"/>
        <w:jc w:val="both"/>
        <w:rPr>
          <w:color w:val="000000"/>
          <w:spacing w:val="-2"/>
          <w:sz w:val="28"/>
          <w:szCs w:val="28"/>
        </w:rPr>
      </w:pPr>
      <w:r w:rsidRPr="008238CD">
        <w:rPr>
          <w:color w:val="000000"/>
          <w:spacing w:val="-2"/>
          <w:sz w:val="28"/>
          <w:szCs w:val="28"/>
        </w:rPr>
        <w:t>До начала инвентаризации основных средств проверяется наличие всех основных средств по документации.</w:t>
      </w:r>
    </w:p>
    <w:p w:rsidR="00D95378" w:rsidRPr="008238CD" w:rsidRDefault="00D95378" w:rsidP="00D95378">
      <w:pPr>
        <w:spacing w:line="360" w:lineRule="auto"/>
        <w:ind w:firstLine="709"/>
        <w:jc w:val="both"/>
        <w:rPr>
          <w:color w:val="000000"/>
          <w:spacing w:val="-2"/>
          <w:sz w:val="28"/>
          <w:szCs w:val="28"/>
        </w:rPr>
      </w:pPr>
      <w:r w:rsidRPr="008238CD">
        <w:rPr>
          <w:color w:val="000000"/>
          <w:spacing w:val="-2"/>
          <w:sz w:val="28"/>
          <w:szCs w:val="28"/>
        </w:rPr>
        <w:t>В это же время в бухгалтерии бухгалтера проверяют:</w:t>
      </w:r>
    </w:p>
    <w:p w:rsidR="00D95378" w:rsidRPr="008238CD" w:rsidRDefault="00D95378" w:rsidP="00D95378">
      <w:pPr>
        <w:spacing w:line="360" w:lineRule="auto"/>
        <w:ind w:firstLine="709"/>
        <w:jc w:val="both"/>
        <w:rPr>
          <w:color w:val="000000"/>
          <w:spacing w:val="-2"/>
          <w:sz w:val="28"/>
          <w:szCs w:val="28"/>
        </w:rPr>
      </w:pPr>
      <w:r w:rsidRPr="008238CD">
        <w:rPr>
          <w:color w:val="000000"/>
          <w:spacing w:val="-2"/>
          <w:sz w:val="28"/>
          <w:szCs w:val="28"/>
        </w:rPr>
        <w:t>- наличие и состояние инвентарных карточек, инвентарных книг, описей и других регистров аналитического учета;</w:t>
      </w:r>
    </w:p>
    <w:p w:rsidR="00D95378" w:rsidRPr="008238CD" w:rsidRDefault="00D95378" w:rsidP="00D95378">
      <w:pPr>
        <w:spacing w:line="360" w:lineRule="auto"/>
        <w:ind w:firstLine="709"/>
        <w:jc w:val="both"/>
        <w:rPr>
          <w:color w:val="000000"/>
          <w:spacing w:val="-2"/>
          <w:sz w:val="28"/>
          <w:szCs w:val="28"/>
        </w:rPr>
      </w:pPr>
      <w:r w:rsidRPr="008238CD">
        <w:rPr>
          <w:color w:val="000000"/>
          <w:spacing w:val="-2"/>
          <w:sz w:val="28"/>
          <w:szCs w:val="28"/>
        </w:rPr>
        <w:t>- наличие и состояние технических паспортов или другой технической документации;</w:t>
      </w:r>
    </w:p>
    <w:p w:rsidR="00D95378" w:rsidRPr="008238CD" w:rsidRDefault="00D95378" w:rsidP="00D95378">
      <w:pPr>
        <w:spacing w:line="360" w:lineRule="auto"/>
        <w:ind w:firstLine="709"/>
        <w:jc w:val="both"/>
        <w:rPr>
          <w:color w:val="000000"/>
          <w:spacing w:val="-2"/>
          <w:sz w:val="28"/>
          <w:szCs w:val="28"/>
        </w:rPr>
      </w:pPr>
      <w:r w:rsidRPr="008238CD">
        <w:rPr>
          <w:color w:val="000000"/>
          <w:spacing w:val="-2"/>
          <w:sz w:val="28"/>
          <w:szCs w:val="28"/>
        </w:rPr>
        <w:t>- наличие документов на основные средства, сданные или принятые о</w:t>
      </w:r>
      <w:r w:rsidRPr="008238CD">
        <w:rPr>
          <w:color w:val="000000"/>
          <w:spacing w:val="-2"/>
          <w:sz w:val="28"/>
          <w:szCs w:val="28"/>
        </w:rPr>
        <w:t>р</w:t>
      </w:r>
      <w:r w:rsidRPr="008238CD">
        <w:rPr>
          <w:color w:val="000000"/>
          <w:spacing w:val="-2"/>
          <w:sz w:val="28"/>
          <w:szCs w:val="28"/>
        </w:rPr>
        <w:t>ганизацией в аренду и на хранение.</w:t>
      </w:r>
    </w:p>
    <w:p w:rsidR="00D95378" w:rsidRPr="008238CD" w:rsidRDefault="00D95378" w:rsidP="00D95378">
      <w:pPr>
        <w:spacing w:line="360" w:lineRule="auto"/>
        <w:ind w:firstLine="709"/>
        <w:jc w:val="both"/>
        <w:rPr>
          <w:color w:val="000000"/>
          <w:spacing w:val="-2"/>
          <w:sz w:val="28"/>
          <w:szCs w:val="28"/>
        </w:rPr>
      </w:pPr>
      <w:r w:rsidRPr="008238CD">
        <w:rPr>
          <w:color w:val="000000"/>
          <w:spacing w:val="-2"/>
          <w:sz w:val="28"/>
          <w:szCs w:val="28"/>
        </w:rPr>
        <w:t>При отсутствии документов необходимо обеспечить их получение или оформление. При обнаружении расхождений и неточностей в регистрах бу</w:t>
      </w:r>
      <w:r w:rsidRPr="008238CD">
        <w:rPr>
          <w:color w:val="000000"/>
          <w:spacing w:val="-2"/>
          <w:sz w:val="28"/>
          <w:szCs w:val="28"/>
        </w:rPr>
        <w:t>х</w:t>
      </w:r>
      <w:r w:rsidRPr="008238CD">
        <w:rPr>
          <w:color w:val="000000"/>
          <w:spacing w:val="-2"/>
          <w:sz w:val="28"/>
          <w:szCs w:val="28"/>
        </w:rPr>
        <w:t>галтерского учета или технической документации должны быть внесены соо</w:t>
      </w:r>
      <w:r w:rsidRPr="008238CD">
        <w:rPr>
          <w:color w:val="000000"/>
          <w:spacing w:val="-2"/>
          <w:sz w:val="28"/>
          <w:szCs w:val="28"/>
        </w:rPr>
        <w:t>т</w:t>
      </w:r>
      <w:r w:rsidRPr="008238CD">
        <w:rPr>
          <w:color w:val="000000"/>
          <w:spacing w:val="-2"/>
          <w:sz w:val="28"/>
          <w:szCs w:val="28"/>
        </w:rPr>
        <w:t>ветствующие исправления и уточнения.</w:t>
      </w:r>
    </w:p>
    <w:p w:rsidR="00D95378" w:rsidRPr="008238CD" w:rsidRDefault="00D95378" w:rsidP="00D95378">
      <w:pPr>
        <w:pStyle w:val="aff3"/>
        <w:shd w:val="clear" w:color="auto" w:fill="FFFFFF"/>
        <w:spacing w:before="0" w:after="0" w:line="360" w:lineRule="auto"/>
        <w:ind w:firstLine="709"/>
        <w:jc w:val="both"/>
        <w:rPr>
          <w:color w:val="000000"/>
          <w:sz w:val="28"/>
          <w:szCs w:val="28"/>
        </w:rPr>
      </w:pPr>
      <w:r w:rsidRPr="008238CD">
        <w:rPr>
          <w:color w:val="000000"/>
          <w:sz w:val="28"/>
          <w:szCs w:val="28"/>
        </w:rPr>
        <w:t>Во время инвентаризации основных средств созданная Приказом д</w:t>
      </w:r>
      <w:r w:rsidRPr="008238CD">
        <w:rPr>
          <w:color w:val="000000"/>
          <w:sz w:val="28"/>
          <w:szCs w:val="28"/>
        </w:rPr>
        <w:t>и</w:t>
      </w:r>
      <w:r w:rsidRPr="008238CD">
        <w:rPr>
          <w:color w:val="000000"/>
          <w:sz w:val="28"/>
          <w:szCs w:val="28"/>
        </w:rPr>
        <w:t>ректора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 При инвентаризации зданий, сооружений и другой недвижимости комиссия проверяет наличие документов, подтве</w:t>
      </w:r>
      <w:r w:rsidRPr="008238CD">
        <w:rPr>
          <w:color w:val="000000"/>
          <w:sz w:val="28"/>
          <w:szCs w:val="28"/>
        </w:rPr>
        <w:t>р</w:t>
      </w:r>
      <w:r w:rsidRPr="008238CD">
        <w:rPr>
          <w:color w:val="000000"/>
          <w:sz w:val="28"/>
          <w:szCs w:val="28"/>
        </w:rPr>
        <w:t xml:space="preserve">ждающих нахождение указанных объектов в собственности организации. Проверяется также наличие документов на земельные участки, водоемы и </w:t>
      </w:r>
      <w:r w:rsidRPr="008238CD">
        <w:rPr>
          <w:color w:val="000000"/>
          <w:sz w:val="28"/>
          <w:szCs w:val="28"/>
        </w:rPr>
        <w:lastRenderedPageBreak/>
        <w:t>другие объекты природных ресурсов, находящиеся в собственности орган</w:t>
      </w:r>
      <w:r w:rsidRPr="008238CD">
        <w:rPr>
          <w:color w:val="000000"/>
          <w:sz w:val="28"/>
          <w:szCs w:val="28"/>
        </w:rPr>
        <w:t>и</w:t>
      </w:r>
      <w:r w:rsidRPr="008238CD">
        <w:rPr>
          <w:color w:val="000000"/>
          <w:sz w:val="28"/>
          <w:szCs w:val="28"/>
        </w:rPr>
        <w:t>зации.</w:t>
      </w:r>
    </w:p>
    <w:p w:rsidR="00D95378" w:rsidRPr="008238CD" w:rsidRDefault="00D95378" w:rsidP="00D95378">
      <w:pPr>
        <w:pStyle w:val="aff3"/>
        <w:shd w:val="clear" w:color="auto" w:fill="FFFFFF"/>
        <w:spacing w:before="0" w:after="0" w:line="360" w:lineRule="auto"/>
        <w:ind w:firstLine="709"/>
        <w:jc w:val="both"/>
        <w:rPr>
          <w:color w:val="000000"/>
          <w:sz w:val="28"/>
          <w:szCs w:val="28"/>
        </w:rPr>
      </w:pPr>
      <w:r w:rsidRPr="008238CD">
        <w:rPr>
          <w:color w:val="000000"/>
          <w:sz w:val="28"/>
          <w:szCs w:val="28"/>
        </w:rPr>
        <w:t>При выявлении объектов, не принятых на учет, а также объектов, по которым в регистрах бухгалтерского учета отсутствуют или указаны непр</w:t>
      </w:r>
      <w:r w:rsidRPr="008238CD">
        <w:rPr>
          <w:color w:val="000000"/>
          <w:sz w:val="28"/>
          <w:szCs w:val="28"/>
        </w:rPr>
        <w:t>а</w:t>
      </w:r>
      <w:r w:rsidRPr="008238CD">
        <w:rPr>
          <w:color w:val="000000"/>
          <w:sz w:val="28"/>
          <w:szCs w:val="28"/>
        </w:rPr>
        <w:t>вильные данные, характеризующие их, комиссия должна включить в опись правильные сведения и технические показатели по этим объектам.</w:t>
      </w:r>
    </w:p>
    <w:p w:rsidR="00D95378" w:rsidRPr="008238CD" w:rsidRDefault="00D95378" w:rsidP="00D95378">
      <w:pPr>
        <w:pStyle w:val="aff3"/>
        <w:shd w:val="clear" w:color="auto" w:fill="FFFFFF"/>
        <w:spacing w:before="0" w:after="0" w:line="360" w:lineRule="auto"/>
        <w:ind w:firstLine="709"/>
        <w:jc w:val="both"/>
        <w:rPr>
          <w:color w:val="000000"/>
          <w:sz w:val="28"/>
          <w:szCs w:val="28"/>
        </w:rPr>
      </w:pPr>
      <w:r w:rsidRPr="008238CD">
        <w:rPr>
          <w:color w:val="000000"/>
          <w:sz w:val="28"/>
          <w:szCs w:val="28"/>
        </w:rPr>
        <w:t>Оценка выявленных инвентаризацией неучтенных объектов должна быть произведена с учетом рыночных цен, а износ определен по действ</w:t>
      </w:r>
      <w:r w:rsidRPr="008238CD">
        <w:rPr>
          <w:color w:val="000000"/>
          <w:sz w:val="28"/>
          <w:szCs w:val="28"/>
        </w:rPr>
        <w:t>и</w:t>
      </w:r>
      <w:r w:rsidRPr="008238CD">
        <w:rPr>
          <w:color w:val="000000"/>
          <w:sz w:val="28"/>
          <w:szCs w:val="28"/>
        </w:rPr>
        <w:t>тельному техническому состоянию объектов с оформлением сведений об оценке и износе соответствующими актами.</w:t>
      </w:r>
    </w:p>
    <w:p w:rsidR="00D95378" w:rsidRPr="008238CD" w:rsidRDefault="00D95378" w:rsidP="00D95378">
      <w:pPr>
        <w:spacing w:line="360" w:lineRule="auto"/>
        <w:ind w:firstLine="709"/>
        <w:jc w:val="both"/>
        <w:rPr>
          <w:color w:val="000000"/>
          <w:spacing w:val="-2"/>
          <w:sz w:val="28"/>
          <w:szCs w:val="28"/>
        </w:rPr>
      </w:pPr>
      <w:r w:rsidRPr="008238CD">
        <w:rPr>
          <w:sz w:val="28"/>
          <w:szCs w:val="28"/>
        </w:rPr>
        <w:t xml:space="preserve">В ходе проведения инвентаризации </w:t>
      </w:r>
      <w:r>
        <w:rPr>
          <w:sz w:val="28"/>
          <w:szCs w:val="28"/>
        </w:rPr>
        <w:t>о</w:t>
      </w:r>
      <w:r w:rsidRPr="008238CD">
        <w:rPr>
          <w:sz w:val="28"/>
          <w:szCs w:val="28"/>
        </w:rPr>
        <w:t>шибки в оценке того или иного имущества при принятии его к учету</w:t>
      </w:r>
      <w:r>
        <w:rPr>
          <w:sz w:val="28"/>
          <w:szCs w:val="28"/>
        </w:rPr>
        <w:t xml:space="preserve"> не были обнаружены</w:t>
      </w:r>
      <w:r w:rsidRPr="008238CD">
        <w:rPr>
          <w:sz w:val="28"/>
          <w:szCs w:val="28"/>
        </w:rPr>
        <w:t>.</w:t>
      </w:r>
      <w:r>
        <w:rPr>
          <w:sz w:val="28"/>
          <w:szCs w:val="28"/>
        </w:rPr>
        <w:t xml:space="preserve"> </w:t>
      </w:r>
    </w:p>
    <w:p w:rsidR="00D95378" w:rsidRPr="00576396" w:rsidRDefault="00D95378" w:rsidP="00D95378">
      <w:pPr>
        <w:pStyle w:val="2"/>
        <w:numPr>
          <w:ilvl w:val="0"/>
          <w:numId w:val="0"/>
        </w:numPr>
        <w:spacing w:line="360" w:lineRule="auto"/>
        <w:ind w:firstLine="709"/>
        <w:jc w:val="both"/>
        <w:rPr>
          <w:b/>
          <w:szCs w:val="28"/>
        </w:rPr>
      </w:pPr>
      <w:bookmarkStart w:id="54" w:name="_Toc390557244"/>
      <w:bookmarkStart w:id="55" w:name="_Toc390723140"/>
      <w:bookmarkStart w:id="56" w:name="_Toc453017997"/>
      <w:bookmarkStart w:id="57" w:name="_Toc485124579"/>
      <w:r>
        <w:rPr>
          <w:szCs w:val="28"/>
        </w:rPr>
        <w:t>3</w:t>
      </w:r>
      <w:r w:rsidRPr="00576396">
        <w:rPr>
          <w:szCs w:val="28"/>
        </w:rPr>
        <w:t xml:space="preserve">.4 Пути совершенствования учета основных средств </w:t>
      </w:r>
      <w:r w:rsidRPr="00576396">
        <w:rPr>
          <w:szCs w:val="28"/>
        </w:rPr>
        <w:br/>
        <w:t>ООО «Машиностроитель»</w:t>
      </w:r>
      <w:bookmarkEnd w:id="54"/>
      <w:bookmarkEnd w:id="55"/>
      <w:bookmarkEnd w:id="56"/>
      <w:bookmarkEnd w:id="57"/>
    </w:p>
    <w:p w:rsidR="00D95378" w:rsidRPr="009F4EDE" w:rsidRDefault="00D95378" w:rsidP="00D95378">
      <w:pPr>
        <w:spacing w:line="360" w:lineRule="auto"/>
        <w:ind w:firstLine="851"/>
        <w:jc w:val="both"/>
        <w:rPr>
          <w:sz w:val="28"/>
        </w:rPr>
      </w:pPr>
    </w:p>
    <w:p w:rsidR="00D95378" w:rsidRDefault="00D95378" w:rsidP="00D95378">
      <w:pPr>
        <w:tabs>
          <w:tab w:val="left" w:pos="1134"/>
        </w:tabs>
        <w:spacing w:line="360" w:lineRule="auto"/>
        <w:ind w:firstLine="709"/>
        <w:jc w:val="both"/>
        <w:rPr>
          <w:sz w:val="28"/>
        </w:rPr>
      </w:pPr>
      <w:r w:rsidRPr="009F4EDE">
        <w:rPr>
          <w:sz w:val="28"/>
        </w:rPr>
        <w:t>Для усовершенствования учёта основных средств предлагается пров</w:t>
      </w:r>
      <w:r w:rsidRPr="009F4EDE">
        <w:rPr>
          <w:sz w:val="28"/>
        </w:rPr>
        <w:t>е</w:t>
      </w:r>
      <w:r w:rsidRPr="009F4EDE">
        <w:rPr>
          <w:sz w:val="28"/>
        </w:rPr>
        <w:t>сти следующие мероприятия:</w:t>
      </w:r>
    </w:p>
    <w:p w:rsidR="00D95378" w:rsidRDefault="00D95378" w:rsidP="00D95378">
      <w:pPr>
        <w:shd w:val="clear" w:color="auto" w:fill="FFFFFF"/>
        <w:spacing w:after="285" w:line="360" w:lineRule="auto"/>
        <w:ind w:firstLine="709"/>
        <w:jc w:val="both"/>
        <w:rPr>
          <w:sz w:val="28"/>
        </w:rPr>
      </w:pPr>
      <w:r>
        <w:rPr>
          <w:sz w:val="28"/>
        </w:rPr>
        <w:t xml:space="preserve">1. </w:t>
      </w:r>
      <w:r w:rsidR="005D69B4">
        <w:rPr>
          <w:sz w:val="28"/>
        </w:rPr>
        <w:t>Расширить учетную политику в части учета основных средств</w:t>
      </w:r>
      <w:r w:rsidR="00A602D1">
        <w:rPr>
          <w:sz w:val="28"/>
        </w:rPr>
        <w:t xml:space="preserve"> и с</w:t>
      </w:r>
      <w:r w:rsidR="00A602D1">
        <w:rPr>
          <w:sz w:val="28"/>
        </w:rPr>
        <w:t>о</w:t>
      </w:r>
      <w:r w:rsidR="00A602D1">
        <w:rPr>
          <w:sz w:val="28"/>
        </w:rPr>
        <w:t>ставить график документооборота</w:t>
      </w:r>
      <w:r w:rsidR="005D69B4">
        <w:rPr>
          <w:sz w:val="28"/>
        </w:rPr>
        <w:t xml:space="preserve">. </w:t>
      </w:r>
    </w:p>
    <w:p w:rsidR="00B9014D" w:rsidRPr="00B9014D" w:rsidRDefault="00B9014D" w:rsidP="00B9014D">
      <w:pPr>
        <w:shd w:val="clear" w:color="auto" w:fill="FFFFFF"/>
        <w:spacing w:after="285" w:line="360" w:lineRule="auto"/>
        <w:ind w:firstLine="709"/>
        <w:jc w:val="both"/>
        <w:rPr>
          <w:color w:val="000000"/>
          <w:sz w:val="28"/>
          <w:szCs w:val="23"/>
        </w:rPr>
      </w:pPr>
      <w:r w:rsidRPr="00046AEA">
        <w:rPr>
          <w:bCs/>
          <w:color w:val="000000"/>
          <w:sz w:val="28"/>
          <w:szCs w:val="23"/>
        </w:rPr>
        <w:t>Учетная политика</w:t>
      </w:r>
      <w:r w:rsidRPr="00B9014D">
        <w:rPr>
          <w:color w:val="000000"/>
          <w:sz w:val="28"/>
          <w:szCs w:val="23"/>
        </w:rPr>
        <w:t xml:space="preserve"> - это основной документ, который определяет спос</w:t>
      </w:r>
      <w:r w:rsidRPr="00B9014D">
        <w:rPr>
          <w:color w:val="000000"/>
          <w:sz w:val="28"/>
          <w:szCs w:val="23"/>
        </w:rPr>
        <w:t>о</w:t>
      </w:r>
      <w:r w:rsidRPr="00B9014D">
        <w:rPr>
          <w:color w:val="000000"/>
          <w:sz w:val="28"/>
          <w:szCs w:val="23"/>
        </w:rPr>
        <w:t>бы ведения бухгалтерского учета, используемые при отражении хозяйстве</w:t>
      </w:r>
      <w:r w:rsidRPr="00B9014D">
        <w:rPr>
          <w:color w:val="000000"/>
          <w:sz w:val="28"/>
          <w:szCs w:val="23"/>
        </w:rPr>
        <w:t>н</w:t>
      </w:r>
      <w:r w:rsidRPr="00B9014D">
        <w:rPr>
          <w:color w:val="000000"/>
          <w:sz w:val="28"/>
          <w:szCs w:val="23"/>
        </w:rPr>
        <w:t>ных операций (первичное наблюдение, стоимостное измерение, текущая группировка и итоговое обобщение фактов хозяйственной деятельности).</w:t>
      </w:r>
    </w:p>
    <w:p w:rsidR="00B9014D" w:rsidRPr="00B9014D" w:rsidRDefault="00B9014D" w:rsidP="00B9014D">
      <w:pPr>
        <w:shd w:val="clear" w:color="auto" w:fill="FFFFFF"/>
        <w:spacing w:after="285" w:line="360" w:lineRule="auto"/>
        <w:ind w:firstLine="709"/>
        <w:jc w:val="both"/>
        <w:rPr>
          <w:color w:val="000000"/>
          <w:sz w:val="28"/>
          <w:szCs w:val="23"/>
        </w:rPr>
      </w:pPr>
      <w:r w:rsidRPr="00B9014D">
        <w:rPr>
          <w:color w:val="000000"/>
          <w:sz w:val="28"/>
          <w:szCs w:val="23"/>
        </w:rPr>
        <w:t>Учетная политика дает возможность пользователям информации:</w:t>
      </w:r>
    </w:p>
    <w:p w:rsidR="00B9014D" w:rsidRPr="00B9014D" w:rsidRDefault="00B9014D" w:rsidP="006E734F">
      <w:pPr>
        <w:numPr>
          <w:ilvl w:val="0"/>
          <w:numId w:val="40"/>
        </w:numPr>
        <w:shd w:val="clear" w:color="auto" w:fill="FFFFFF"/>
        <w:tabs>
          <w:tab w:val="clear" w:pos="720"/>
          <w:tab w:val="num" w:pos="360"/>
          <w:tab w:val="left" w:pos="993"/>
        </w:tabs>
        <w:spacing w:after="285" w:line="360" w:lineRule="auto"/>
        <w:ind w:left="0" w:firstLine="709"/>
        <w:jc w:val="both"/>
        <w:rPr>
          <w:color w:val="000000"/>
          <w:sz w:val="28"/>
          <w:szCs w:val="23"/>
        </w:rPr>
      </w:pPr>
      <w:r w:rsidRPr="00B9014D">
        <w:rPr>
          <w:color w:val="000000"/>
          <w:sz w:val="28"/>
          <w:szCs w:val="23"/>
        </w:rPr>
        <w:t>определить порядок и способы получения отчетных данных;</w:t>
      </w:r>
    </w:p>
    <w:p w:rsidR="00B9014D" w:rsidRPr="00B9014D" w:rsidRDefault="00B9014D" w:rsidP="006E734F">
      <w:pPr>
        <w:numPr>
          <w:ilvl w:val="0"/>
          <w:numId w:val="40"/>
        </w:numPr>
        <w:shd w:val="clear" w:color="auto" w:fill="FFFFFF"/>
        <w:tabs>
          <w:tab w:val="clear" w:pos="720"/>
          <w:tab w:val="num" w:pos="360"/>
          <w:tab w:val="left" w:pos="993"/>
        </w:tabs>
        <w:spacing w:after="285" w:line="360" w:lineRule="auto"/>
        <w:ind w:left="0" w:firstLine="709"/>
        <w:jc w:val="both"/>
        <w:rPr>
          <w:color w:val="000000"/>
          <w:sz w:val="28"/>
          <w:szCs w:val="23"/>
        </w:rPr>
      </w:pPr>
      <w:r w:rsidRPr="00B9014D">
        <w:rPr>
          <w:color w:val="000000"/>
          <w:sz w:val="28"/>
          <w:szCs w:val="23"/>
        </w:rPr>
        <w:lastRenderedPageBreak/>
        <w:t>своевременно получать данные о существенных изменениях в де</w:t>
      </w:r>
      <w:r w:rsidRPr="00B9014D">
        <w:rPr>
          <w:color w:val="000000"/>
          <w:sz w:val="28"/>
          <w:szCs w:val="23"/>
        </w:rPr>
        <w:t>я</w:t>
      </w:r>
      <w:r w:rsidRPr="00B9014D">
        <w:rPr>
          <w:color w:val="000000"/>
          <w:sz w:val="28"/>
          <w:szCs w:val="23"/>
        </w:rPr>
        <w:t>тельности предприятия.</w:t>
      </w:r>
    </w:p>
    <w:p w:rsidR="00660413" w:rsidRDefault="00B9014D" w:rsidP="00D95378">
      <w:pPr>
        <w:shd w:val="clear" w:color="auto" w:fill="FFFFFF"/>
        <w:spacing w:after="285" w:line="360" w:lineRule="auto"/>
        <w:ind w:firstLine="709"/>
        <w:jc w:val="both"/>
        <w:rPr>
          <w:color w:val="000000"/>
          <w:sz w:val="28"/>
          <w:szCs w:val="23"/>
        </w:rPr>
      </w:pPr>
      <w:r>
        <w:rPr>
          <w:color w:val="000000"/>
          <w:sz w:val="28"/>
          <w:szCs w:val="23"/>
        </w:rPr>
        <w:t>Изучив учетную политику ООО «Машиностроитель» было выявлено, что она не раскрывает полностью все участки учета.</w:t>
      </w:r>
      <w:r w:rsidR="0010771D">
        <w:rPr>
          <w:color w:val="000000"/>
          <w:sz w:val="28"/>
          <w:szCs w:val="23"/>
        </w:rPr>
        <w:t xml:space="preserve"> </w:t>
      </w:r>
      <w:r w:rsidR="006E734F">
        <w:rPr>
          <w:color w:val="000000"/>
          <w:sz w:val="28"/>
          <w:szCs w:val="23"/>
        </w:rPr>
        <w:t>Предлагается внести п</w:t>
      </w:r>
      <w:r w:rsidR="006E734F">
        <w:rPr>
          <w:color w:val="000000"/>
          <w:sz w:val="28"/>
          <w:szCs w:val="23"/>
        </w:rPr>
        <w:t>о</w:t>
      </w:r>
      <w:r w:rsidR="006E734F">
        <w:rPr>
          <w:color w:val="000000"/>
          <w:sz w:val="28"/>
          <w:szCs w:val="23"/>
        </w:rPr>
        <w:t>правки в учетную политик</w:t>
      </w:r>
      <w:r w:rsidR="00046AEA">
        <w:rPr>
          <w:color w:val="000000"/>
          <w:sz w:val="28"/>
          <w:szCs w:val="23"/>
        </w:rPr>
        <w:t>у для более удобного пользования информацией</w:t>
      </w:r>
      <w:r w:rsidR="006E734F">
        <w:rPr>
          <w:color w:val="000000"/>
          <w:sz w:val="28"/>
          <w:szCs w:val="23"/>
        </w:rPr>
        <w:t>. (Приложение</w:t>
      </w:r>
      <w:r w:rsidR="00B54CCD">
        <w:rPr>
          <w:color w:val="000000"/>
          <w:sz w:val="28"/>
          <w:szCs w:val="23"/>
        </w:rPr>
        <w:t xml:space="preserve"> </w:t>
      </w:r>
      <w:r w:rsidR="00760784">
        <w:rPr>
          <w:color w:val="000000"/>
          <w:sz w:val="28"/>
          <w:szCs w:val="23"/>
        </w:rPr>
        <w:t>Я</w:t>
      </w:r>
      <w:r w:rsidR="006E734F">
        <w:rPr>
          <w:color w:val="000000"/>
          <w:sz w:val="28"/>
          <w:szCs w:val="23"/>
        </w:rPr>
        <w:t>)</w:t>
      </w:r>
      <w:r w:rsidR="00A602D1">
        <w:rPr>
          <w:color w:val="000000"/>
          <w:sz w:val="28"/>
          <w:szCs w:val="23"/>
        </w:rPr>
        <w:t>.</w:t>
      </w:r>
    </w:p>
    <w:p w:rsidR="00A602D1" w:rsidRDefault="00A602D1" w:rsidP="00D95378">
      <w:pPr>
        <w:shd w:val="clear" w:color="auto" w:fill="FFFFFF"/>
        <w:spacing w:after="285" w:line="360" w:lineRule="auto"/>
        <w:ind w:firstLine="709"/>
        <w:jc w:val="both"/>
        <w:rPr>
          <w:color w:val="000000"/>
          <w:sz w:val="28"/>
          <w:szCs w:val="23"/>
        </w:rPr>
      </w:pPr>
      <w:r>
        <w:rPr>
          <w:color w:val="000000"/>
          <w:sz w:val="28"/>
          <w:szCs w:val="23"/>
        </w:rPr>
        <w:t xml:space="preserve">На предприятии отсутствует график документооборота - </w:t>
      </w:r>
      <w:r w:rsidRPr="00A602D1">
        <w:rPr>
          <w:color w:val="000000"/>
          <w:sz w:val="28"/>
          <w:szCs w:val="23"/>
        </w:rPr>
        <w:t>это индивид</w:t>
      </w:r>
      <w:r w:rsidRPr="00A602D1">
        <w:rPr>
          <w:color w:val="000000"/>
          <w:sz w:val="28"/>
          <w:szCs w:val="23"/>
        </w:rPr>
        <w:t>у</w:t>
      </w:r>
      <w:r w:rsidRPr="00A602D1">
        <w:rPr>
          <w:color w:val="000000"/>
          <w:sz w:val="28"/>
          <w:szCs w:val="23"/>
        </w:rPr>
        <w:t>ально разработанная схема взаимодействия всех подразделений предприятия от момента создания (получения) документа до момента его передачи в архив (в места хранения)</w:t>
      </w:r>
      <w:r>
        <w:rPr>
          <w:color w:val="000000"/>
          <w:sz w:val="28"/>
          <w:szCs w:val="23"/>
        </w:rPr>
        <w:t xml:space="preserve">. Его наличие может способствовать </w:t>
      </w:r>
      <w:r w:rsidRPr="00A602D1">
        <w:rPr>
          <w:color w:val="000000"/>
          <w:sz w:val="28"/>
          <w:szCs w:val="23"/>
        </w:rPr>
        <w:t>оптимальному ра</w:t>
      </w:r>
      <w:r w:rsidRPr="00A602D1">
        <w:rPr>
          <w:color w:val="000000"/>
          <w:sz w:val="28"/>
          <w:szCs w:val="23"/>
        </w:rPr>
        <w:t>с</w:t>
      </w:r>
      <w:r w:rsidRPr="00A602D1">
        <w:rPr>
          <w:color w:val="000000"/>
          <w:sz w:val="28"/>
          <w:szCs w:val="23"/>
        </w:rPr>
        <w:t>пределению должностных обязанностей между работниками, укреплению контрольной функции бухгалтерского учета и обеспечи</w:t>
      </w:r>
      <w:r w:rsidR="005F157B">
        <w:rPr>
          <w:color w:val="000000"/>
          <w:sz w:val="28"/>
          <w:szCs w:val="23"/>
        </w:rPr>
        <w:t>т</w:t>
      </w:r>
      <w:r w:rsidRPr="00A602D1">
        <w:rPr>
          <w:color w:val="000000"/>
          <w:sz w:val="28"/>
          <w:szCs w:val="23"/>
        </w:rPr>
        <w:t xml:space="preserve"> своевременность составления отчетности</w:t>
      </w:r>
      <w:r>
        <w:rPr>
          <w:color w:val="000000"/>
          <w:sz w:val="28"/>
          <w:szCs w:val="23"/>
        </w:rPr>
        <w:t>. (Приложение</w:t>
      </w:r>
      <w:r w:rsidR="00B54CCD">
        <w:rPr>
          <w:color w:val="000000"/>
          <w:sz w:val="28"/>
          <w:szCs w:val="23"/>
        </w:rPr>
        <w:t xml:space="preserve"> </w:t>
      </w:r>
      <w:r w:rsidR="00760784">
        <w:rPr>
          <w:color w:val="000000"/>
          <w:sz w:val="28"/>
          <w:szCs w:val="23"/>
          <w:lang w:val="en-US"/>
        </w:rPr>
        <w:t>D</w:t>
      </w:r>
      <w:r>
        <w:rPr>
          <w:color w:val="000000"/>
          <w:sz w:val="28"/>
          <w:szCs w:val="23"/>
        </w:rPr>
        <w:t>)</w:t>
      </w:r>
    </w:p>
    <w:p w:rsidR="00BD14C1" w:rsidRDefault="00D95378" w:rsidP="00D95378">
      <w:pPr>
        <w:pStyle w:val="aff3"/>
        <w:shd w:val="clear" w:color="auto" w:fill="FFFFFF"/>
        <w:spacing w:before="0" w:beforeAutospacing="0" w:after="210" w:afterAutospacing="0" w:line="360" w:lineRule="auto"/>
        <w:ind w:firstLine="709"/>
        <w:jc w:val="both"/>
        <w:textAlignment w:val="baseline"/>
        <w:rPr>
          <w:color w:val="000000"/>
          <w:sz w:val="28"/>
          <w:szCs w:val="21"/>
        </w:rPr>
      </w:pPr>
      <w:r>
        <w:rPr>
          <w:color w:val="000000"/>
          <w:sz w:val="28"/>
          <w:szCs w:val="21"/>
        </w:rPr>
        <w:t xml:space="preserve">2. </w:t>
      </w:r>
      <w:r w:rsidRPr="00D670D5">
        <w:rPr>
          <w:color w:val="000000"/>
          <w:sz w:val="28"/>
          <w:szCs w:val="21"/>
        </w:rPr>
        <w:t>Недостатками учета основных средств в ООО «</w:t>
      </w:r>
      <w:r>
        <w:rPr>
          <w:color w:val="000000"/>
          <w:sz w:val="28"/>
          <w:szCs w:val="21"/>
        </w:rPr>
        <w:t>Машиностроитель</w:t>
      </w:r>
      <w:r w:rsidRPr="00D670D5">
        <w:rPr>
          <w:color w:val="000000"/>
          <w:sz w:val="28"/>
          <w:szCs w:val="21"/>
        </w:rPr>
        <w:t>» являются также ошибки, связанные с формированием стоимости основных средств, когда в первоначальную стоимость не включаются отдельные эл</w:t>
      </w:r>
      <w:r w:rsidRPr="00D670D5">
        <w:rPr>
          <w:color w:val="000000"/>
          <w:sz w:val="28"/>
          <w:szCs w:val="21"/>
        </w:rPr>
        <w:t>е</w:t>
      </w:r>
      <w:r w:rsidRPr="00D670D5">
        <w:rPr>
          <w:color w:val="000000"/>
          <w:sz w:val="28"/>
          <w:szCs w:val="21"/>
        </w:rPr>
        <w:t>менты (монтажные работы по установке, стоимость услуг по оценке и нот</w:t>
      </w:r>
      <w:r w:rsidRPr="00D670D5">
        <w:rPr>
          <w:color w:val="000000"/>
          <w:sz w:val="28"/>
          <w:szCs w:val="21"/>
        </w:rPr>
        <w:t>а</w:t>
      </w:r>
      <w:r w:rsidRPr="00D670D5">
        <w:rPr>
          <w:color w:val="000000"/>
          <w:sz w:val="28"/>
          <w:szCs w:val="21"/>
        </w:rPr>
        <w:t>риальному оформлению государственной регистрации, проценты за кредит для приобретения объектов основных средств и т.п.).</w:t>
      </w:r>
      <w:r>
        <w:rPr>
          <w:color w:val="000000"/>
          <w:sz w:val="28"/>
          <w:szCs w:val="21"/>
        </w:rPr>
        <w:t xml:space="preserve"> Данное нарушение б</w:t>
      </w:r>
      <w:r>
        <w:rPr>
          <w:color w:val="000000"/>
          <w:sz w:val="28"/>
          <w:szCs w:val="21"/>
        </w:rPr>
        <w:t>ы</w:t>
      </w:r>
      <w:r>
        <w:rPr>
          <w:color w:val="000000"/>
          <w:sz w:val="28"/>
          <w:szCs w:val="21"/>
        </w:rPr>
        <w:t>ло выявлено в процессе прохождения преддипломной практики и на него б</w:t>
      </w:r>
      <w:r>
        <w:rPr>
          <w:color w:val="000000"/>
          <w:sz w:val="28"/>
          <w:szCs w:val="21"/>
        </w:rPr>
        <w:t>ы</w:t>
      </w:r>
      <w:r>
        <w:rPr>
          <w:color w:val="000000"/>
          <w:sz w:val="28"/>
          <w:szCs w:val="21"/>
        </w:rPr>
        <w:t>ло указано главному бухгалтеру ООО «Машиностроитель»</w:t>
      </w:r>
      <w:r w:rsidR="00BD14C1">
        <w:rPr>
          <w:color w:val="000000"/>
          <w:sz w:val="28"/>
          <w:szCs w:val="21"/>
        </w:rPr>
        <w:t>. Так, например при поступлении компрессора ВК 30-8 по счёт-фактуре и накладной №3192 от 14.12.2016 (Приложение</w:t>
      </w:r>
      <w:r w:rsidR="00B54CCD">
        <w:rPr>
          <w:color w:val="000000"/>
          <w:sz w:val="28"/>
          <w:szCs w:val="21"/>
        </w:rPr>
        <w:t xml:space="preserve"> </w:t>
      </w:r>
      <w:r w:rsidR="00760784">
        <w:rPr>
          <w:color w:val="000000"/>
          <w:sz w:val="28"/>
          <w:szCs w:val="21"/>
        </w:rPr>
        <w:t>Х</w:t>
      </w:r>
      <w:r w:rsidR="00B54CCD">
        <w:rPr>
          <w:color w:val="000000"/>
          <w:sz w:val="28"/>
          <w:szCs w:val="21"/>
        </w:rPr>
        <w:t>,</w:t>
      </w:r>
      <w:r w:rsidR="00760784">
        <w:rPr>
          <w:color w:val="000000"/>
          <w:sz w:val="28"/>
          <w:szCs w:val="21"/>
        </w:rPr>
        <w:t xml:space="preserve"> Ц</w:t>
      </w:r>
      <w:r w:rsidR="00B54CCD">
        <w:rPr>
          <w:color w:val="000000"/>
          <w:sz w:val="28"/>
          <w:szCs w:val="21"/>
        </w:rPr>
        <w:t xml:space="preserve"> </w:t>
      </w:r>
      <w:r w:rsidR="00BD14C1">
        <w:rPr>
          <w:color w:val="000000"/>
          <w:sz w:val="28"/>
          <w:szCs w:val="21"/>
        </w:rPr>
        <w:t>) в первоначальную стоимость не были включены расходы на доставку оборудования по акту о приемке выполне</w:t>
      </w:r>
      <w:r w:rsidR="00BD14C1">
        <w:rPr>
          <w:color w:val="000000"/>
          <w:sz w:val="28"/>
          <w:szCs w:val="21"/>
        </w:rPr>
        <w:t>н</w:t>
      </w:r>
      <w:r w:rsidR="00BD14C1">
        <w:rPr>
          <w:color w:val="000000"/>
          <w:sz w:val="28"/>
          <w:szCs w:val="21"/>
        </w:rPr>
        <w:t xml:space="preserve">ных работ №098 от </w:t>
      </w:r>
      <w:r w:rsidR="00B54CCD">
        <w:rPr>
          <w:color w:val="000000"/>
          <w:sz w:val="28"/>
          <w:szCs w:val="21"/>
        </w:rPr>
        <w:t>12.12.2016 на сумму 3400 рублей</w:t>
      </w:r>
      <w:r w:rsidR="005E14FD">
        <w:rPr>
          <w:color w:val="000000"/>
          <w:sz w:val="28"/>
          <w:szCs w:val="21"/>
        </w:rPr>
        <w:t xml:space="preserve"> (Приложение </w:t>
      </w:r>
      <w:r w:rsidR="00760784">
        <w:rPr>
          <w:color w:val="000000"/>
          <w:sz w:val="28"/>
          <w:szCs w:val="21"/>
          <w:lang w:val="en-US"/>
        </w:rPr>
        <w:t>F</w:t>
      </w:r>
      <w:r w:rsidR="005E14FD">
        <w:rPr>
          <w:color w:val="000000"/>
          <w:sz w:val="28"/>
          <w:szCs w:val="21"/>
        </w:rPr>
        <w:t>)</w:t>
      </w:r>
      <w:r w:rsidR="00BD14C1">
        <w:rPr>
          <w:color w:val="000000"/>
          <w:sz w:val="28"/>
          <w:szCs w:val="21"/>
        </w:rPr>
        <w:t xml:space="preserve">. </w:t>
      </w:r>
    </w:p>
    <w:p w:rsidR="008B119F" w:rsidRDefault="00D95378" w:rsidP="00D95378">
      <w:pPr>
        <w:pStyle w:val="aff3"/>
        <w:shd w:val="clear" w:color="auto" w:fill="FFFFFF"/>
        <w:spacing w:before="0" w:beforeAutospacing="0" w:after="210" w:afterAutospacing="0" w:line="360" w:lineRule="auto"/>
        <w:ind w:firstLine="709"/>
        <w:jc w:val="both"/>
        <w:textAlignment w:val="baseline"/>
        <w:rPr>
          <w:color w:val="000000"/>
          <w:sz w:val="28"/>
          <w:szCs w:val="21"/>
        </w:rPr>
      </w:pPr>
      <w:r>
        <w:rPr>
          <w:color w:val="000000"/>
          <w:sz w:val="28"/>
          <w:szCs w:val="21"/>
        </w:rPr>
        <w:t xml:space="preserve">3. </w:t>
      </w:r>
      <w:r w:rsidR="008B119F">
        <w:rPr>
          <w:color w:val="000000"/>
          <w:sz w:val="28"/>
          <w:szCs w:val="21"/>
        </w:rPr>
        <w:t>Введение дополнительного контроля со стороны директора предпр</w:t>
      </w:r>
      <w:r w:rsidR="008B119F">
        <w:rPr>
          <w:color w:val="000000"/>
          <w:sz w:val="28"/>
          <w:szCs w:val="21"/>
        </w:rPr>
        <w:t>и</w:t>
      </w:r>
      <w:r w:rsidR="008B119F">
        <w:rPr>
          <w:color w:val="000000"/>
          <w:sz w:val="28"/>
          <w:szCs w:val="21"/>
        </w:rPr>
        <w:t>ятия может стать важным путём усовершен</w:t>
      </w:r>
      <w:r w:rsidR="006F5B9F">
        <w:rPr>
          <w:color w:val="000000"/>
          <w:sz w:val="28"/>
          <w:szCs w:val="21"/>
        </w:rPr>
        <w:t xml:space="preserve">ствования бухгалтерского учета. Контроль за бухгалтерской службой директором, изучение им нормативно </w:t>
      </w:r>
      <w:r w:rsidR="006F5B9F">
        <w:rPr>
          <w:color w:val="000000"/>
          <w:sz w:val="28"/>
          <w:szCs w:val="21"/>
        </w:rPr>
        <w:lastRenderedPageBreak/>
        <w:t>правовых актов в области налогового и бухгалтерского учета, изучение пр</w:t>
      </w:r>
      <w:r w:rsidR="006F5B9F">
        <w:rPr>
          <w:color w:val="000000"/>
          <w:sz w:val="28"/>
          <w:szCs w:val="21"/>
        </w:rPr>
        <w:t>о</w:t>
      </w:r>
      <w:r w:rsidR="006F5B9F">
        <w:rPr>
          <w:color w:val="000000"/>
          <w:sz w:val="28"/>
          <w:szCs w:val="21"/>
        </w:rPr>
        <w:t>граммного обеспечения и технических новшеств позволит ООО «Машин</w:t>
      </w:r>
      <w:r w:rsidR="006F5B9F">
        <w:rPr>
          <w:color w:val="000000"/>
          <w:sz w:val="28"/>
          <w:szCs w:val="21"/>
        </w:rPr>
        <w:t>о</w:t>
      </w:r>
      <w:r w:rsidR="006F5B9F">
        <w:rPr>
          <w:color w:val="000000"/>
          <w:sz w:val="28"/>
          <w:szCs w:val="21"/>
        </w:rPr>
        <w:t>строитель» сократить расходы на приобретение основных средств, повысит дисциплину пользования сотрудниками оборудования и вычислительной техники. Так же сотрудникам будет необходимо затрачивать меньшее время на убеждение руководства в необходимости приобретения того или иного основного средства.</w:t>
      </w:r>
    </w:p>
    <w:p w:rsidR="006F5B9F" w:rsidRDefault="006F5B9F" w:rsidP="00D95378">
      <w:pPr>
        <w:tabs>
          <w:tab w:val="left" w:pos="1134"/>
        </w:tabs>
        <w:spacing w:line="360" w:lineRule="auto"/>
        <w:ind w:firstLine="851"/>
        <w:jc w:val="both"/>
        <w:rPr>
          <w:sz w:val="28"/>
        </w:rPr>
      </w:pPr>
      <w:r>
        <w:rPr>
          <w:sz w:val="28"/>
        </w:rPr>
        <w:t>Так же не будет лишним проводить директором ООО «Машиностро</w:t>
      </w:r>
      <w:r>
        <w:rPr>
          <w:sz w:val="28"/>
        </w:rPr>
        <w:t>и</w:t>
      </w:r>
      <w:r>
        <w:rPr>
          <w:sz w:val="28"/>
        </w:rPr>
        <w:t xml:space="preserve">тель» непосредственный анализ эффективности использования основных средств по данным бухгалтерского учета. Это даст ему возможность более полно оценивать состояние дел на предприятии.  </w:t>
      </w:r>
    </w:p>
    <w:p w:rsidR="00D95378" w:rsidRDefault="00D95378" w:rsidP="00D95378">
      <w:pPr>
        <w:tabs>
          <w:tab w:val="left" w:pos="1134"/>
        </w:tabs>
        <w:spacing w:line="360" w:lineRule="auto"/>
        <w:ind w:firstLine="851"/>
        <w:jc w:val="both"/>
        <w:rPr>
          <w:sz w:val="28"/>
        </w:rPr>
      </w:pPr>
      <w:r>
        <w:rPr>
          <w:sz w:val="28"/>
        </w:rPr>
        <w:br w:type="page"/>
      </w:r>
    </w:p>
    <w:p w:rsidR="00D95378" w:rsidRPr="00576396" w:rsidRDefault="00D95378" w:rsidP="005E74BC">
      <w:pPr>
        <w:pStyle w:val="1"/>
        <w:rPr>
          <w:b/>
        </w:rPr>
      </w:pPr>
      <w:bookmarkStart w:id="58" w:name="_Toc453017998"/>
      <w:bookmarkStart w:id="59" w:name="_Toc485124580"/>
      <w:r w:rsidRPr="00576396">
        <w:lastRenderedPageBreak/>
        <w:t>Заключение</w:t>
      </w:r>
      <w:bookmarkEnd w:id="58"/>
      <w:bookmarkEnd w:id="59"/>
    </w:p>
    <w:p w:rsidR="00D95378" w:rsidRPr="00576396" w:rsidRDefault="00D95378" w:rsidP="00D95378">
      <w:pPr>
        <w:tabs>
          <w:tab w:val="left" w:pos="9498"/>
        </w:tabs>
        <w:spacing w:line="360" w:lineRule="auto"/>
        <w:ind w:left="1134" w:firstLine="851"/>
        <w:jc w:val="both"/>
        <w:rPr>
          <w:color w:val="000000"/>
          <w:sz w:val="28"/>
          <w:szCs w:val="28"/>
        </w:rPr>
      </w:pPr>
    </w:p>
    <w:p w:rsidR="00D95378" w:rsidRPr="00576396" w:rsidRDefault="00D95378" w:rsidP="00D95378">
      <w:pPr>
        <w:spacing w:line="360" w:lineRule="auto"/>
        <w:ind w:firstLine="709"/>
        <w:jc w:val="both"/>
        <w:rPr>
          <w:color w:val="000000"/>
          <w:sz w:val="28"/>
          <w:szCs w:val="28"/>
        </w:rPr>
      </w:pPr>
      <w:r w:rsidRPr="00576396">
        <w:rPr>
          <w:color w:val="000000"/>
          <w:sz w:val="28"/>
          <w:szCs w:val="28"/>
        </w:rPr>
        <w:t>Основные средства предприятия являются необходимой предпосылкой для его нормального функционирования в условиях рыночной экономики и повышения эффективности производства. В ходе работы был изучен учет о</w:t>
      </w:r>
      <w:r w:rsidRPr="00576396">
        <w:rPr>
          <w:color w:val="000000"/>
          <w:sz w:val="28"/>
          <w:szCs w:val="28"/>
        </w:rPr>
        <w:t>с</w:t>
      </w:r>
      <w:r w:rsidRPr="00576396">
        <w:rPr>
          <w:color w:val="000000"/>
          <w:sz w:val="28"/>
          <w:szCs w:val="28"/>
        </w:rPr>
        <w:t>новных средств ООО «Машиностроитель», то есть цель данной выпускной квалификационной работы была достигнута.</w:t>
      </w:r>
    </w:p>
    <w:p w:rsidR="00D95378" w:rsidRPr="00576396" w:rsidRDefault="00D95378" w:rsidP="00D95378">
      <w:pPr>
        <w:spacing w:line="360" w:lineRule="auto"/>
        <w:ind w:firstLine="709"/>
        <w:jc w:val="both"/>
        <w:rPr>
          <w:color w:val="000000"/>
          <w:sz w:val="28"/>
          <w:szCs w:val="28"/>
        </w:rPr>
      </w:pPr>
      <w:r w:rsidRPr="00576396">
        <w:rPr>
          <w:color w:val="000000"/>
          <w:sz w:val="28"/>
          <w:szCs w:val="28"/>
        </w:rPr>
        <w:t>Были решены поставленные задачи:</w:t>
      </w:r>
    </w:p>
    <w:p w:rsidR="00D95378" w:rsidRPr="00576396" w:rsidRDefault="00D95378" w:rsidP="00D95378">
      <w:pPr>
        <w:tabs>
          <w:tab w:val="left" w:pos="0"/>
        </w:tabs>
        <w:spacing w:line="360" w:lineRule="auto"/>
        <w:ind w:firstLine="709"/>
        <w:jc w:val="both"/>
        <w:rPr>
          <w:color w:val="000000"/>
          <w:sz w:val="28"/>
          <w:szCs w:val="28"/>
        </w:rPr>
      </w:pPr>
      <w:r w:rsidRPr="00576396">
        <w:rPr>
          <w:color w:val="000000"/>
          <w:sz w:val="28"/>
          <w:szCs w:val="28"/>
        </w:rPr>
        <w:t>- изучены теоретические и методологические аспекты учета основных средств;</w:t>
      </w:r>
    </w:p>
    <w:p w:rsidR="00D95378" w:rsidRPr="00576396" w:rsidRDefault="00D95378" w:rsidP="00D95378">
      <w:pPr>
        <w:tabs>
          <w:tab w:val="left" w:pos="0"/>
        </w:tabs>
        <w:spacing w:line="360" w:lineRule="auto"/>
        <w:ind w:firstLine="709"/>
        <w:jc w:val="both"/>
        <w:rPr>
          <w:color w:val="000000"/>
          <w:sz w:val="28"/>
          <w:szCs w:val="28"/>
        </w:rPr>
      </w:pPr>
      <w:r w:rsidRPr="00576396">
        <w:rPr>
          <w:color w:val="000000"/>
          <w:sz w:val="28"/>
          <w:szCs w:val="28"/>
        </w:rPr>
        <w:t>- дана краткая организационно-экономическая характеристика ООО «Машиностроитель»;</w:t>
      </w:r>
    </w:p>
    <w:p w:rsidR="00D95378" w:rsidRPr="00576396" w:rsidRDefault="00D95378" w:rsidP="00D95378">
      <w:pPr>
        <w:tabs>
          <w:tab w:val="left" w:pos="0"/>
        </w:tabs>
        <w:spacing w:line="360" w:lineRule="auto"/>
        <w:ind w:firstLine="709"/>
        <w:jc w:val="both"/>
        <w:rPr>
          <w:color w:val="000000"/>
          <w:sz w:val="28"/>
          <w:szCs w:val="28"/>
        </w:rPr>
      </w:pPr>
      <w:r w:rsidRPr="00576396">
        <w:rPr>
          <w:color w:val="000000"/>
          <w:sz w:val="28"/>
          <w:szCs w:val="28"/>
        </w:rPr>
        <w:t>- рассмотрена организация бухгалтерского учета на ООО «Машин</w:t>
      </w:r>
      <w:r w:rsidRPr="00576396">
        <w:rPr>
          <w:color w:val="000000"/>
          <w:sz w:val="28"/>
          <w:szCs w:val="28"/>
        </w:rPr>
        <w:t>о</w:t>
      </w:r>
      <w:r w:rsidRPr="00576396">
        <w:rPr>
          <w:color w:val="000000"/>
          <w:sz w:val="28"/>
          <w:szCs w:val="28"/>
        </w:rPr>
        <w:t>строитель» в части учета основных средств;</w:t>
      </w:r>
    </w:p>
    <w:p w:rsidR="00D95378" w:rsidRPr="00576396" w:rsidRDefault="00D95378" w:rsidP="00D95378">
      <w:pPr>
        <w:tabs>
          <w:tab w:val="left" w:pos="0"/>
        </w:tabs>
        <w:spacing w:line="360" w:lineRule="auto"/>
        <w:ind w:firstLine="709"/>
        <w:jc w:val="both"/>
        <w:rPr>
          <w:color w:val="000000"/>
          <w:sz w:val="28"/>
          <w:szCs w:val="28"/>
        </w:rPr>
      </w:pPr>
      <w:r w:rsidRPr="00576396">
        <w:rPr>
          <w:color w:val="000000"/>
          <w:sz w:val="28"/>
          <w:szCs w:val="28"/>
        </w:rPr>
        <w:t>- изучено документальное оформление хозяйственных операций по учёту основных средств на ООО «Машиностроитель»;</w:t>
      </w:r>
    </w:p>
    <w:p w:rsidR="00D95378" w:rsidRPr="00576396" w:rsidRDefault="00D95378" w:rsidP="00D95378">
      <w:pPr>
        <w:tabs>
          <w:tab w:val="left" w:pos="0"/>
        </w:tabs>
        <w:spacing w:line="360" w:lineRule="auto"/>
        <w:ind w:firstLine="709"/>
        <w:jc w:val="both"/>
        <w:rPr>
          <w:color w:val="000000"/>
          <w:sz w:val="28"/>
          <w:szCs w:val="28"/>
        </w:rPr>
      </w:pPr>
      <w:r w:rsidRPr="00576396">
        <w:rPr>
          <w:color w:val="000000"/>
          <w:sz w:val="28"/>
          <w:szCs w:val="28"/>
        </w:rPr>
        <w:t>- изучен учет поступления, амортизации, восстановления, выбытия и аренды основных средств на ООО «Машиностроитель»;</w:t>
      </w:r>
    </w:p>
    <w:p w:rsidR="00D95378" w:rsidRPr="00576396" w:rsidRDefault="00D95378" w:rsidP="00D95378">
      <w:pPr>
        <w:tabs>
          <w:tab w:val="left" w:pos="0"/>
        </w:tabs>
        <w:spacing w:line="360" w:lineRule="auto"/>
        <w:ind w:firstLine="709"/>
        <w:jc w:val="both"/>
        <w:rPr>
          <w:color w:val="000000"/>
          <w:sz w:val="28"/>
          <w:szCs w:val="28"/>
        </w:rPr>
      </w:pPr>
      <w:r w:rsidRPr="00576396">
        <w:rPr>
          <w:color w:val="000000"/>
          <w:sz w:val="28"/>
          <w:szCs w:val="28"/>
        </w:rPr>
        <w:t>- рассмотрены пути совершенствования учёта основных средств на ООО «Машиностроитель».</w:t>
      </w:r>
    </w:p>
    <w:p w:rsidR="00D95378" w:rsidRPr="00576396" w:rsidRDefault="00D95378" w:rsidP="00D95378">
      <w:pPr>
        <w:spacing w:line="360" w:lineRule="auto"/>
        <w:ind w:firstLine="709"/>
        <w:jc w:val="both"/>
        <w:rPr>
          <w:color w:val="000000"/>
          <w:sz w:val="28"/>
          <w:szCs w:val="28"/>
        </w:rPr>
      </w:pPr>
      <w:r w:rsidRPr="00576396">
        <w:rPr>
          <w:color w:val="000000"/>
          <w:sz w:val="28"/>
          <w:szCs w:val="28"/>
        </w:rPr>
        <w:t>Данное предприятие занимается производством цепей, зубчатых пер</w:t>
      </w:r>
      <w:r w:rsidRPr="00576396">
        <w:rPr>
          <w:color w:val="000000"/>
          <w:sz w:val="28"/>
          <w:szCs w:val="28"/>
        </w:rPr>
        <w:t>е</w:t>
      </w:r>
      <w:r w:rsidRPr="00576396">
        <w:rPr>
          <w:color w:val="000000"/>
          <w:sz w:val="28"/>
          <w:szCs w:val="28"/>
        </w:rPr>
        <w:t>дач, элементов механических передач и приводов, прочих готовых металл</w:t>
      </w:r>
      <w:r w:rsidRPr="00576396">
        <w:rPr>
          <w:color w:val="000000"/>
          <w:sz w:val="28"/>
          <w:szCs w:val="28"/>
        </w:rPr>
        <w:t>и</w:t>
      </w:r>
      <w:r w:rsidRPr="00576396">
        <w:rPr>
          <w:color w:val="000000"/>
          <w:sz w:val="28"/>
          <w:szCs w:val="28"/>
        </w:rPr>
        <w:t xml:space="preserve">ческих изделий. ООО «Машиностроитель» производит и поставляет цепи на рынках России и стран ближнего зарубежья. </w:t>
      </w:r>
    </w:p>
    <w:p w:rsidR="00D95378" w:rsidRPr="00576396" w:rsidRDefault="00D95378" w:rsidP="00D95378">
      <w:pPr>
        <w:spacing w:line="360" w:lineRule="auto"/>
        <w:ind w:firstLine="709"/>
        <w:jc w:val="both"/>
        <w:rPr>
          <w:color w:val="000000"/>
          <w:sz w:val="28"/>
          <w:szCs w:val="28"/>
        </w:rPr>
      </w:pPr>
      <w:r w:rsidRPr="00576396">
        <w:rPr>
          <w:color w:val="000000"/>
          <w:sz w:val="28"/>
          <w:szCs w:val="28"/>
        </w:rPr>
        <w:t xml:space="preserve">Бухгалтерский учет предприятия осуществляют: главный бухгалтер, бухгалтер по заработной плате и бухгалтер по учёту основных средств.  </w:t>
      </w:r>
    </w:p>
    <w:p w:rsidR="00D95378" w:rsidRDefault="00D95378" w:rsidP="00D95378">
      <w:pPr>
        <w:spacing w:line="360" w:lineRule="auto"/>
        <w:ind w:firstLine="709"/>
        <w:jc w:val="both"/>
        <w:rPr>
          <w:color w:val="000000"/>
          <w:sz w:val="28"/>
          <w:szCs w:val="28"/>
        </w:rPr>
      </w:pPr>
      <w:r w:rsidRPr="00576396">
        <w:rPr>
          <w:color w:val="000000"/>
          <w:sz w:val="28"/>
          <w:szCs w:val="28"/>
        </w:rPr>
        <w:t>Учетный процесс автоматизирован с использованием программных комплексов «1С:</w:t>
      </w:r>
      <w:r w:rsidR="005F157B">
        <w:rPr>
          <w:color w:val="000000"/>
          <w:sz w:val="28"/>
          <w:szCs w:val="28"/>
        </w:rPr>
        <w:t xml:space="preserve"> </w:t>
      </w:r>
      <w:r w:rsidRPr="00576396">
        <w:rPr>
          <w:color w:val="000000"/>
          <w:sz w:val="28"/>
          <w:szCs w:val="28"/>
        </w:rPr>
        <w:t>Бухгалтерия», версия 8.2.  Учет ведется на основании пр</w:t>
      </w:r>
      <w:r w:rsidRPr="00576396">
        <w:rPr>
          <w:color w:val="000000"/>
          <w:sz w:val="28"/>
          <w:szCs w:val="28"/>
        </w:rPr>
        <w:t>и</w:t>
      </w:r>
      <w:r w:rsidRPr="00576396">
        <w:rPr>
          <w:color w:val="000000"/>
          <w:sz w:val="28"/>
          <w:szCs w:val="28"/>
        </w:rPr>
        <w:t>каза №УчП-2012 от 31.12.11 «Об утверждении учётной политики» (прилож</w:t>
      </w:r>
      <w:r w:rsidRPr="00576396">
        <w:rPr>
          <w:color w:val="000000"/>
          <w:sz w:val="28"/>
          <w:szCs w:val="28"/>
        </w:rPr>
        <w:t>е</w:t>
      </w:r>
      <w:r w:rsidRPr="00576396">
        <w:rPr>
          <w:color w:val="000000"/>
          <w:sz w:val="28"/>
          <w:szCs w:val="28"/>
        </w:rPr>
        <w:lastRenderedPageBreak/>
        <w:t>ние М), согласно которому учёт основных средств ведётся в соответствии с ПБУ 6/01 «Учёт основных средств» на счёте 01 «Основные средства». ОС принимаются к учёту по первоначальной стоимости, исходя из фактических затрат на их приобретение за исключением НДС и других возмещаемых налогов. Вся документация по учету основных средств заполняется и до сд</w:t>
      </w:r>
      <w:r w:rsidRPr="00576396">
        <w:rPr>
          <w:color w:val="000000"/>
          <w:sz w:val="28"/>
          <w:szCs w:val="28"/>
        </w:rPr>
        <w:t>а</w:t>
      </w:r>
      <w:r w:rsidRPr="00576396">
        <w:rPr>
          <w:color w:val="000000"/>
          <w:sz w:val="28"/>
          <w:szCs w:val="28"/>
        </w:rPr>
        <w:t>чи в архив находится в данном отделе.</w:t>
      </w:r>
    </w:p>
    <w:p w:rsidR="009843BA" w:rsidRPr="002D7569" w:rsidRDefault="00212EBA" w:rsidP="005F157B">
      <w:pPr>
        <w:spacing w:line="360" w:lineRule="auto"/>
        <w:ind w:firstLine="709"/>
        <w:jc w:val="both"/>
        <w:rPr>
          <w:sz w:val="28"/>
          <w:szCs w:val="28"/>
          <w:shd w:val="clear" w:color="auto" w:fill="FFFFFF"/>
        </w:rPr>
      </w:pPr>
      <w:r w:rsidRPr="00DB647C">
        <w:rPr>
          <w:color w:val="000000"/>
          <w:sz w:val="28"/>
          <w:szCs w:val="28"/>
        </w:rPr>
        <w:t>Изучив краткую организационно-экономическую характеристику ООО «Машиностроитель», можно сказать, что предприятие стремительно развив</w:t>
      </w:r>
      <w:r w:rsidRPr="00DB647C">
        <w:rPr>
          <w:color w:val="000000"/>
          <w:sz w:val="28"/>
          <w:szCs w:val="28"/>
        </w:rPr>
        <w:t>а</w:t>
      </w:r>
      <w:r w:rsidRPr="00DB647C">
        <w:rPr>
          <w:color w:val="000000"/>
          <w:sz w:val="28"/>
          <w:szCs w:val="28"/>
        </w:rPr>
        <w:t xml:space="preserve">ется. Наблюдается тенденция роста показателей размера предприятия. </w:t>
      </w:r>
      <w:r w:rsidR="0067428B" w:rsidRPr="0067428B">
        <w:rPr>
          <w:color w:val="000000"/>
          <w:sz w:val="28"/>
          <w:szCs w:val="28"/>
        </w:rPr>
        <w:t>Так выручка (в сопоставимом виде к уровню 201</w:t>
      </w:r>
      <w:r w:rsidR="002A6FC4">
        <w:rPr>
          <w:color w:val="000000"/>
          <w:sz w:val="28"/>
          <w:szCs w:val="28"/>
        </w:rPr>
        <w:t>3</w:t>
      </w:r>
      <w:r w:rsidR="0067428B" w:rsidRPr="0067428B">
        <w:rPr>
          <w:color w:val="000000"/>
          <w:sz w:val="28"/>
          <w:szCs w:val="28"/>
        </w:rPr>
        <w:t xml:space="preserve"> года) увеличилась на </w:t>
      </w:r>
      <w:r w:rsidR="002A6FC4">
        <w:rPr>
          <w:color w:val="000000"/>
          <w:sz w:val="28"/>
          <w:szCs w:val="28"/>
        </w:rPr>
        <w:t>200145</w:t>
      </w:r>
      <w:r w:rsidR="0067428B" w:rsidRPr="0067428B">
        <w:rPr>
          <w:color w:val="000000"/>
          <w:sz w:val="28"/>
          <w:szCs w:val="28"/>
        </w:rPr>
        <w:t xml:space="preserve"> тыс. руб. и составила </w:t>
      </w:r>
      <w:r w:rsidR="002A6FC4">
        <w:rPr>
          <w:color w:val="000000"/>
          <w:sz w:val="28"/>
          <w:szCs w:val="28"/>
        </w:rPr>
        <w:t>417293</w:t>
      </w:r>
      <w:r w:rsidR="0067428B" w:rsidRPr="0067428B">
        <w:rPr>
          <w:color w:val="000000"/>
          <w:sz w:val="28"/>
          <w:szCs w:val="28"/>
        </w:rPr>
        <w:t xml:space="preserve"> тыс. руб.</w:t>
      </w:r>
      <w:r w:rsidR="005F157B">
        <w:rPr>
          <w:color w:val="000000"/>
          <w:sz w:val="28"/>
          <w:szCs w:val="28"/>
        </w:rPr>
        <w:t xml:space="preserve"> </w:t>
      </w:r>
      <w:r w:rsidR="0067428B" w:rsidRPr="0067428B">
        <w:rPr>
          <w:color w:val="000000"/>
          <w:sz w:val="28"/>
          <w:szCs w:val="28"/>
        </w:rPr>
        <w:t>Общая стоимость оборотных средств в 201</w:t>
      </w:r>
      <w:r w:rsidR="00923F4E">
        <w:rPr>
          <w:color w:val="000000"/>
          <w:sz w:val="28"/>
          <w:szCs w:val="28"/>
        </w:rPr>
        <w:t>5</w:t>
      </w:r>
      <w:r w:rsidR="0067428B" w:rsidRPr="0067428B">
        <w:rPr>
          <w:color w:val="000000"/>
          <w:sz w:val="28"/>
          <w:szCs w:val="28"/>
        </w:rPr>
        <w:t>г. по сравнению с 201</w:t>
      </w:r>
      <w:r w:rsidR="00923F4E">
        <w:rPr>
          <w:color w:val="000000"/>
          <w:sz w:val="28"/>
          <w:szCs w:val="28"/>
        </w:rPr>
        <w:t>3</w:t>
      </w:r>
      <w:r w:rsidR="0067428B" w:rsidRPr="0067428B">
        <w:rPr>
          <w:color w:val="000000"/>
          <w:sz w:val="28"/>
          <w:szCs w:val="28"/>
        </w:rPr>
        <w:t>г. увеличилась на 1165080 тыс. руб., но коэфф</w:t>
      </w:r>
      <w:r w:rsidR="0067428B" w:rsidRPr="0067428B">
        <w:rPr>
          <w:color w:val="000000"/>
          <w:sz w:val="28"/>
          <w:szCs w:val="28"/>
        </w:rPr>
        <w:t>и</w:t>
      </w:r>
      <w:r w:rsidR="0067428B" w:rsidRPr="0067428B">
        <w:rPr>
          <w:color w:val="000000"/>
          <w:sz w:val="28"/>
          <w:szCs w:val="28"/>
        </w:rPr>
        <w:t>циент оборачиваемости уменьшается, то есть эффективность использования оборотных средств снизилась.</w:t>
      </w:r>
      <w:r w:rsidR="005F157B">
        <w:rPr>
          <w:color w:val="000000"/>
          <w:sz w:val="28"/>
          <w:szCs w:val="28"/>
        </w:rPr>
        <w:t xml:space="preserve"> </w:t>
      </w:r>
      <w:r w:rsidR="0067428B" w:rsidRPr="0067428B">
        <w:rPr>
          <w:color w:val="000000"/>
          <w:sz w:val="28"/>
          <w:szCs w:val="28"/>
        </w:rPr>
        <w:t>К 201</w:t>
      </w:r>
      <w:r w:rsidR="009843BA">
        <w:rPr>
          <w:color w:val="000000"/>
          <w:sz w:val="28"/>
          <w:szCs w:val="28"/>
        </w:rPr>
        <w:t>5</w:t>
      </w:r>
      <w:r w:rsidR="0067428B" w:rsidRPr="0067428B">
        <w:rPr>
          <w:color w:val="000000"/>
          <w:sz w:val="28"/>
          <w:szCs w:val="28"/>
        </w:rPr>
        <w:t xml:space="preserve"> году произошло сокращение работн</w:t>
      </w:r>
      <w:r w:rsidR="0067428B" w:rsidRPr="0067428B">
        <w:rPr>
          <w:color w:val="000000"/>
          <w:sz w:val="28"/>
          <w:szCs w:val="28"/>
        </w:rPr>
        <w:t>и</w:t>
      </w:r>
      <w:r w:rsidR="0067428B" w:rsidRPr="0067428B">
        <w:rPr>
          <w:color w:val="000000"/>
          <w:sz w:val="28"/>
          <w:szCs w:val="28"/>
        </w:rPr>
        <w:t xml:space="preserve">ков предприятия, но показатель выработки на 1 рабочего по выручке вырос на </w:t>
      </w:r>
      <w:r w:rsidR="009843BA">
        <w:rPr>
          <w:color w:val="000000"/>
          <w:sz w:val="28"/>
          <w:szCs w:val="28"/>
        </w:rPr>
        <w:t>86,26</w:t>
      </w:r>
      <w:r w:rsidR="0067428B" w:rsidRPr="0067428B">
        <w:rPr>
          <w:color w:val="000000"/>
          <w:sz w:val="28"/>
          <w:szCs w:val="28"/>
        </w:rPr>
        <w:t xml:space="preserve"> % и составил </w:t>
      </w:r>
      <w:r w:rsidR="009843BA">
        <w:rPr>
          <w:color w:val="000000"/>
          <w:sz w:val="28"/>
          <w:szCs w:val="28"/>
        </w:rPr>
        <w:t>3209,95</w:t>
      </w:r>
      <w:r w:rsidR="0067428B" w:rsidRPr="0067428B">
        <w:rPr>
          <w:color w:val="000000"/>
          <w:sz w:val="28"/>
          <w:szCs w:val="28"/>
        </w:rPr>
        <w:t xml:space="preserve"> тыс.руб.</w:t>
      </w:r>
      <w:r w:rsidR="009843BA" w:rsidRPr="009843BA">
        <w:rPr>
          <w:color w:val="000000"/>
          <w:sz w:val="28"/>
          <w:szCs w:val="28"/>
        </w:rPr>
        <w:t xml:space="preserve"> </w:t>
      </w:r>
      <w:r w:rsidR="009843BA" w:rsidRPr="002D7569">
        <w:rPr>
          <w:sz w:val="28"/>
          <w:szCs w:val="28"/>
          <w:shd w:val="clear" w:color="auto" w:fill="FFFFFF"/>
        </w:rPr>
        <w:t>Коэффициент абсолютной ликвидн</w:t>
      </w:r>
      <w:r w:rsidR="009843BA" w:rsidRPr="002D7569">
        <w:rPr>
          <w:sz w:val="28"/>
          <w:szCs w:val="28"/>
          <w:shd w:val="clear" w:color="auto" w:fill="FFFFFF"/>
        </w:rPr>
        <w:t>о</w:t>
      </w:r>
      <w:r w:rsidR="009843BA" w:rsidRPr="002D7569">
        <w:rPr>
          <w:sz w:val="28"/>
          <w:szCs w:val="28"/>
          <w:shd w:val="clear" w:color="auto" w:fill="FFFFFF"/>
        </w:rPr>
        <w:t>сти увеличился с  с 0,0002 до 0,01. Это означает, что каждый день потенц</w:t>
      </w:r>
      <w:r w:rsidR="009843BA" w:rsidRPr="002D7569">
        <w:rPr>
          <w:sz w:val="28"/>
          <w:szCs w:val="28"/>
          <w:shd w:val="clear" w:color="auto" w:fill="FFFFFF"/>
        </w:rPr>
        <w:t>и</w:t>
      </w:r>
      <w:r w:rsidR="009843BA" w:rsidRPr="002D7569">
        <w:rPr>
          <w:sz w:val="28"/>
          <w:szCs w:val="28"/>
          <w:shd w:val="clear" w:color="auto" w:fill="FFFFFF"/>
        </w:rPr>
        <w:t xml:space="preserve">ально могут быть оплачены 0,002 до 1% срочных обязательств предприятия. </w:t>
      </w:r>
      <w:r w:rsidR="009843BA">
        <w:rPr>
          <w:sz w:val="28"/>
          <w:szCs w:val="28"/>
          <w:shd w:val="clear" w:color="auto" w:fill="FFFFFF"/>
        </w:rPr>
        <w:t>Коэффициент покрытия нормальный больше коэффициента текущей ликви</w:t>
      </w:r>
      <w:r w:rsidR="009843BA">
        <w:rPr>
          <w:sz w:val="28"/>
          <w:szCs w:val="28"/>
          <w:shd w:val="clear" w:color="auto" w:fill="FFFFFF"/>
        </w:rPr>
        <w:t>д</w:t>
      </w:r>
      <w:r w:rsidR="009843BA">
        <w:rPr>
          <w:sz w:val="28"/>
          <w:szCs w:val="28"/>
          <w:shd w:val="clear" w:color="auto" w:fill="FFFFFF"/>
        </w:rPr>
        <w:t>ности за весь период исследования, это значит, что ООО «Машиностро</w:t>
      </w:r>
      <w:r w:rsidR="009843BA">
        <w:rPr>
          <w:sz w:val="28"/>
          <w:szCs w:val="28"/>
          <w:shd w:val="clear" w:color="auto" w:fill="FFFFFF"/>
        </w:rPr>
        <w:t>и</w:t>
      </w:r>
      <w:r w:rsidR="009843BA">
        <w:rPr>
          <w:sz w:val="28"/>
          <w:szCs w:val="28"/>
          <w:shd w:val="clear" w:color="auto" w:fill="FFFFFF"/>
        </w:rPr>
        <w:t>тель» нельзя считать полностью платёжеспособным.</w:t>
      </w:r>
      <w:r w:rsidR="009843BA" w:rsidRPr="002D7569">
        <w:rPr>
          <w:sz w:val="28"/>
          <w:szCs w:val="28"/>
          <w:shd w:val="clear" w:color="auto" w:fill="FFFFFF"/>
        </w:rPr>
        <w:t xml:space="preserve"> Таким образом, можно сделать вывод, что за анализируемый период предприятие не</w:t>
      </w:r>
      <w:r w:rsidR="009843BA">
        <w:rPr>
          <w:sz w:val="28"/>
          <w:szCs w:val="28"/>
          <w:shd w:val="clear" w:color="auto" w:fill="FFFFFF"/>
        </w:rPr>
        <w:t xml:space="preserve"> </w:t>
      </w:r>
      <w:r w:rsidR="009843BA" w:rsidRPr="002D7569">
        <w:rPr>
          <w:sz w:val="28"/>
          <w:szCs w:val="28"/>
          <w:shd w:val="clear" w:color="auto" w:fill="FFFFFF"/>
        </w:rPr>
        <w:t>ликвидно</w:t>
      </w:r>
      <w:r w:rsidR="009843BA">
        <w:rPr>
          <w:sz w:val="28"/>
          <w:szCs w:val="28"/>
          <w:shd w:val="clear" w:color="auto" w:fill="FFFFFF"/>
        </w:rPr>
        <w:t>.</w:t>
      </w:r>
    </w:p>
    <w:p w:rsidR="009843BA" w:rsidRPr="005F38A2" w:rsidRDefault="009843BA" w:rsidP="009843BA">
      <w:pPr>
        <w:spacing w:line="360" w:lineRule="auto"/>
        <w:ind w:firstLine="709"/>
        <w:jc w:val="both"/>
        <w:rPr>
          <w:bCs/>
          <w:sz w:val="28"/>
          <w:szCs w:val="28"/>
        </w:rPr>
      </w:pPr>
      <w:r>
        <w:rPr>
          <w:bCs/>
          <w:sz w:val="28"/>
          <w:szCs w:val="28"/>
        </w:rPr>
        <w:t xml:space="preserve">За весь период исследования в ООО «Машиностроитель» наблюдается </w:t>
      </w:r>
      <w:r>
        <w:rPr>
          <w:bCs/>
          <w:sz w:val="28"/>
          <w:szCs w:val="28"/>
          <w:lang w:val="en-US"/>
        </w:rPr>
        <w:t>IV</w:t>
      </w:r>
      <w:r w:rsidRPr="005F38A2">
        <w:rPr>
          <w:bCs/>
          <w:sz w:val="28"/>
          <w:szCs w:val="28"/>
        </w:rPr>
        <w:t xml:space="preserve"> </w:t>
      </w:r>
      <w:r>
        <w:rPr>
          <w:bCs/>
          <w:sz w:val="28"/>
          <w:szCs w:val="28"/>
        </w:rPr>
        <w:t xml:space="preserve">тип финансовой устойчивости, то есть кризисное состояние. Это значит, что всех нормальных источников для формированиях запасов недостаточно и для этих целей привлекают кредиторскую задолженность. </w:t>
      </w:r>
    </w:p>
    <w:p w:rsidR="00D95378" w:rsidRPr="00576396" w:rsidRDefault="00D95378" w:rsidP="00D95378">
      <w:pPr>
        <w:spacing w:line="360" w:lineRule="auto"/>
        <w:ind w:firstLine="709"/>
        <w:jc w:val="both"/>
        <w:rPr>
          <w:color w:val="000000"/>
          <w:sz w:val="28"/>
          <w:szCs w:val="28"/>
        </w:rPr>
      </w:pPr>
      <w:r w:rsidRPr="00576396">
        <w:rPr>
          <w:color w:val="000000"/>
          <w:sz w:val="28"/>
          <w:szCs w:val="28"/>
        </w:rPr>
        <w:t>После проведенного анализа учета основных средств ООО «Машин</w:t>
      </w:r>
      <w:r w:rsidRPr="00576396">
        <w:rPr>
          <w:color w:val="000000"/>
          <w:sz w:val="28"/>
          <w:szCs w:val="28"/>
        </w:rPr>
        <w:t>о</w:t>
      </w:r>
      <w:r w:rsidRPr="00576396">
        <w:rPr>
          <w:color w:val="000000"/>
          <w:sz w:val="28"/>
          <w:szCs w:val="28"/>
        </w:rPr>
        <w:t>строитель» были предложены следующие мероприятия по совершенствов</w:t>
      </w:r>
      <w:r w:rsidRPr="00576396">
        <w:rPr>
          <w:color w:val="000000"/>
          <w:sz w:val="28"/>
          <w:szCs w:val="28"/>
        </w:rPr>
        <w:t>а</w:t>
      </w:r>
      <w:r w:rsidRPr="00576396">
        <w:rPr>
          <w:color w:val="000000"/>
          <w:sz w:val="28"/>
          <w:szCs w:val="28"/>
        </w:rPr>
        <w:t>нию учета основных средств, которые позволят значительно повысить э</w:t>
      </w:r>
      <w:r w:rsidRPr="00576396">
        <w:rPr>
          <w:color w:val="000000"/>
          <w:sz w:val="28"/>
          <w:szCs w:val="28"/>
        </w:rPr>
        <w:t>ф</w:t>
      </w:r>
      <w:r w:rsidRPr="00576396">
        <w:rPr>
          <w:color w:val="000000"/>
          <w:sz w:val="28"/>
          <w:szCs w:val="28"/>
        </w:rPr>
        <w:t>фективность деятельности предприятия.</w:t>
      </w:r>
    </w:p>
    <w:p w:rsidR="009843BA" w:rsidRDefault="00D95378" w:rsidP="00D95378">
      <w:pPr>
        <w:spacing w:line="360" w:lineRule="auto"/>
        <w:ind w:firstLine="709"/>
        <w:jc w:val="both"/>
        <w:rPr>
          <w:color w:val="000000"/>
          <w:sz w:val="28"/>
          <w:szCs w:val="28"/>
        </w:rPr>
      </w:pPr>
      <w:r w:rsidRPr="00576396">
        <w:rPr>
          <w:color w:val="000000"/>
          <w:sz w:val="28"/>
          <w:szCs w:val="28"/>
        </w:rPr>
        <w:lastRenderedPageBreak/>
        <w:t xml:space="preserve">- </w:t>
      </w:r>
      <w:r w:rsidR="00A602D1">
        <w:rPr>
          <w:sz w:val="28"/>
        </w:rPr>
        <w:t>Расширить учетную политику в части учета основных средств</w:t>
      </w:r>
      <w:r w:rsidR="005F157B">
        <w:rPr>
          <w:sz w:val="28"/>
        </w:rPr>
        <w:t xml:space="preserve"> и с</w:t>
      </w:r>
      <w:r w:rsidR="005F157B">
        <w:rPr>
          <w:sz w:val="28"/>
        </w:rPr>
        <w:t>о</w:t>
      </w:r>
      <w:r w:rsidR="005F157B">
        <w:rPr>
          <w:sz w:val="28"/>
        </w:rPr>
        <w:t>ставить график документооборота</w:t>
      </w:r>
      <w:r w:rsidR="00A602D1">
        <w:rPr>
          <w:sz w:val="28"/>
        </w:rPr>
        <w:t>.</w:t>
      </w:r>
    </w:p>
    <w:p w:rsidR="00D95378" w:rsidRPr="00576396" w:rsidRDefault="00D95378" w:rsidP="00D95378">
      <w:pPr>
        <w:spacing w:line="360" w:lineRule="auto"/>
        <w:ind w:firstLine="709"/>
        <w:jc w:val="both"/>
        <w:rPr>
          <w:color w:val="000000"/>
          <w:sz w:val="28"/>
          <w:szCs w:val="28"/>
        </w:rPr>
      </w:pPr>
      <w:r>
        <w:rPr>
          <w:color w:val="000000"/>
          <w:sz w:val="28"/>
          <w:szCs w:val="28"/>
        </w:rPr>
        <w:t xml:space="preserve">- </w:t>
      </w:r>
      <w:r>
        <w:rPr>
          <w:sz w:val="28"/>
        </w:rPr>
        <w:t>В</w:t>
      </w:r>
      <w:r w:rsidRPr="009F4EDE">
        <w:rPr>
          <w:sz w:val="28"/>
        </w:rPr>
        <w:t>ведение дополнительного контроля со стороны руководства пре</w:t>
      </w:r>
      <w:r w:rsidRPr="009F4EDE">
        <w:rPr>
          <w:sz w:val="28"/>
        </w:rPr>
        <w:t>д</w:t>
      </w:r>
      <w:r w:rsidRPr="009F4EDE">
        <w:rPr>
          <w:sz w:val="28"/>
        </w:rPr>
        <w:t>приятия.</w:t>
      </w:r>
    </w:p>
    <w:p w:rsidR="00656381" w:rsidRDefault="00656381">
      <w:pPr>
        <w:spacing w:after="160" w:line="259" w:lineRule="auto"/>
      </w:pPr>
      <w:r>
        <w:br w:type="page"/>
      </w:r>
    </w:p>
    <w:p w:rsidR="00656381" w:rsidRDefault="00656381" w:rsidP="005E74BC">
      <w:pPr>
        <w:pStyle w:val="1"/>
      </w:pPr>
      <w:bookmarkStart w:id="60" w:name="_Toc485124581"/>
      <w:r w:rsidRPr="00A63698">
        <w:lastRenderedPageBreak/>
        <w:t>Список литературы</w:t>
      </w:r>
      <w:bookmarkEnd w:id="60"/>
    </w:p>
    <w:p w:rsidR="00656381" w:rsidRPr="00A63698" w:rsidRDefault="00656381" w:rsidP="00656381">
      <w:pPr>
        <w:spacing w:line="360" w:lineRule="auto"/>
        <w:jc w:val="center"/>
        <w:rPr>
          <w:sz w:val="28"/>
        </w:rPr>
      </w:pP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Гражданский кодекс Российской Федерации (часть вторая) от 26.01.1996 № 14-ФЗ (в ред. ФЗ от 28.12.2013) – справочная система Консул</w:t>
      </w:r>
      <w:r w:rsidRPr="00576396">
        <w:rPr>
          <w:sz w:val="28"/>
          <w:szCs w:val="28"/>
        </w:rPr>
        <w:t>ь</w:t>
      </w:r>
      <w:r w:rsidRPr="00576396">
        <w:rPr>
          <w:sz w:val="28"/>
          <w:szCs w:val="28"/>
        </w:rPr>
        <w:t>тантПлюс</w:t>
      </w:r>
    </w:p>
    <w:p w:rsidR="00656381"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Налоговый кодекс РФ (часть вторая) от 19.07.2000г.№ 117-ФЗ (в ред. ФЗ от 04.06.2014 г.) – справочная система КонсультантПлюс</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Федеральный закон от 06.12.2011. «О бухгалтерском учете» №402-ФЗ (в ред. ФЗ от 28.12.2013г. №425-ФЗ) – справочная система Консультан</w:t>
      </w:r>
      <w:r w:rsidRPr="00576396">
        <w:rPr>
          <w:sz w:val="28"/>
          <w:szCs w:val="28"/>
        </w:rPr>
        <w:t>т</w:t>
      </w:r>
      <w:r w:rsidRPr="00576396">
        <w:rPr>
          <w:sz w:val="28"/>
          <w:szCs w:val="28"/>
        </w:rPr>
        <w:t>Плюс</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Федеральный закон от 08.02.1998г. «Об обществах с ограниченной ответственностью» №14-ФЗ (в ред. ФЗ от 05.05.2014г. №129-ФЗ) – справо</w:t>
      </w:r>
      <w:r w:rsidRPr="00576396">
        <w:rPr>
          <w:sz w:val="28"/>
          <w:szCs w:val="28"/>
        </w:rPr>
        <w:t>ч</w:t>
      </w:r>
      <w:r w:rsidRPr="00576396">
        <w:rPr>
          <w:sz w:val="28"/>
          <w:szCs w:val="28"/>
        </w:rPr>
        <w:t>ная система КонсультантПлюс</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Положение по бухгалтерскому учету «Учетная политика организ</w:t>
      </w:r>
      <w:r w:rsidRPr="00576396">
        <w:rPr>
          <w:sz w:val="28"/>
          <w:szCs w:val="28"/>
        </w:rPr>
        <w:t>а</w:t>
      </w:r>
      <w:r w:rsidRPr="00576396">
        <w:rPr>
          <w:sz w:val="28"/>
          <w:szCs w:val="28"/>
        </w:rPr>
        <w:t>ции» ПБУ 1/2008. Приказ Министерства Финансов от 06.10.2008г. N 106н – справочная система Гарант</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Приказ Минфина РФ от 29.07.1998г. №34н «Об утверждении П</w:t>
      </w:r>
      <w:r w:rsidRPr="00576396">
        <w:rPr>
          <w:sz w:val="28"/>
          <w:szCs w:val="28"/>
        </w:rPr>
        <w:t>о</w:t>
      </w:r>
      <w:r w:rsidRPr="00576396">
        <w:rPr>
          <w:sz w:val="28"/>
          <w:szCs w:val="28"/>
        </w:rPr>
        <w:t>ложения по ведению бухгалтерского учета и бухгалтерской отчетности в Российской Федерации» (в ред. Приказов Минфина от 24.12.2010г. №186н) – справочная система КонсультантПлюс</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Приказ Минфина РФ от 31.10.2000г. №94н «Об утверждении плана счетов бухгалтерского учета финансово-хозяйственной деятельности орган</w:t>
      </w:r>
      <w:r w:rsidRPr="00576396">
        <w:rPr>
          <w:sz w:val="28"/>
          <w:szCs w:val="28"/>
        </w:rPr>
        <w:t>и</w:t>
      </w:r>
      <w:r w:rsidRPr="00576396">
        <w:rPr>
          <w:sz w:val="28"/>
          <w:szCs w:val="28"/>
        </w:rPr>
        <w:t>зации и инструкции по его применению» (в ред. Приказов Минфина РФ от 25.11.2011г. №162н) – справочная система КонсультантПлюс</w:t>
      </w:r>
    </w:p>
    <w:p w:rsidR="00656381"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Приказ Минфина РФ от 30.03.2001г. №26н «Об утверждении П</w:t>
      </w:r>
      <w:r w:rsidRPr="00576396">
        <w:rPr>
          <w:sz w:val="28"/>
          <w:szCs w:val="28"/>
        </w:rPr>
        <w:t>о</w:t>
      </w:r>
      <w:r w:rsidRPr="00576396">
        <w:rPr>
          <w:sz w:val="28"/>
          <w:szCs w:val="28"/>
        </w:rPr>
        <w:t>ложения по бухгалтерскому учету «Учет основных средств» ПБУ 6/01» (в ред. Приказов Минфина РФ от 24.12.2010г. №186н) – справочная система КонсультантПлюс</w:t>
      </w:r>
    </w:p>
    <w:p w:rsidR="00656381"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lastRenderedPageBreak/>
        <w:t>Приказ Минфина России от 13.06.1995г. №49 «Об утверждении Методических указаний по инвентаризации имущества и финансовых обяз</w:t>
      </w:r>
      <w:r w:rsidRPr="00576396">
        <w:rPr>
          <w:sz w:val="28"/>
          <w:szCs w:val="28"/>
        </w:rPr>
        <w:t>а</w:t>
      </w:r>
      <w:r w:rsidRPr="00576396">
        <w:rPr>
          <w:sz w:val="28"/>
          <w:szCs w:val="28"/>
        </w:rPr>
        <w:t>тельств» (в ред. Приказов Минфина от 08.11.2010г.№142) – справочная с</w:t>
      </w:r>
      <w:r w:rsidRPr="00576396">
        <w:rPr>
          <w:sz w:val="28"/>
          <w:szCs w:val="28"/>
        </w:rPr>
        <w:t>и</w:t>
      </w:r>
      <w:r w:rsidRPr="00576396">
        <w:rPr>
          <w:sz w:val="28"/>
          <w:szCs w:val="28"/>
        </w:rPr>
        <w:t>стема КонсультантПлюс</w:t>
      </w:r>
    </w:p>
    <w:p w:rsidR="00656381" w:rsidRPr="00401800" w:rsidRDefault="00656381" w:rsidP="00656381">
      <w:pPr>
        <w:pStyle w:val="affff9"/>
        <w:numPr>
          <w:ilvl w:val="0"/>
          <w:numId w:val="42"/>
        </w:numPr>
        <w:tabs>
          <w:tab w:val="left" w:pos="851"/>
          <w:tab w:val="left" w:pos="1134"/>
        </w:tabs>
        <w:spacing w:line="360" w:lineRule="auto"/>
        <w:ind w:left="0" w:firstLine="851"/>
        <w:jc w:val="both"/>
        <w:rPr>
          <w:bCs/>
          <w:sz w:val="28"/>
          <w:szCs w:val="28"/>
        </w:rPr>
      </w:pPr>
      <w:r w:rsidRPr="00401800">
        <w:rPr>
          <w:bCs/>
          <w:sz w:val="28"/>
          <w:szCs w:val="28"/>
        </w:rPr>
        <w:t>Постановление Правительства РФ от 01.01.2002 N 1 (ред. от 07.07.2016) "О Классификации основных средств, включаемых в амортиз</w:t>
      </w:r>
      <w:r w:rsidRPr="00401800">
        <w:rPr>
          <w:bCs/>
          <w:sz w:val="28"/>
          <w:szCs w:val="28"/>
        </w:rPr>
        <w:t>а</w:t>
      </w:r>
      <w:r w:rsidRPr="00401800">
        <w:rPr>
          <w:bCs/>
          <w:sz w:val="28"/>
          <w:szCs w:val="28"/>
        </w:rPr>
        <w:t xml:space="preserve">ционные группы" </w:t>
      </w:r>
      <w:r w:rsidRPr="00401800">
        <w:rPr>
          <w:sz w:val="28"/>
          <w:szCs w:val="28"/>
        </w:rPr>
        <w:t>– справочная система КонсультантПлюс</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Астахов В.П. Теория бухгалтерского учета. – Ростов н/Д: Изд</w:t>
      </w:r>
      <w:r w:rsidRPr="00576396">
        <w:rPr>
          <w:sz w:val="28"/>
          <w:szCs w:val="28"/>
        </w:rPr>
        <w:t>а</w:t>
      </w:r>
      <w:r w:rsidRPr="00576396">
        <w:rPr>
          <w:sz w:val="28"/>
          <w:szCs w:val="28"/>
        </w:rPr>
        <w:t>тельский центр «МарТ», 2013. – 634с.</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Аблеева А.М. Оценка состояния и интенсивности воспроизво</w:t>
      </w:r>
      <w:r w:rsidRPr="00576396">
        <w:rPr>
          <w:sz w:val="28"/>
          <w:szCs w:val="28"/>
        </w:rPr>
        <w:t>д</w:t>
      </w:r>
      <w:r w:rsidRPr="00576396">
        <w:rPr>
          <w:sz w:val="28"/>
          <w:szCs w:val="28"/>
        </w:rPr>
        <w:t>ства основных фондов сельского хозяйства//Экономический анализ: теория и практика.-2012 - №45 (29-39)</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Антаненкова Е.И. Ремонт собственных основных средств: бу</w:t>
      </w:r>
      <w:r w:rsidRPr="00576396">
        <w:rPr>
          <w:sz w:val="28"/>
          <w:szCs w:val="28"/>
        </w:rPr>
        <w:t>х</w:t>
      </w:r>
      <w:r w:rsidRPr="00576396">
        <w:rPr>
          <w:sz w:val="28"/>
          <w:szCs w:val="28"/>
        </w:rPr>
        <w:t>галтерский и налоговый учёт// Бухгалтерский учёт. – 2012. - №6 (26-31)</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Бабаев Ю.А. Теория бухгалтерского учета: Учебник для вузов. – 4-е изд., перераб. и доп. – М.: ЮНИТИ-ДАНА, 2014. – 240с.</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Бухгалтерский финансовый учет: Учебник/Под ред. С.М. Бычк</w:t>
      </w:r>
      <w:r w:rsidRPr="00576396">
        <w:rPr>
          <w:sz w:val="28"/>
          <w:szCs w:val="28"/>
        </w:rPr>
        <w:t>о</w:t>
      </w:r>
      <w:r w:rsidRPr="00576396">
        <w:rPr>
          <w:sz w:val="28"/>
          <w:szCs w:val="28"/>
        </w:rPr>
        <w:t>вой, Б.Г. Бадмаевой. – М.: «Эксмо», 2014. – 528с.</w:t>
      </w:r>
    </w:p>
    <w:p w:rsidR="00656381" w:rsidRPr="00576396"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Варламова В.В. Дата отражения операции при приобретении и реализации основных средств// Бухгалтерский учёт. – 2013. - №1 (76-80)</w:t>
      </w:r>
    </w:p>
    <w:p w:rsidR="00656381"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576396">
        <w:rPr>
          <w:sz w:val="28"/>
          <w:szCs w:val="28"/>
        </w:rPr>
        <w:t>Лытнева Н.А., Малявкина Л.И., Федорова Т.В. Бухгалтерский учет: Учебник – М.: ФОРУМ: ИНФРА-М, 2014. – 496с.</w:t>
      </w:r>
    </w:p>
    <w:p w:rsidR="00656381" w:rsidRPr="001D2265" w:rsidRDefault="00656381" w:rsidP="00656381">
      <w:pPr>
        <w:numPr>
          <w:ilvl w:val="0"/>
          <w:numId w:val="42"/>
        </w:numPr>
        <w:tabs>
          <w:tab w:val="left" w:pos="360"/>
          <w:tab w:val="left" w:pos="426"/>
        </w:tabs>
        <w:spacing w:line="360" w:lineRule="auto"/>
        <w:ind w:left="0" w:firstLine="851"/>
        <w:jc w:val="both"/>
        <w:rPr>
          <w:sz w:val="28"/>
          <w:szCs w:val="28"/>
        </w:rPr>
      </w:pPr>
      <w:r w:rsidRPr="001D2265">
        <w:rPr>
          <w:sz w:val="28"/>
          <w:szCs w:val="28"/>
        </w:rPr>
        <w:t>Григорьева С.В. Списание неиспользуемых основных средств// Бухгалтерский учёт. – 2012. - №9 (43-45)</w:t>
      </w:r>
    </w:p>
    <w:p w:rsidR="00656381" w:rsidRPr="001D2265"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1D2265">
        <w:rPr>
          <w:sz w:val="28"/>
          <w:szCs w:val="28"/>
        </w:rPr>
        <w:t>Дубинянская Е.Н. Основные средства в запасе: бухгалтерский и налоговый учёт// Бухгалтерский учёт. – 2012. - №9 (63-66)</w:t>
      </w:r>
    </w:p>
    <w:p w:rsidR="00656381" w:rsidRPr="001D2265" w:rsidRDefault="00656381" w:rsidP="00656381">
      <w:pPr>
        <w:numPr>
          <w:ilvl w:val="0"/>
          <w:numId w:val="42"/>
        </w:numPr>
        <w:tabs>
          <w:tab w:val="left" w:pos="360"/>
          <w:tab w:val="left" w:pos="426"/>
        </w:tabs>
        <w:spacing w:line="360" w:lineRule="auto"/>
        <w:ind w:left="0" w:firstLine="851"/>
        <w:jc w:val="both"/>
        <w:rPr>
          <w:sz w:val="28"/>
          <w:szCs w:val="28"/>
        </w:rPr>
      </w:pPr>
      <w:r w:rsidRPr="001D2265">
        <w:rPr>
          <w:sz w:val="28"/>
          <w:szCs w:val="28"/>
        </w:rPr>
        <w:t>Живаева Т.Л. Лизинг в условных единицах: учет и налогообл</w:t>
      </w:r>
      <w:r w:rsidRPr="001D2265">
        <w:rPr>
          <w:sz w:val="28"/>
          <w:szCs w:val="28"/>
        </w:rPr>
        <w:t>о</w:t>
      </w:r>
      <w:r w:rsidRPr="001D2265">
        <w:rPr>
          <w:sz w:val="28"/>
          <w:szCs w:val="28"/>
        </w:rPr>
        <w:t>жение// Бухгалтерский учёт. – 2013. - №1 (48-51)</w:t>
      </w:r>
    </w:p>
    <w:p w:rsidR="00656381" w:rsidRPr="001D2265"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1D2265">
        <w:rPr>
          <w:sz w:val="28"/>
          <w:szCs w:val="28"/>
        </w:rPr>
        <w:t>Кислов Д.В. Уточнение амортизационной гру</w:t>
      </w:r>
      <w:r>
        <w:rPr>
          <w:sz w:val="28"/>
          <w:szCs w:val="28"/>
        </w:rPr>
        <w:t>ппы// Бухгалте</w:t>
      </w:r>
      <w:r>
        <w:rPr>
          <w:sz w:val="28"/>
          <w:szCs w:val="28"/>
        </w:rPr>
        <w:t>р</w:t>
      </w:r>
      <w:r>
        <w:rPr>
          <w:sz w:val="28"/>
          <w:szCs w:val="28"/>
        </w:rPr>
        <w:t>ский учёт. – 2013</w:t>
      </w:r>
      <w:r w:rsidRPr="001D2265">
        <w:rPr>
          <w:sz w:val="28"/>
          <w:szCs w:val="28"/>
        </w:rPr>
        <w:t>. - №8 (26-29)</w:t>
      </w:r>
    </w:p>
    <w:p w:rsidR="00656381" w:rsidRPr="001D2265"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1D2265">
        <w:rPr>
          <w:sz w:val="28"/>
          <w:szCs w:val="28"/>
        </w:rPr>
        <w:lastRenderedPageBreak/>
        <w:t>Куликова Л.И. Основные средства: признание и оценка в соо</w:t>
      </w:r>
      <w:r w:rsidRPr="001D2265">
        <w:rPr>
          <w:sz w:val="28"/>
          <w:szCs w:val="28"/>
        </w:rPr>
        <w:t>т</w:t>
      </w:r>
      <w:r w:rsidRPr="001D2265">
        <w:rPr>
          <w:sz w:val="28"/>
          <w:szCs w:val="28"/>
        </w:rPr>
        <w:t>ветствии с МСФО// Бухгалтерский учёт. – 2012. - №7 (15-19)</w:t>
      </w:r>
    </w:p>
    <w:p w:rsidR="00656381" w:rsidRPr="001D2265" w:rsidRDefault="00656381" w:rsidP="00656381">
      <w:pPr>
        <w:numPr>
          <w:ilvl w:val="0"/>
          <w:numId w:val="42"/>
        </w:numPr>
        <w:tabs>
          <w:tab w:val="left" w:pos="360"/>
          <w:tab w:val="left" w:pos="426"/>
        </w:tabs>
        <w:spacing w:line="360" w:lineRule="auto"/>
        <w:ind w:left="0" w:firstLine="851"/>
        <w:jc w:val="both"/>
        <w:rPr>
          <w:sz w:val="28"/>
          <w:szCs w:val="28"/>
        </w:rPr>
      </w:pPr>
      <w:r w:rsidRPr="001D2265">
        <w:rPr>
          <w:sz w:val="28"/>
          <w:szCs w:val="28"/>
        </w:rPr>
        <w:t>Сотникова Л.В. Переоценка основных средств 2011 года: необх</w:t>
      </w:r>
      <w:r w:rsidRPr="001D2265">
        <w:rPr>
          <w:sz w:val="28"/>
          <w:szCs w:val="28"/>
        </w:rPr>
        <w:t>о</w:t>
      </w:r>
      <w:r w:rsidRPr="001D2265">
        <w:rPr>
          <w:sz w:val="28"/>
          <w:szCs w:val="28"/>
        </w:rPr>
        <w:t>димость ретроспективного пересчета//Бухгалтерский учёт.-2012 - №2 (27-32)</w:t>
      </w:r>
    </w:p>
    <w:p w:rsidR="00656381" w:rsidRPr="001D2265" w:rsidRDefault="00656381" w:rsidP="00656381">
      <w:pPr>
        <w:numPr>
          <w:ilvl w:val="0"/>
          <w:numId w:val="42"/>
        </w:numPr>
        <w:tabs>
          <w:tab w:val="left" w:pos="360"/>
          <w:tab w:val="left" w:pos="426"/>
        </w:tabs>
        <w:spacing w:line="360" w:lineRule="auto"/>
        <w:ind w:left="0" w:firstLine="851"/>
        <w:jc w:val="both"/>
        <w:rPr>
          <w:sz w:val="28"/>
          <w:szCs w:val="28"/>
        </w:rPr>
      </w:pPr>
      <w:r w:rsidRPr="001D2265">
        <w:rPr>
          <w:sz w:val="28"/>
          <w:szCs w:val="28"/>
        </w:rPr>
        <w:t>Хенкеева Д.Д. Приобретение основных средств за счет кредитов и займов// Бухгалтерский учёт. – 2012. - №12 (100-101)</w:t>
      </w:r>
    </w:p>
    <w:p w:rsidR="00656381" w:rsidRPr="001D2265" w:rsidRDefault="00656381" w:rsidP="00656381">
      <w:pPr>
        <w:pStyle w:val="affff9"/>
        <w:numPr>
          <w:ilvl w:val="0"/>
          <w:numId w:val="42"/>
        </w:numPr>
        <w:tabs>
          <w:tab w:val="left" w:pos="851"/>
          <w:tab w:val="left" w:pos="1134"/>
        </w:tabs>
        <w:spacing w:line="360" w:lineRule="auto"/>
        <w:ind w:left="0" w:firstLine="851"/>
        <w:jc w:val="both"/>
        <w:rPr>
          <w:sz w:val="28"/>
          <w:szCs w:val="28"/>
        </w:rPr>
      </w:pPr>
      <w:r w:rsidRPr="001D2265">
        <w:rPr>
          <w:sz w:val="28"/>
          <w:szCs w:val="28"/>
        </w:rPr>
        <w:t>Хитрова С.Г. Ошибки в учёте и налогообложении основных средств//Бухгалтерский учёт.-2012 - №3 (28-31)</w:t>
      </w:r>
    </w:p>
    <w:p w:rsidR="00694C1E" w:rsidRDefault="00694C1E">
      <w:pPr>
        <w:spacing w:after="160" w:line="259" w:lineRule="auto"/>
      </w:pPr>
      <w:r>
        <w:br w:type="page"/>
      </w: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694C1E" w:rsidRDefault="00694C1E" w:rsidP="00694C1E">
      <w:pPr>
        <w:jc w:val="center"/>
        <w:rPr>
          <w:sz w:val="36"/>
        </w:rPr>
      </w:pPr>
    </w:p>
    <w:p w:rsidR="00431024" w:rsidRPr="005E74BC" w:rsidRDefault="00694C1E" w:rsidP="005E74BC">
      <w:pPr>
        <w:jc w:val="center"/>
        <w:rPr>
          <w:sz w:val="72"/>
        </w:rPr>
      </w:pPr>
      <w:r w:rsidRPr="005E74BC">
        <w:rPr>
          <w:sz w:val="72"/>
        </w:rPr>
        <w:t>Приложение</w:t>
      </w:r>
    </w:p>
    <w:sectPr w:rsidR="00431024" w:rsidRPr="005E74BC" w:rsidSect="005864C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FB" w:rsidRDefault="007305FB" w:rsidP="005864CF">
      <w:r>
        <w:separator/>
      </w:r>
    </w:p>
  </w:endnote>
  <w:endnote w:type="continuationSeparator" w:id="0">
    <w:p w:rsidR="007305FB" w:rsidRDefault="007305FB" w:rsidP="0058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983685"/>
      <w:docPartObj>
        <w:docPartGallery w:val="Page Numbers (Bottom of Page)"/>
        <w:docPartUnique/>
      </w:docPartObj>
    </w:sdtPr>
    <w:sdtEndPr/>
    <w:sdtContent>
      <w:p w:rsidR="005864CF" w:rsidRDefault="005864CF">
        <w:pPr>
          <w:pStyle w:val="a8"/>
          <w:jc w:val="center"/>
        </w:pPr>
        <w:r>
          <w:fldChar w:fldCharType="begin"/>
        </w:r>
        <w:r>
          <w:instrText>PAGE   \* MERGEFORMAT</w:instrText>
        </w:r>
        <w:r>
          <w:fldChar w:fldCharType="separate"/>
        </w:r>
        <w:r w:rsidR="00F66B28">
          <w:rPr>
            <w:noProof/>
          </w:rPr>
          <w:t>4</w:t>
        </w:r>
        <w:r>
          <w:fldChar w:fldCharType="end"/>
        </w:r>
      </w:p>
    </w:sdtContent>
  </w:sdt>
  <w:p w:rsidR="005864CF" w:rsidRDefault="005864C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566092"/>
      <w:docPartObj>
        <w:docPartGallery w:val="Page Numbers (Bottom of Page)"/>
        <w:docPartUnique/>
      </w:docPartObj>
    </w:sdtPr>
    <w:sdtEndPr/>
    <w:sdtContent>
      <w:p w:rsidR="005864CF" w:rsidRDefault="005864CF">
        <w:pPr>
          <w:pStyle w:val="a8"/>
          <w:jc w:val="center"/>
        </w:pPr>
        <w:r>
          <w:fldChar w:fldCharType="begin"/>
        </w:r>
        <w:r>
          <w:instrText>PAGE   \* MERGEFORMAT</w:instrText>
        </w:r>
        <w:r>
          <w:fldChar w:fldCharType="separate"/>
        </w:r>
        <w:r w:rsidR="00F66B28">
          <w:rPr>
            <w:noProof/>
          </w:rPr>
          <w:t>5</w:t>
        </w:r>
        <w:r>
          <w:fldChar w:fldCharType="end"/>
        </w:r>
      </w:p>
    </w:sdtContent>
  </w:sdt>
  <w:p w:rsidR="005864CF" w:rsidRDefault="005864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FB" w:rsidRDefault="007305FB" w:rsidP="005864CF">
      <w:r>
        <w:separator/>
      </w:r>
    </w:p>
  </w:footnote>
  <w:footnote w:type="continuationSeparator" w:id="0">
    <w:p w:rsidR="007305FB" w:rsidRDefault="007305FB" w:rsidP="00586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A484A2"/>
    <w:lvl w:ilvl="0">
      <w:start w:val="1"/>
      <w:numFmt w:val="bullet"/>
      <w:lvlText w:val=""/>
      <w:lvlJc w:val="left"/>
      <w:pPr>
        <w:tabs>
          <w:tab w:val="num" w:pos="360"/>
        </w:tabs>
        <w:ind w:left="360" w:hanging="360"/>
      </w:pPr>
      <w:rPr>
        <w:rFonts w:ascii="Symbol" w:hAnsi="Symbol" w:hint="default"/>
      </w:rPr>
    </w:lvl>
  </w:abstractNum>
  <w:abstractNum w:abstractNumId="1">
    <w:nsid w:val="00000004"/>
    <w:multiLevelType w:val="singleLevel"/>
    <w:tmpl w:val="450E92A8"/>
    <w:name w:val="WW8Num23"/>
    <w:lvl w:ilvl="0">
      <w:start w:val="65535"/>
      <w:numFmt w:val="bullet"/>
      <w:lvlText w:val=""/>
      <w:lvlJc w:val="left"/>
      <w:pPr>
        <w:ind w:left="720" w:hanging="360"/>
      </w:pPr>
      <w:rPr>
        <w:rFonts w:ascii="Symbol" w:hAnsi="Symbol" w:cs="Times New Roman" w:hint="default"/>
      </w:rPr>
    </w:lvl>
  </w:abstractNum>
  <w:abstractNum w:abstractNumId="2">
    <w:nsid w:val="00000017"/>
    <w:multiLevelType w:val="singleLevel"/>
    <w:tmpl w:val="450E92A8"/>
    <w:lvl w:ilvl="0">
      <w:start w:val="65535"/>
      <w:numFmt w:val="bullet"/>
      <w:lvlText w:val=""/>
      <w:lvlJc w:val="left"/>
      <w:pPr>
        <w:tabs>
          <w:tab w:val="num" w:pos="760"/>
        </w:tabs>
        <w:ind w:left="760" w:firstLine="0"/>
      </w:pPr>
      <w:rPr>
        <w:rFonts w:ascii="Symbol" w:hAnsi="Symbol" w:cs="Times New Roman" w:hint="default"/>
      </w:rPr>
    </w:lvl>
  </w:abstractNum>
  <w:abstractNum w:abstractNumId="3">
    <w:nsid w:val="04AA1D59"/>
    <w:multiLevelType w:val="hybridMultilevel"/>
    <w:tmpl w:val="1478B826"/>
    <w:name w:val="WW8Num232"/>
    <w:lvl w:ilvl="0" w:tplc="450E92A8">
      <w:start w:val="65535"/>
      <w:numFmt w:val="bullet"/>
      <w:lvlText w:val=""/>
      <w:lvlJc w:val="left"/>
      <w:pPr>
        <w:ind w:left="1146" w:hanging="360"/>
      </w:pPr>
      <w:rPr>
        <w:rFonts w:ascii="Symbol"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9414315"/>
    <w:multiLevelType w:val="hybridMultilevel"/>
    <w:tmpl w:val="7572F2B4"/>
    <w:lvl w:ilvl="0" w:tplc="72F0C69A">
      <w:start w:val="1"/>
      <w:numFmt w:val="russianLower"/>
      <w:pStyle w:val="a"/>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E368CD"/>
    <w:multiLevelType w:val="hybridMultilevel"/>
    <w:tmpl w:val="948E6F22"/>
    <w:name w:val="WW8Num23222"/>
    <w:lvl w:ilvl="0" w:tplc="450E92A8">
      <w:start w:val="65535"/>
      <w:numFmt w:val="bullet"/>
      <w:lvlText w:val=""/>
      <w:lvlJc w:val="left"/>
      <w:pPr>
        <w:ind w:left="1146" w:hanging="360"/>
      </w:pPr>
      <w:rPr>
        <w:rFonts w:ascii="Symbol" w:hAnsi="Symbol"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2D367B7"/>
    <w:multiLevelType w:val="multilevel"/>
    <w:tmpl w:val="6FBAC924"/>
    <w:lvl w:ilvl="0">
      <w:start w:val="1"/>
      <w:numFmt w:val="decimalZero"/>
      <w:lvlText w:val="%1"/>
      <w:lvlJc w:val="left"/>
      <w:pPr>
        <w:ind w:left="600" w:hanging="600"/>
      </w:pPr>
      <w:rPr>
        <w:rFonts w:hint="default"/>
        <w:b w:val="0"/>
      </w:rPr>
    </w:lvl>
    <w:lvl w:ilvl="1">
      <w:start w:val="1"/>
      <w:numFmt w:val="decimal"/>
      <w:lvlText w:val="%1.%2"/>
      <w:lvlJc w:val="left"/>
      <w:pPr>
        <w:ind w:left="1026" w:hanging="60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7">
    <w:nsid w:val="14007B07"/>
    <w:multiLevelType w:val="hybridMultilevel"/>
    <w:tmpl w:val="2782F202"/>
    <w:lvl w:ilvl="0" w:tplc="FFFFFFFF">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232365"/>
    <w:multiLevelType w:val="hybridMultilevel"/>
    <w:tmpl w:val="49B4CBE6"/>
    <w:lvl w:ilvl="0" w:tplc="450E92A8">
      <w:start w:val="65535"/>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294523"/>
    <w:multiLevelType w:val="multilevel"/>
    <w:tmpl w:val="1880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A0C5B"/>
    <w:multiLevelType w:val="hybridMultilevel"/>
    <w:tmpl w:val="2722B144"/>
    <w:lvl w:ilvl="0" w:tplc="450E92A8">
      <w:start w:val="65535"/>
      <w:numFmt w:val="bullet"/>
      <w:lvlText w:val=""/>
      <w:lvlJc w:val="left"/>
      <w:pPr>
        <w:ind w:left="1353" w:hanging="360"/>
      </w:pPr>
      <w:rPr>
        <w:rFonts w:ascii="Symbol" w:hAnsi="Symbol"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21D222A7"/>
    <w:multiLevelType w:val="hybridMultilevel"/>
    <w:tmpl w:val="254C26B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2">
    <w:nsid w:val="21D23FD6"/>
    <w:multiLevelType w:val="multilevel"/>
    <w:tmpl w:val="B92204CE"/>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24E34974"/>
    <w:multiLevelType w:val="hybridMultilevel"/>
    <w:tmpl w:val="9168C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DF3FA3"/>
    <w:multiLevelType w:val="multilevel"/>
    <w:tmpl w:val="22E62AAA"/>
    <w:lvl w:ilvl="0">
      <w:start w:val="1"/>
      <w:numFmt w:val="decimal"/>
      <w:lvlText w:val="%1."/>
      <w:lvlJc w:val="left"/>
      <w:pPr>
        <w:ind w:left="450" w:hanging="450"/>
      </w:pPr>
      <w:rPr>
        <w:rFonts w:hint="default"/>
        <w:b/>
        <w:sz w:val="28"/>
      </w:rPr>
    </w:lvl>
    <w:lvl w:ilvl="1">
      <w:start w:val="1"/>
      <w:numFmt w:val="decimal"/>
      <w:lvlText w:val="%1.%2."/>
      <w:lvlJc w:val="left"/>
      <w:pPr>
        <w:ind w:left="1301" w:hanging="450"/>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5">
    <w:nsid w:val="2A134EFD"/>
    <w:multiLevelType w:val="hybridMultilevel"/>
    <w:tmpl w:val="A5B6B1C0"/>
    <w:lvl w:ilvl="0" w:tplc="25C678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700F92"/>
    <w:multiLevelType w:val="hybridMultilevel"/>
    <w:tmpl w:val="289078EA"/>
    <w:lvl w:ilvl="0" w:tplc="FFFFFFFF">
      <w:start w:val="1"/>
      <w:numFmt w:val="bullet"/>
      <w:lvlText w:val="-"/>
      <w:lvlJc w:val="left"/>
      <w:pPr>
        <w:ind w:left="2288" w:hanging="87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3D41A6"/>
    <w:multiLevelType w:val="hybridMultilevel"/>
    <w:tmpl w:val="62502E1C"/>
    <w:name w:val="WW8Num2322"/>
    <w:lvl w:ilvl="0" w:tplc="450E92A8">
      <w:start w:val="65535"/>
      <w:numFmt w:val="bullet"/>
      <w:lvlText w:val=""/>
      <w:lvlJc w:val="left"/>
      <w:pPr>
        <w:ind w:left="1146" w:hanging="360"/>
      </w:pPr>
      <w:rPr>
        <w:rFonts w:ascii="Symbol"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20B1F95"/>
    <w:multiLevelType w:val="hybridMultilevel"/>
    <w:tmpl w:val="9844DA8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0E102B"/>
    <w:multiLevelType w:val="hybridMultilevel"/>
    <w:tmpl w:val="83BC4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22636F"/>
    <w:multiLevelType w:val="hybridMultilevel"/>
    <w:tmpl w:val="234219F4"/>
    <w:lvl w:ilvl="0" w:tplc="FB6E62C2">
      <w:start w:val="1"/>
      <w:numFmt w:val="bullet"/>
      <w:pStyle w:val="a0"/>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FF0ECE"/>
    <w:multiLevelType w:val="multilevel"/>
    <w:tmpl w:val="B0EA85EE"/>
    <w:lvl w:ilvl="0">
      <w:start w:val="1"/>
      <w:numFmt w:val="bullet"/>
      <w:lvlText w:val="-"/>
      <w:lvlJc w:val="left"/>
      <w:pPr>
        <w:tabs>
          <w:tab w:val="num" w:pos="2422"/>
        </w:tabs>
        <w:ind w:left="2422" w:hanging="360"/>
      </w:pPr>
      <w:rPr>
        <w:rFonts w:ascii="Times New Roman" w:hAnsi="Times New Roman" w:cs="Times New Roman"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2">
    <w:nsid w:val="3E0C248D"/>
    <w:multiLevelType w:val="singleLevel"/>
    <w:tmpl w:val="FCD881C2"/>
    <w:lvl w:ilvl="0">
      <w:start w:val="1"/>
      <w:numFmt w:val="decimal"/>
      <w:pStyle w:val="a1"/>
      <w:lvlText w:val="%1."/>
      <w:lvlJc w:val="left"/>
      <w:pPr>
        <w:tabs>
          <w:tab w:val="num" w:pos="360"/>
        </w:tabs>
        <w:ind w:left="360" w:hanging="360"/>
      </w:pPr>
    </w:lvl>
  </w:abstractNum>
  <w:abstractNum w:abstractNumId="23">
    <w:nsid w:val="42EF7B2C"/>
    <w:multiLevelType w:val="hybridMultilevel"/>
    <w:tmpl w:val="335CB6B2"/>
    <w:lvl w:ilvl="0" w:tplc="FFFFFFFF">
      <w:start w:val="1"/>
      <w:numFmt w:val="decimal"/>
      <w:pStyle w:val="Default"/>
      <w:lvlText w:val="%1."/>
      <w:lvlJc w:val="left"/>
      <w:pPr>
        <w:tabs>
          <w:tab w:val="num" w:pos="28"/>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4721ACF"/>
    <w:multiLevelType w:val="hybridMultilevel"/>
    <w:tmpl w:val="6216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781EAE"/>
    <w:multiLevelType w:val="hybridMultilevel"/>
    <w:tmpl w:val="40C085E2"/>
    <w:lvl w:ilvl="0" w:tplc="25C6787A">
      <w:start w:val="1"/>
      <w:numFmt w:val="bullet"/>
      <w:lvlText w:val=""/>
      <w:lvlJc w:val="left"/>
      <w:pPr>
        <w:ind w:left="674" w:hanging="39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A1E14E5"/>
    <w:multiLevelType w:val="hybridMultilevel"/>
    <w:tmpl w:val="9DF66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6A06C3"/>
    <w:multiLevelType w:val="hybridMultilevel"/>
    <w:tmpl w:val="D60AD9DC"/>
    <w:lvl w:ilvl="0" w:tplc="FFFFFFFF">
      <w:start w:val="1"/>
      <w:numFmt w:val="bullet"/>
      <w:lvlText w:val="−"/>
      <w:lvlJc w:val="left"/>
      <w:pPr>
        <w:tabs>
          <w:tab w:val="num" w:pos="720"/>
        </w:tabs>
        <w:ind w:left="0" w:firstLine="720"/>
      </w:pPr>
      <w:rPr>
        <w:rFonts w:ascii="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4B9C56B6"/>
    <w:multiLevelType w:val="hybridMultilevel"/>
    <w:tmpl w:val="94528AA0"/>
    <w:lvl w:ilvl="0" w:tplc="53F0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8136A2"/>
    <w:multiLevelType w:val="multilevel"/>
    <w:tmpl w:val="4764545E"/>
    <w:lvl w:ilvl="0">
      <w:start w:val="1"/>
      <w:numFmt w:val="decimal"/>
      <w:lvlText w:val="%1"/>
      <w:lvlJc w:val="left"/>
      <w:pPr>
        <w:ind w:left="1129" w:hanging="420"/>
      </w:pPr>
      <w:rPr>
        <w:rFonts w:hint="default"/>
      </w:rPr>
    </w:lvl>
    <w:lvl w:ilvl="1">
      <w:start w:val="1"/>
      <w:numFmt w:val="decimal"/>
      <w:lvlText w:val="%1.%2"/>
      <w:lvlJc w:val="left"/>
      <w:pPr>
        <w:ind w:left="2122" w:hanging="4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556" w:hanging="72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5334" w:hanging="1080"/>
      </w:pPr>
      <w:rPr>
        <w:rFonts w:hint="default"/>
      </w:rPr>
    </w:lvl>
    <w:lvl w:ilvl="6">
      <w:start w:val="1"/>
      <w:numFmt w:val="decimal"/>
      <w:lvlText w:val="%1.%2.%3.%4.%5.%6.%7"/>
      <w:lvlJc w:val="left"/>
      <w:pPr>
        <w:ind w:left="6403" w:hanging="1440"/>
      </w:pPr>
      <w:rPr>
        <w:rFonts w:hint="default"/>
      </w:rPr>
    </w:lvl>
    <w:lvl w:ilvl="7">
      <w:start w:val="1"/>
      <w:numFmt w:val="decimal"/>
      <w:lvlText w:val="%1.%2.%3.%4.%5.%6.%7.%8"/>
      <w:lvlJc w:val="left"/>
      <w:pPr>
        <w:ind w:left="7112" w:hanging="1440"/>
      </w:pPr>
      <w:rPr>
        <w:rFonts w:hint="default"/>
      </w:rPr>
    </w:lvl>
    <w:lvl w:ilvl="8">
      <w:start w:val="1"/>
      <w:numFmt w:val="decimal"/>
      <w:lvlText w:val="%1.%2.%3.%4.%5.%6.%7.%8.%9"/>
      <w:lvlJc w:val="left"/>
      <w:pPr>
        <w:ind w:left="8181" w:hanging="1800"/>
      </w:pPr>
      <w:rPr>
        <w:rFonts w:hint="default"/>
      </w:rPr>
    </w:lvl>
  </w:abstractNum>
  <w:abstractNum w:abstractNumId="30">
    <w:nsid w:val="4E462835"/>
    <w:multiLevelType w:val="hybridMultilevel"/>
    <w:tmpl w:val="ECDC7CD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1137DC0"/>
    <w:multiLevelType w:val="hybridMultilevel"/>
    <w:tmpl w:val="530A01FE"/>
    <w:lvl w:ilvl="0" w:tplc="1390F15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122490D"/>
    <w:multiLevelType w:val="hybridMultilevel"/>
    <w:tmpl w:val="8BAE3A14"/>
    <w:name w:val="WW8Num232222"/>
    <w:lvl w:ilvl="0" w:tplc="450E92A8">
      <w:start w:val="65535"/>
      <w:numFmt w:val="bullet"/>
      <w:lvlText w:val=""/>
      <w:lvlJc w:val="left"/>
      <w:pPr>
        <w:ind w:left="1866" w:hanging="360"/>
      </w:pPr>
      <w:rPr>
        <w:rFonts w:ascii="Symbol" w:hAnsi="Symbol" w:cs="Times New Roman"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3">
    <w:nsid w:val="5AB34A78"/>
    <w:multiLevelType w:val="hybridMultilevel"/>
    <w:tmpl w:val="6A605806"/>
    <w:lvl w:ilvl="0" w:tplc="FFFFFFFF">
      <w:start w:val="1"/>
      <w:numFmt w:val="bullet"/>
      <w:lvlText w:val=""/>
      <w:lvlJc w:val="left"/>
      <w:pPr>
        <w:tabs>
          <w:tab w:val="num" w:pos="1290"/>
        </w:tabs>
        <w:ind w:left="1290" w:hanging="360"/>
      </w:pPr>
      <w:rPr>
        <w:rFonts w:ascii="Wingdings" w:hAnsi="Wingdings" w:hint="default"/>
      </w:rPr>
    </w:lvl>
    <w:lvl w:ilvl="1" w:tplc="FFFFFFFF" w:tentative="1">
      <w:start w:val="1"/>
      <w:numFmt w:val="bullet"/>
      <w:lvlText w:val="o"/>
      <w:lvlJc w:val="left"/>
      <w:pPr>
        <w:tabs>
          <w:tab w:val="num" w:pos="2010"/>
        </w:tabs>
        <w:ind w:left="2010" w:hanging="360"/>
      </w:pPr>
      <w:rPr>
        <w:rFonts w:ascii="Courier New" w:hAnsi="Courier New" w:cs="Courier New" w:hint="default"/>
      </w:rPr>
    </w:lvl>
    <w:lvl w:ilvl="2" w:tplc="FFFFFFFF" w:tentative="1">
      <w:start w:val="1"/>
      <w:numFmt w:val="bullet"/>
      <w:lvlText w:val=""/>
      <w:lvlJc w:val="left"/>
      <w:pPr>
        <w:tabs>
          <w:tab w:val="num" w:pos="2730"/>
        </w:tabs>
        <w:ind w:left="2730" w:hanging="360"/>
      </w:pPr>
      <w:rPr>
        <w:rFonts w:ascii="Wingdings" w:hAnsi="Wingdings" w:hint="default"/>
      </w:rPr>
    </w:lvl>
    <w:lvl w:ilvl="3" w:tplc="FFFFFFFF" w:tentative="1">
      <w:start w:val="1"/>
      <w:numFmt w:val="bullet"/>
      <w:lvlText w:val=""/>
      <w:lvlJc w:val="left"/>
      <w:pPr>
        <w:tabs>
          <w:tab w:val="num" w:pos="3450"/>
        </w:tabs>
        <w:ind w:left="3450" w:hanging="360"/>
      </w:pPr>
      <w:rPr>
        <w:rFonts w:ascii="Symbol" w:hAnsi="Symbol" w:hint="default"/>
      </w:rPr>
    </w:lvl>
    <w:lvl w:ilvl="4" w:tplc="FFFFFFFF" w:tentative="1">
      <w:start w:val="1"/>
      <w:numFmt w:val="bullet"/>
      <w:lvlText w:val="o"/>
      <w:lvlJc w:val="left"/>
      <w:pPr>
        <w:tabs>
          <w:tab w:val="num" w:pos="4170"/>
        </w:tabs>
        <w:ind w:left="4170" w:hanging="360"/>
      </w:pPr>
      <w:rPr>
        <w:rFonts w:ascii="Courier New" w:hAnsi="Courier New" w:cs="Courier New" w:hint="default"/>
      </w:rPr>
    </w:lvl>
    <w:lvl w:ilvl="5" w:tplc="FFFFFFFF" w:tentative="1">
      <w:start w:val="1"/>
      <w:numFmt w:val="bullet"/>
      <w:lvlText w:val=""/>
      <w:lvlJc w:val="left"/>
      <w:pPr>
        <w:tabs>
          <w:tab w:val="num" w:pos="4890"/>
        </w:tabs>
        <w:ind w:left="4890" w:hanging="360"/>
      </w:pPr>
      <w:rPr>
        <w:rFonts w:ascii="Wingdings" w:hAnsi="Wingdings" w:hint="default"/>
      </w:rPr>
    </w:lvl>
    <w:lvl w:ilvl="6" w:tplc="FFFFFFFF" w:tentative="1">
      <w:start w:val="1"/>
      <w:numFmt w:val="bullet"/>
      <w:lvlText w:val=""/>
      <w:lvlJc w:val="left"/>
      <w:pPr>
        <w:tabs>
          <w:tab w:val="num" w:pos="5610"/>
        </w:tabs>
        <w:ind w:left="5610" w:hanging="360"/>
      </w:pPr>
      <w:rPr>
        <w:rFonts w:ascii="Symbol" w:hAnsi="Symbol" w:hint="default"/>
      </w:rPr>
    </w:lvl>
    <w:lvl w:ilvl="7" w:tplc="FFFFFFFF" w:tentative="1">
      <w:start w:val="1"/>
      <w:numFmt w:val="bullet"/>
      <w:lvlText w:val="o"/>
      <w:lvlJc w:val="left"/>
      <w:pPr>
        <w:tabs>
          <w:tab w:val="num" w:pos="6330"/>
        </w:tabs>
        <w:ind w:left="6330" w:hanging="360"/>
      </w:pPr>
      <w:rPr>
        <w:rFonts w:ascii="Courier New" w:hAnsi="Courier New" w:cs="Courier New" w:hint="default"/>
      </w:rPr>
    </w:lvl>
    <w:lvl w:ilvl="8" w:tplc="FFFFFFFF" w:tentative="1">
      <w:start w:val="1"/>
      <w:numFmt w:val="bullet"/>
      <w:lvlText w:val=""/>
      <w:lvlJc w:val="left"/>
      <w:pPr>
        <w:tabs>
          <w:tab w:val="num" w:pos="7050"/>
        </w:tabs>
        <w:ind w:left="7050" w:hanging="360"/>
      </w:pPr>
      <w:rPr>
        <w:rFonts w:ascii="Wingdings" w:hAnsi="Wingdings" w:hint="default"/>
      </w:rPr>
    </w:lvl>
  </w:abstractNum>
  <w:abstractNum w:abstractNumId="34">
    <w:nsid w:val="5BF05435"/>
    <w:multiLevelType w:val="hybridMultilevel"/>
    <w:tmpl w:val="B6F8DBB0"/>
    <w:name w:val="WW8Num2322222"/>
    <w:lvl w:ilvl="0" w:tplc="450E92A8">
      <w:start w:val="65535"/>
      <w:numFmt w:val="bullet"/>
      <w:lvlText w:val=""/>
      <w:lvlJc w:val="left"/>
      <w:pPr>
        <w:ind w:left="1146" w:hanging="360"/>
      </w:pPr>
      <w:rPr>
        <w:rFonts w:ascii="Symbol"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D3866AC"/>
    <w:multiLevelType w:val="hybridMultilevel"/>
    <w:tmpl w:val="65806CC6"/>
    <w:lvl w:ilvl="0" w:tplc="5876FB16">
      <w:start w:val="2"/>
      <w:numFmt w:val="decimal"/>
      <w:lvlText w:val="%1."/>
      <w:lvlJc w:val="left"/>
      <w:pPr>
        <w:ind w:left="1353"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84524E"/>
    <w:multiLevelType w:val="hybridMultilevel"/>
    <w:tmpl w:val="F852037A"/>
    <w:lvl w:ilvl="0" w:tplc="03E0FC3A">
      <w:start w:val="1"/>
      <w:numFmt w:val="decimal"/>
      <w:pStyle w:val="2"/>
      <w:lvlText w:val="1.%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47772C"/>
    <w:multiLevelType w:val="hybridMultilevel"/>
    <w:tmpl w:val="86F4E8B4"/>
    <w:lvl w:ilvl="0" w:tplc="32A09A80">
      <w:start w:val="1"/>
      <w:numFmt w:val="decimal"/>
      <w:lvlText w:val="%1."/>
      <w:lvlJc w:val="left"/>
      <w:pPr>
        <w:ind w:left="1161" w:hanging="73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087372A"/>
    <w:multiLevelType w:val="hybridMultilevel"/>
    <w:tmpl w:val="1BE20208"/>
    <w:lvl w:ilvl="0" w:tplc="25C6787A">
      <w:start w:val="1"/>
      <w:numFmt w:val="bullet"/>
      <w:lvlText w:val=""/>
      <w:lvlJc w:val="left"/>
      <w:pPr>
        <w:ind w:left="674" w:hanging="39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6F0EF1"/>
    <w:multiLevelType w:val="hybridMultilevel"/>
    <w:tmpl w:val="60B6C13E"/>
    <w:lvl w:ilvl="0" w:tplc="59EAC5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4F8309D"/>
    <w:multiLevelType w:val="hybridMultilevel"/>
    <w:tmpl w:val="5BD4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1914EF"/>
    <w:multiLevelType w:val="hybridMultilevel"/>
    <w:tmpl w:val="C5C0E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641DE1"/>
    <w:multiLevelType w:val="hybridMultilevel"/>
    <w:tmpl w:val="C4268D32"/>
    <w:lvl w:ilvl="0" w:tplc="AEB86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27"/>
  </w:num>
  <w:num w:numId="3">
    <w:abstractNumId w:val="23"/>
  </w:num>
  <w:num w:numId="4">
    <w:abstractNumId w:val="22"/>
  </w:num>
  <w:num w:numId="5">
    <w:abstractNumId w:val="20"/>
  </w:num>
  <w:num w:numId="6">
    <w:abstractNumId w:val="4"/>
  </w:num>
  <w:num w:numId="7">
    <w:abstractNumId w:val="33"/>
  </w:num>
  <w:num w:numId="8">
    <w:abstractNumId w:val="0"/>
  </w:num>
  <w:num w:numId="9">
    <w:abstractNumId w:val="29"/>
  </w:num>
  <w:num w:numId="10">
    <w:abstractNumId w:val="36"/>
  </w:num>
  <w:num w:numId="11">
    <w:abstractNumId w:val="24"/>
  </w:num>
  <w:num w:numId="12">
    <w:abstractNumId w:val="40"/>
  </w:num>
  <w:num w:numId="13">
    <w:abstractNumId w:val="18"/>
  </w:num>
  <w:num w:numId="14">
    <w:abstractNumId w:val="39"/>
  </w:num>
  <w:num w:numId="15">
    <w:abstractNumId w:val="42"/>
  </w:num>
  <w:num w:numId="16">
    <w:abstractNumId w:val="15"/>
  </w:num>
  <w:num w:numId="17">
    <w:abstractNumId w:val="30"/>
  </w:num>
  <w:num w:numId="18">
    <w:abstractNumId w:val="25"/>
  </w:num>
  <w:num w:numId="19">
    <w:abstractNumId w:val="10"/>
  </w:num>
  <w:num w:numId="20">
    <w:abstractNumId w:val="1"/>
  </w:num>
  <w:num w:numId="21">
    <w:abstractNumId w:val="2"/>
  </w:num>
  <w:num w:numId="22">
    <w:abstractNumId w:val="41"/>
  </w:num>
  <w:num w:numId="23">
    <w:abstractNumId w:val="38"/>
  </w:num>
  <w:num w:numId="24">
    <w:abstractNumId w:val="3"/>
  </w:num>
  <w:num w:numId="25">
    <w:abstractNumId w:val="17"/>
  </w:num>
  <w:num w:numId="26">
    <w:abstractNumId w:val="5"/>
  </w:num>
  <w:num w:numId="27">
    <w:abstractNumId w:val="6"/>
  </w:num>
  <w:num w:numId="28">
    <w:abstractNumId w:val="32"/>
  </w:num>
  <w:num w:numId="29">
    <w:abstractNumId w:val="34"/>
  </w:num>
  <w:num w:numId="30">
    <w:abstractNumId w:val="37"/>
  </w:num>
  <w:num w:numId="31">
    <w:abstractNumId w:val="28"/>
  </w:num>
  <w:num w:numId="32">
    <w:abstractNumId w:val="16"/>
  </w:num>
  <w:num w:numId="33">
    <w:abstractNumId w:val="35"/>
  </w:num>
  <w:num w:numId="34">
    <w:abstractNumId w:val="12"/>
  </w:num>
  <w:num w:numId="35">
    <w:abstractNumId w:val="8"/>
  </w:num>
  <w:num w:numId="36">
    <w:abstractNumId w:val="14"/>
  </w:num>
  <w:num w:numId="37">
    <w:abstractNumId w:val="19"/>
  </w:num>
  <w:num w:numId="38">
    <w:abstractNumId w:val="11"/>
  </w:num>
  <w:num w:numId="39">
    <w:abstractNumId w:val="13"/>
  </w:num>
  <w:num w:numId="40">
    <w:abstractNumId w:val="9"/>
  </w:num>
  <w:num w:numId="41">
    <w:abstractNumId w:val="35"/>
    <w:lvlOverride w:ilvl="0">
      <w:startOverride w:val="2"/>
    </w:lvlOverride>
  </w:num>
  <w:num w:numId="42">
    <w:abstractNumId w:val="31"/>
  </w:num>
  <w:num w:numId="43">
    <w:abstractNumId w:val="2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007F0"/>
    <w:rsid w:val="000007F0"/>
    <w:rsid w:val="0003127F"/>
    <w:rsid w:val="00046AEA"/>
    <w:rsid w:val="00050E73"/>
    <w:rsid w:val="00055754"/>
    <w:rsid w:val="000631FC"/>
    <w:rsid w:val="00085AC4"/>
    <w:rsid w:val="000B24C5"/>
    <w:rsid w:val="000E0605"/>
    <w:rsid w:val="000F60F2"/>
    <w:rsid w:val="0010771D"/>
    <w:rsid w:val="001141FA"/>
    <w:rsid w:val="00123139"/>
    <w:rsid w:val="00123978"/>
    <w:rsid w:val="00126950"/>
    <w:rsid w:val="0014076D"/>
    <w:rsid w:val="00144E92"/>
    <w:rsid w:val="00164344"/>
    <w:rsid w:val="00171FD6"/>
    <w:rsid w:val="00181374"/>
    <w:rsid w:val="001A43DB"/>
    <w:rsid w:val="001B0843"/>
    <w:rsid w:val="001C3CAF"/>
    <w:rsid w:val="001D6C2E"/>
    <w:rsid w:val="001D72F3"/>
    <w:rsid w:val="001F59F2"/>
    <w:rsid w:val="001F7C43"/>
    <w:rsid w:val="0020617C"/>
    <w:rsid w:val="00212EBA"/>
    <w:rsid w:val="002550AD"/>
    <w:rsid w:val="00255BF3"/>
    <w:rsid w:val="00260C96"/>
    <w:rsid w:val="002610BE"/>
    <w:rsid w:val="0027394D"/>
    <w:rsid w:val="00293972"/>
    <w:rsid w:val="002952CB"/>
    <w:rsid w:val="002972CE"/>
    <w:rsid w:val="002A6FC4"/>
    <w:rsid w:val="002B1B12"/>
    <w:rsid w:val="002C1607"/>
    <w:rsid w:val="002D5666"/>
    <w:rsid w:val="002F293E"/>
    <w:rsid w:val="002F4838"/>
    <w:rsid w:val="00305DF2"/>
    <w:rsid w:val="003061C1"/>
    <w:rsid w:val="003100BE"/>
    <w:rsid w:val="00314C65"/>
    <w:rsid w:val="003178BB"/>
    <w:rsid w:val="00321115"/>
    <w:rsid w:val="003372E2"/>
    <w:rsid w:val="0036006E"/>
    <w:rsid w:val="0038690E"/>
    <w:rsid w:val="0039143F"/>
    <w:rsid w:val="003A074B"/>
    <w:rsid w:val="003A127F"/>
    <w:rsid w:val="003F1408"/>
    <w:rsid w:val="003F2CC5"/>
    <w:rsid w:val="003F688B"/>
    <w:rsid w:val="004105E6"/>
    <w:rsid w:val="00424C93"/>
    <w:rsid w:val="00431024"/>
    <w:rsid w:val="004335BA"/>
    <w:rsid w:val="00466E35"/>
    <w:rsid w:val="00467A9C"/>
    <w:rsid w:val="00496CB6"/>
    <w:rsid w:val="004B0572"/>
    <w:rsid w:val="004B23C2"/>
    <w:rsid w:val="004C6E39"/>
    <w:rsid w:val="004F305D"/>
    <w:rsid w:val="004F54BD"/>
    <w:rsid w:val="004F711C"/>
    <w:rsid w:val="00532278"/>
    <w:rsid w:val="005864CF"/>
    <w:rsid w:val="005A1DDA"/>
    <w:rsid w:val="005B31F2"/>
    <w:rsid w:val="005D2211"/>
    <w:rsid w:val="005D69B4"/>
    <w:rsid w:val="005E14FD"/>
    <w:rsid w:val="005E3BC9"/>
    <w:rsid w:val="005E74BC"/>
    <w:rsid w:val="005F1375"/>
    <w:rsid w:val="005F157B"/>
    <w:rsid w:val="005F7F4D"/>
    <w:rsid w:val="00602FCC"/>
    <w:rsid w:val="006155CB"/>
    <w:rsid w:val="0063704C"/>
    <w:rsid w:val="00640F8B"/>
    <w:rsid w:val="00646D9E"/>
    <w:rsid w:val="0065406A"/>
    <w:rsid w:val="00656030"/>
    <w:rsid w:val="00656381"/>
    <w:rsid w:val="00660413"/>
    <w:rsid w:val="0066467B"/>
    <w:rsid w:val="0067428B"/>
    <w:rsid w:val="00694C1E"/>
    <w:rsid w:val="006A4AB3"/>
    <w:rsid w:val="006A4FE2"/>
    <w:rsid w:val="006C4033"/>
    <w:rsid w:val="006E734F"/>
    <w:rsid w:val="006E7D4D"/>
    <w:rsid w:val="006F5B9F"/>
    <w:rsid w:val="007014E0"/>
    <w:rsid w:val="00705C20"/>
    <w:rsid w:val="00706A51"/>
    <w:rsid w:val="00720346"/>
    <w:rsid w:val="00721414"/>
    <w:rsid w:val="00721AFB"/>
    <w:rsid w:val="007305FB"/>
    <w:rsid w:val="007308A6"/>
    <w:rsid w:val="00732656"/>
    <w:rsid w:val="007568D9"/>
    <w:rsid w:val="00757A58"/>
    <w:rsid w:val="00760784"/>
    <w:rsid w:val="00760B93"/>
    <w:rsid w:val="00764CF8"/>
    <w:rsid w:val="00767AC6"/>
    <w:rsid w:val="0077583D"/>
    <w:rsid w:val="007A0501"/>
    <w:rsid w:val="007A7569"/>
    <w:rsid w:val="007B00D2"/>
    <w:rsid w:val="007D5312"/>
    <w:rsid w:val="008113C8"/>
    <w:rsid w:val="00840E82"/>
    <w:rsid w:val="00846345"/>
    <w:rsid w:val="008B119F"/>
    <w:rsid w:val="008B650C"/>
    <w:rsid w:val="008B6606"/>
    <w:rsid w:val="008E5419"/>
    <w:rsid w:val="008F769D"/>
    <w:rsid w:val="00906010"/>
    <w:rsid w:val="00914391"/>
    <w:rsid w:val="00923F4E"/>
    <w:rsid w:val="009452BA"/>
    <w:rsid w:val="00961BAC"/>
    <w:rsid w:val="009843BA"/>
    <w:rsid w:val="0099432A"/>
    <w:rsid w:val="009A0D92"/>
    <w:rsid w:val="009B3E63"/>
    <w:rsid w:val="009B4127"/>
    <w:rsid w:val="009C4773"/>
    <w:rsid w:val="009D7DDD"/>
    <w:rsid w:val="009E0A77"/>
    <w:rsid w:val="009E6406"/>
    <w:rsid w:val="00A178A3"/>
    <w:rsid w:val="00A278E8"/>
    <w:rsid w:val="00A367D9"/>
    <w:rsid w:val="00A457CD"/>
    <w:rsid w:val="00A602D1"/>
    <w:rsid w:val="00A61CA4"/>
    <w:rsid w:val="00A733C6"/>
    <w:rsid w:val="00A833F2"/>
    <w:rsid w:val="00A968F0"/>
    <w:rsid w:val="00A96E92"/>
    <w:rsid w:val="00A976D8"/>
    <w:rsid w:val="00AD7F57"/>
    <w:rsid w:val="00AE067A"/>
    <w:rsid w:val="00AE64DC"/>
    <w:rsid w:val="00AF6BAD"/>
    <w:rsid w:val="00B075DD"/>
    <w:rsid w:val="00B220C4"/>
    <w:rsid w:val="00B32FA3"/>
    <w:rsid w:val="00B356FC"/>
    <w:rsid w:val="00B5002D"/>
    <w:rsid w:val="00B54CCD"/>
    <w:rsid w:val="00B65472"/>
    <w:rsid w:val="00B832DA"/>
    <w:rsid w:val="00B9014D"/>
    <w:rsid w:val="00B95656"/>
    <w:rsid w:val="00B95EFB"/>
    <w:rsid w:val="00B96EE5"/>
    <w:rsid w:val="00BD14C1"/>
    <w:rsid w:val="00BD78EF"/>
    <w:rsid w:val="00BF46CD"/>
    <w:rsid w:val="00C00367"/>
    <w:rsid w:val="00C026C9"/>
    <w:rsid w:val="00C07A48"/>
    <w:rsid w:val="00C13D3D"/>
    <w:rsid w:val="00C25944"/>
    <w:rsid w:val="00C30198"/>
    <w:rsid w:val="00C35924"/>
    <w:rsid w:val="00C362DE"/>
    <w:rsid w:val="00C474C7"/>
    <w:rsid w:val="00C50630"/>
    <w:rsid w:val="00C62B76"/>
    <w:rsid w:val="00C7321E"/>
    <w:rsid w:val="00C76628"/>
    <w:rsid w:val="00C775D0"/>
    <w:rsid w:val="00C84D24"/>
    <w:rsid w:val="00C86BF1"/>
    <w:rsid w:val="00C90BAD"/>
    <w:rsid w:val="00C92E65"/>
    <w:rsid w:val="00CA337F"/>
    <w:rsid w:val="00CB1FE1"/>
    <w:rsid w:val="00CE345F"/>
    <w:rsid w:val="00CE65D5"/>
    <w:rsid w:val="00CF0D7C"/>
    <w:rsid w:val="00CF26FD"/>
    <w:rsid w:val="00D02AB2"/>
    <w:rsid w:val="00D16199"/>
    <w:rsid w:val="00D27DCB"/>
    <w:rsid w:val="00D31477"/>
    <w:rsid w:val="00D616F9"/>
    <w:rsid w:val="00D62B9C"/>
    <w:rsid w:val="00D6609F"/>
    <w:rsid w:val="00D7276A"/>
    <w:rsid w:val="00D73A59"/>
    <w:rsid w:val="00D75195"/>
    <w:rsid w:val="00D879F2"/>
    <w:rsid w:val="00D95378"/>
    <w:rsid w:val="00DB37A3"/>
    <w:rsid w:val="00DE73DB"/>
    <w:rsid w:val="00E12252"/>
    <w:rsid w:val="00E160CC"/>
    <w:rsid w:val="00E21057"/>
    <w:rsid w:val="00E33CC8"/>
    <w:rsid w:val="00E40CBE"/>
    <w:rsid w:val="00E40F7A"/>
    <w:rsid w:val="00E530C7"/>
    <w:rsid w:val="00E869B6"/>
    <w:rsid w:val="00E922FA"/>
    <w:rsid w:val="00EA5786"/>
    <w:rsid w:val="00EA6328"/>
    <w:rsid w:val="00EC6E9A"/>
    <w:rsid w:val="00ED2DFE"/>
    <w:rsid w:val="00EF02CD"/>
    <w:rsid w:val="00F02CEF"/>
    <w:rsid w:val="00F2304C"/>
    <w:rsid w:val="00F52314"/>
    <w:rsid w:val="00F56790"/>
    <w:rsid w:val="00F66B28"/>
    <w:rsid w:val="00F71659"/>
    <w:rsid w:val="00FB0504"/>
    <w:rsid w:val="00FC3ED4"/>
    <w:rsid w:val="00FE2E5F"/>
    <w:rsid w:val="00FF4986"/>
    <w:rsid w:val="00FF5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2">
    <w:name w:val="Normal"/>
    <w:qFormat/>
    <w:rsid w:val="009C4773"/>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autoRedefine/>
    <w:qFormat/>
    <w:rsid w:val="005E74BC"/>
    <w:pPr>
      <w:keepNext/>
      <w:tabs>
        <w:tab w:val="left" w:pos="0"/>
        <w:tab w:val="left" w:pos="426"/>
      </w:tabs>
      <w:spacing w:line="360" w:lineRule="auto"/>
      <w:ind w:right="-57" w:firstLine="709"/>
      <w:jc w:val="center"/>
      <w:outlineLvl w:val="0"/>
    </w:pPr>
    <w:rPr>
      <w:sz w:val="44"/>
      <w:szCs w:val="28"/>
    </w:rPr>
  </w:style>
  <w:style w:type="paragraph" w:styleId="2">
    <w:name w:val="heading 2"/>
    <w:basedOn w:val="a2"/>
    <w:next w:val="a2"/>
    <w:link w:val="21"/>
    <w:qFormat/>
    <w:rsid w:val="009C4773"/>
    <w:pPr>
      <w:keepNext/>
      <w:numPr>
        <w:numId w:val="10"/>
      </w:numPr>
      <w:spacing w:before="120" w:after="120"/>
      <w:outlineLvl w:val="1"/>
    </w:pPr>
    <w:rPr>
      <w:iCs/>
      <w:sz w:val="28"/>
    </w:rPr>
  </w:style>
  <w:style w:type="paragraph" w:styleId="3">
    <w:name w:val="heading 3"/>
    <w:basedOn w:val="a2"/>
    <w:next w:val="a2"/>
    <w:link w:val="30"/>
    <w:qFormat/>
    <w:rsid w:val="009C4773"/>
    <w:pPr>
      <w:keepNext/>
      <w:spacing w:before="360" w:after="360"/>
      <w:ind w:firstLine="709"/>
      <w:jc w:val="both"/>
      <w:outlineLvl w:val="2"/>
    </w:pPr>
    <w:rPr>
      <w:iCs/>
      <w:sz w:val="28"/>
    </w:rPr>
  </w:style>
  <w:style w:type="paragraph" w:styleId="4">
    <w:name w:val="heading 4"/>
    <w:aliases w:val=" Знак"/>
    <w:basedOn w:val="a2"/>
    <w:next w:val="a2"/>
    <w:link w:val="40"/>
    <w:uiPriority w:val="9"/>
    <w:qFormat/>
    <w:rsid w:val="009C4773"/>
    <w:pPr>
      <w:keepNext/>
      <w:outlineLvl w:val="3"/>
    </w:pPr>
    <w:rPr>
      <w:rFonts w:ascii="Arial" w:hAnsi="Arial" w:cs="Arial"/>
      <w:b/>
      <w:bCs/>
      <w:i/>
      <w:iCs/>
      <w:sz w:val="36"/>
    </w:rPr>
  </w:style>
  <w:style w:type="paragraph" w:styleId="5">
    <w:name w:val="heading 5"/>
    <w:next w:val="a2"/>
    <w:link w:val="50"/>
    <w:qFormat/>
    <w:rsid w:val="009C4773"/>
    <w:pPr>
      <w:keepNext/>
      <w:suppressAutoHyphens/>
      <w:spacing w:before="360" w:after="360" w:line="360" w:lineRule="auto"/>
      <w:ind w:firstLine="720"/>
      <w:jc w:val="center"/>
      <w:outlineLvl w:val="4"/>
    </w:pPr>
    <w:rPr>
      <w:rFonts w:ascii="Times New Roman" w:eastAsia="Times New Roman" w:hAnsi="Times New Roman" w:cs="Times New Roman"/>
      <w:b/>
      <w:noProof/>
      <w:sz w:val="28"/>
      <w:szCs w:val="20"/>
      <w:lang w:eastAsia="ru-RU"/>
    </w:rPr>
  </w:style>
  <w:style w:type="paragraph" w:styleId="6">
    <w:name w:val="heading 6"/>
    <w:next w:val="a2"/>
    <w:link w:val="60"/>
    <w:qFormat/>
    <w:rsid w:val="009C4773"/>
    <w:pPr>
      <w:keepNext/>
      <w:suppressAutoHyphens/>
      <w:spacing w:before="240" w:after="240" w:line="360" w:lineRule="auto"/>
      <w:ind w:firstLine="720"/>
      <w:jc w:val="center"/>
      <w:outlineLvl w:val="5"/>
    </w:pPr>
    <w:rPr>
      <w:rFonts w:ascii="Times New Roman" w:eastAsia="Times New Roman" w:hAnsi="Times New Roman" w:cs="Times New Roman"/>
      <w:b/>
      <w:noProof/>
      <w:sz w:val="28"/>
      <w:szCs w:val="20"/>
      <w:lang w:eastAsia="ru-RU"/>
    </w:rPr>
  </w:style>
  <w:style w:type="paragraph" w:styleId="7">
    <w:name w:val="heading 7"/>
    <w:basedOn w:val="a2"/>
    <w:next w:val="a2"/>
    <w:link w:val="70"/>
    <w:qFormat/>
    <w:rsid w:val="009C4773"/>
    <w:pPr>
      <w:spacing w:before="240" w:after="60" w:line="360" w:lineRule="auto"/>
      <w:jc w:val="both"/>
      <w:outlineLvl w:val="6"/>
    </w:pPr>
    <w:rPr>
      <w:rFonts w:ascii="Arial" w:hAnsi="Arial"/>
    </w:rPr>
  </w:style>
  <w:style w:type="paragraph" w:styleId="8">
    <w:name w:val="heading 8"/>
    <w:basedOn w:val="a2"/>
    <w:next w:val="a2"/>
    <w:link w:val="80"/>
    <w:qFormat/>
    <w:rsid w:val="009C4773"/>
    <w:pPr>
      <w:pageBreakBefore/>
      <w:suppressAutoHyphens/>
      <w:spacing w:after="240" w:line="360" w:lineRule="auto"/>
      <w:jc w:val="center"/>
      <w:outlineLvl w:val="7"/>
    </w:pPr>
    <w:rPr>
      <w:rFonts w:ascii="Arial" w:hAnsi="Arial"/>
      <w:b/>
      <w:sz w:val="28"/>
    </w:rPr>
  </w:style>
  <w:style w:type="paragraph" w:styleId="9">
    <w:name w:val="heading 9"/>
    <w:next w:val="a2"/>
    <w:link w:val="90"/>
    <w:qFormat/>
    <w:rsid w:val="009C4773"/>
    <w:pPr>
      <w:pageBreakBefore/>
      <w:spacing w:after="480" w:line="360" w:lineRule="auto"/>
      <w:jc w:val="center"/>
      <w:outlineLvl w:val="8"/>
    </w:pPr>
    <w:rPr>
      <w:rFonts w:ascii="Arial" w:eastAsia="Times New Roman" w:hAnsi="Arial" w:cs="Times New Roman"/>
      <w:b/>
      <w:caps/>
      <w:noProof/>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5E74BC"/>
    <w:rPr>
      <w:rFonts w:ascii="Times New Roman" w:eastAsia="Times New Roman" w:hAnsi="Times New Roman" w:cs="Times New Roman"/>
      <w:sz w:val="44"/>
      <w:szCs w:val="28"/>
      <w:lang w:eastAsia="ru-RU"/>
    </w:rPr>
  </w:style>
  <w:style w:type="character" w:customStyle="1" w:styleId="20">
    <w:name w:val="Заголовок 2 Знак"/>
    <w:basedOn w:val="a3"/>
    <w:rsid w:val="009C477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3"/>
    <w:link w:val="3"/>
    <w:rsid w:val="009C4773"/>
    <w:rPr>
      <w:rFonts w:ascii="Times New Roman" w:eastAsia="Times New Roman" w:hAnsi="Times New Roman" w:cs="Times New Roman"/>
      <w:iCs/>
      <w:sz w:val="28"/>
      <w:szCs w:val="24"/>
      <w:lang w:eastAsia="ru-RU"/>
    </w:rPr>
  </w:style>
  <w:style w:type="character" w:customStyle="1" w:styleId="40">
    <w:name w:val="Заголовок 4 Знак"/>
    <w:aliases w:val=" Знак Знак1"/>
    <w:basedOn w:val="a3"/>
    <w:link w:val="4"/>
    <w:uiPriority w:val="9"/>
    <w:rsid w:val="009C4773"/>
    <w:rPr>
      <w:rFonts w:ascii="Arial" w:eastAsia="Times New Roman" w:hAnsi="Arial" w:cs="Arial"/>
      <w:b/>
      <w:bCs/>
      <w:i/>
      <w:iCs/>
      <w:sz w:val="36"/>
      <w:szCs w:val="24"/>
      <w:lang w:eastAsia="ru-RU"/>
    </w:rPr>
  </w:style>
  <w:style w:type="character" w:customStyle="1" w:styleId="50">
    <w:name w:val="Заголовок 5 Знак"/>
    <w:basedOn w:val="a3"/>
    <w:link w:val="5"/>
    <w:rsid w:val="009C4773"/>
    <w:rPr>
      <w:rFonts w:ascii="Times New Roman" w:eastAsia="Times New Roman" w:hAnsi="Times New Roman" w:cs="Times New Roman"/>
      <w:b/>
      <w:noProof/>
      <w:sz w:val="28"/>
      <w:szCs w:val="20"/>
      <w:lang w:eastAsia="ru-RU"/>
    </w:rPr>
  </w:style>
  <w:style w:type="character" w:customStyle="1" w:styleId="60">
    <w:name w:val="Заголовок 6 Знак"/>
    <w:basedOn w:val="a3"/>
    <w:link w:val="6"/>
    <w:rsid w:val="009C4773"/>
    <w:rPr>
      <w:rFonts w:ascii="Times New Roman" w:eastAsia="Times New Roman" w:hAnsi="Times New Roman" w:cs="Times New Roman"/>
      <w:b/>
      <w:noProof/>
      <w:sz w:val="28"/>
      <w:szCs w:val="20"/>
      <w:lang w:eastAsia="ru-RU"/>
    </w:rPr>
  </w:style>
  <w:style w:type="character" w:customStyle="1" w:styleId="70">
    <w:name w:val="Заголовок 7 Знак"/>
    <w:basedOn w:val="a3"/>
    <w:link w:val="7"/>
    <w:rsid w:val="009C4773"/>
    <w:rPr>
      <w:rFonts w:ascii="Arial" w:eastAsia="Times New Roman" w:hAnsi="Arial" w:cs="Times New Roman"/>
      <w:sz w:val="24"/>
      <w:szCs w:val="24"/>
      <w:lang w:eastAsia="ru-RU"/>
    </w:rPr>
  </w:style>
  <w:style w:type="character" w:customStyle="1" w:styleId="80">
    <w:name w:val="Заголовок 8 Знак"/>
    <w:basedOn w:val="a3"/>
    <w:link w:val="8"/>
    <w:rsid w:val="009C4773"/>
    <w:rPr>
      <w:rFonts w:ascii="Arial" w:eastAsia="Times New Roman" w:hAnsi="Arial" w:cs="Times New Roman"/>
      <w:b/>
      <w:sz w:val="28"/>
      <w:szCs w:val="24"/>
      <w:lang w:eastAsia="ru-RU"/>
    </w:rPr>
  </w:style>
  <w:style w:type="character" w:customStyle="1" w:styleId="90">
    <w:name w:val="Заголовок 9 Знак"/>
    <w:basedOn w:val="a3"/>
    <w:link w:val="9"/>
    <w:rsid w:val="009C4773"/>
    <w:rPr>
      <w:rFonts w:ascii="Arial" w:eastAsia="Times New Roman" w:hAnsi="Arial" w:cs="Times New Roman"/>
      <w:b/>
      <w:caps/>
      <w:noProof/>
      <w:sz w:val="28"/>
      <w:szCs w:val="20"/>
      <w:lang w:eastAsia="ru-RU"/>
    </w:rPr>
  </w:style>
  <w:style w:type="paragraph" w:styleId="a6">
    <w:name w:val="header"/>
    <w:basedOn w:val="a2"/>
    <w:link w:val="a7"/>
    <w:uiPriority w:val="99"/>
    <w:rsid w:val="009C4773"/>
    <w:pPr>
      <w:tabs>
        <w:tab w:val="center" w:pos="4677"/>
        <w:tab w:val="right" w:pos="9355"/>
      </w:tabs>
    </w:pPr>
  </w:style>
  <w:style w:type="character" w:customStyle="1" w:styleId="a7">
    <w:name w:val="Верхний колонтитул Знак"/>
    <w:basedOn w:val="a3"/>
    <w:link w:val="a6"/>
    <w:uiPriority w:val="99"/>
    <w:rsid w:val="009C4773"/>
    <w:rPr>
      <w:rFonts w:ascii="Times New Roman" w:eastAsia="Times New Roman" w:hAnsi="Times New Roman" w:cs="Times New Roman"/>
      <w:sz w:val="24"/>
      <w:szCs w:val="24"/>
      <w:lang w:eastAsia="ru-RU"/>
    </w:rPr>
  </w:style>
  <w:style w:type="paragraph" w:styleId="a8">
    <w:name w:val="footer"/>
    <w:basedOn w:val="a2"/>
    <w:link w:val="a9"/>
    <w:uiPriority w:val="99"/>
    <w:rsid w:val="009C4773"/>
    <w:pPr>
      <w:tabs>
        <w:tab w:val="center" w:pos="4677"/>
        <w:tab w:val="right" w:pos="9355"/>
      </w:tabs>
    </w:pPr>
  </w:style>
  <w:style w:type="character" w:customStyle="1" w:styleId="a9">
    <w:name w:val="Нижний колонтитул Знак"/>
    <w:basedOn w:val="a3"/>
    <w:link w:val="a8"/>
    <w:uiPriority w:val="99"/>
    <w:rsid w:val="009C4773"/>
    <w:rPr>
      <w:rFonts w:ascii="Times New Roman" w:eastAsia="Times New Roman" w:hAnsi="Times New Roman" w:cs="Times New Roman"/>
      <w:sz w:val="24"/>
      <w:szCs w:val="24"/>
      <w:lang w:eastAsia="ru-RU"/>
    </w:rPr>
  </w:style>
  <w:style w:type="paragraph" w:styleId="aa">
    <w:name w:val="Title"/>
    <w:basedOn w:val="a2"/>
    <w:next w:val="1"/>
    <w:link w:val="ab"/>
    <w:qFormat/>
    <w:rsid w:val="009C4773"/>
    <w:pPr>
      <w:jc w:val="center"/>
    </w:pPr>
    <w:rPr>
      <w:rFonts w:cs="Arial"/>
      <w:b/>
      <w:bCs/>
      <w:iCs/>
      <w:sz w:val="32"/>
    </w:rPr>
  </w:style>
  <w:style w:type="character" w:customStyle="1" w:styleId="ab">
    <w:name w:val="Название Знак"/>
    <w:basedOn w:val="a3"/>
    <w:link w:val="aa"/>
    <w:rsid w:val="009C4773"/>
    <w:rPr>
      <w:rFonts w:ascii="Times New Roman" w:eastAsia="Times New Roman" w:hAnsi="Times New Roman" w:cs="Arial"/>
      <w:b/>
      <w:bCs/>
      <w:iCs/>
      <w:sz w:val="32"/>
      <w:szCs w:val="24"/>
      <w:lang w:eastAsia="ru-RU"/>
    </w:rPr>
  </w:style>
  <w:style w:type="paragraph" w:customStyle="1" w:styleId="--">
    <w:name w:val="Раздел-центр-содержание"/>
    <w:basedOn w:val="1"/>
    <w:rsid w:val="009C4773"/>
    <w:pPr>
      <w:spacing w:after="360"/>
    </w:pPr>
    <w:rPr>
      <w:b/>
    </w:rPr>
  </w:style>
  <w:style w:type="paragraph" w:customStyle="1" w:styleId="-">
    <w:name w:val="Раздел - центр"/>
    <w:basedOn w:val="ac"/>
    <w:link w:val="-0"/>
    <w:rsid w:val="009C4773"/>
    <w:pPr>
      <w:ind w:left="1129" w:firstLine="0"/>
    </w:pPr>
  </w:style>
  <w:style w:type="paragraph" w:customStyle="1" w:styleId="ac">
    <w:name w:val="Раздел"/>
    <w:basedOn w:val="1"/>
    <w:next w:val="ad"/>
    <w:link w:val="ae"/>
    <w:rsid w:val="009C4773"/>
    <w:pPr>
      <w:pageBreakBefore/>
      <w:spacing w:after="360"/>
      <w:ind w:firstLine="720"/>
    </w:pPr>
    <w:rPr>
      <w:b/>
    </w:rPr>
  </w:style>
  <w:style w:type="paragraph" w:customStyle="1" w:styleId="ad">
    <w:name w:val="Подраздел Знак"/>
    <w:basedOn w:val="2"/>
    <w:next w:val="a2"/>
    <w:link w:val="af"/>
    <w:rsid w:val="009C4773"/>
    <w:pPr>
      <w:spacing w:after="360"/>
      <w:ind w:firstLine="720"/>
    </w:pPr>
    <w:rPr>
      <w:i/>
    </w:rPr>
  </w:style>
  <w:style w:type="character" w:customStyle="1" w:styleId="af">
    <w:name w:val="Подраздел Знак Знак"/>
    <w:link w:val="ad"/>
    <w:rsid w:val="009C4773"/>
    <w:rPr>
      <w:rFonts w:ascii="Times New Roman" w:eastAsia="Times New Roman" w:hAnsi="Times New Roman" w:cs="Times New Roman"/>
      <w:i/>
      <w:iCs/>
      <w:sz w:val="28"/>
      <w:szCs w:val="24"/>
      <w:lang w:eastAsia="ru-RU"/>
    </w:rPr>
  </w:style>
  <w:style w:type="character" w:customStyle="1" w:styleId="ae">
    <w:name w:val="Раздел Знак"/>
    <w:link w:val="ac"/>
    <w:rsid w:val="009C4773"/>
    <w:rPr>
      <w:rFonts w:ascii="Times New Roman" w:eastAsia="Times New Roman" w:hAnsi="Times New Roman" w:cs="Times New Roman"/>
      <w:b/>
      <w:sz w:val="28"/>
      <w:szCs w:val="28"/>
      <w:lang w:eastAsia="ru-RU"/>
    </w:rPr>
  </w:style>
  <w:style w:type="character" w:customStyle="1" w:styleId="-0">
    <w:name w:val="Раздел - центр Знак"/>
    <w:link w:val="-"/>
    <w:rsid w:val="009C4773"/>
    <w:rPr>
      <w:rFonts w:ascii="Times New Roman" w:eastAsia="Times New Roman" w:hAnsi="Times New Roman" w:cs="Times New Roman"/>
      <w:b/>
      <w:sz w:val="28"/>
      <w:szCs w:val="28"/>
      <w:lang w:eastAsia="ru-RU"/>
    </w:rPr>
  </w:style>
  <w:style w:type="paragraph" w:customStyle="1" w:styleId="-1">
    <w:name w:val="-Список"/>
    <w:basedOn w:val="af0"/>
    <w:rsid w:val="009C4773"/>
    <w:pPr>
      <w:tabs>
        <w:tab w:val="left" w:pos="0"/>
      </w:tabs>
      <w:ind w:firstLine="720"/>
    </w:pPr>
  </w:style>
  <w:style w:type="paragraph" w:customStyle="1" w:styleId="af0">
    <w:name w:val="Основной текст без отступа"/>
    <w:basedOn w:val="af1"/>
    <w:rsid w:val="009C4773"/>
    <w:pPr>
      <w:ind w:firstLine="0"/>
    </w:pPr>
  </w:style>
  <w:style w:type="paragraph" w:styleId="af1">
    <w:name w:val="Body Text Indent"/>
    <w:aliases w:val=" Знак Знак"/>
    <w:basedOn w:val="a2"/>
    <w:link w:val="af2"/>
    <w:uiPriority w:val="99"/>
    <w:rsid w:val="009C4773"/>
    <w:pPr>
      <w:ind w:firstLine="720"/>
      <w:jc w:val="both"/>
    </w:pPr>
    <w:rPr>
      <w:sz w:val="28"/>
      <w:szCs w:val="28"/>
    </w:rPr>
  </w:style>
  <w:style w:type="character" w:customStyle="1" w:styleId="af2">
    <w:name w:val="Основной текст с отступом Знак"/>
    <w:aliases w:val=" Знак Знак Знак"/>
    <w:basedOn w:val="a3"/>
    <w:link w:val="af1"/>
    <w:uiPriority w:val="99"/>
    <w:rsid w:val="009C4773"/>
    <w:rPr>
      <w:rFonts w:ascii="Times New Roman" w:eastAsia="Times New Roman" w:hAnsi="Times New Roman" w:cs="Times New Roman"/>
      <w:sz w:val="28"/>
      <w:szCs w:val="28"/>
      <w:lang w:eastAsia="ru-RU"/>
    </w:rPr>
  </w:style>
  <w:style w:type="paragraph" w:styleId="22">
    <w:name w:val="toc 2"/>
    <w:basedOn w:val="a2"/>
    <w:next w:val="a2"/>
    <w:autoRedefine/>
    <w:uiPriority w:val="39"/>
    <w:rsid w:val="0066467B"/>
    <w:pPr>
      <w:tabs>
        <w:tab w:val="right" w:leader="dot" w:pos="9855"/>
      </w:tabs>
      <w:spacing w:line="360" w:lineRule="auto"/>
      <w:ind w:firstLine="709"/>
      <w:jc w:val="both"/>
    </w:pPr>
    <w:rPr>
      <w:sz w:val="28"/>
    </w:rPr>
  </w:style>
  <w:style w:type="paragraph" w:styleId="11">
    <w:name w:val="toc 1"/>
    <w:basedOn w:val="a2"/>
    <w:next w:val="a2"/>
    <w:link w:val="12"/>
    <w:autoRedefine/>
    <w:uiPriority w:val="39"/>
    <w:rsid w:val="0066467B"/>
    <w:pPr>
      <w:tabs>
        <w:tab w:val="left" w:pos="0"/>
        <w:tab w:val="left" w:pos="400"/>
        <w:tab w:val="right" w:leader="dot" w:pos="9781"/>
      </w:tabs>
      <w:spacing w:line="360" w:lineRule="auto"/>
      <w:ind w:left="142" w:right="-58"/>
      <w:jc w:val="both"/>
    </w:pPr>
    <w:rPr>
      <w:sz w:val="28"/>
      <w:szCs w:val="28"/>
    </w:rPr>
  </w:style>
  <w:style w:type="paragraph" w:styleId="31">
    <w:name w:val="toc 3"/>
    <w:basedOn w:val="a2"/>
    <w:next w:val="a2"/>
    <w:autoRedefine/>
    <w:uiPriority w:val="39"/>
    <w:rsid w:val="009C4773"/>
    <w:pPr>
      <w:ind w:left="400"/>
    </w:pPr>
  </w:style>
  <w:style w:type="paragraph" w:styleId="41">
    <w:name w:val="toc 4"/>
    <w:basedOn w:val="a2"/>
    <w:next w:val="a2"/>
    <w:autoRedefine/>
    <w:uiPriority w:val="39"/>
    <w:rsid w:val="009C4773"/>
    <w:pPr>
      <w:ind w:left="600"/>
    </w:pPr>
  </w:style>
  <w:style w:type="paragraph" w:styleId="51">
    <w:name w:val="toc 5"/>
    <w:basedOn w:val="a2"/>
    <w:next w:val="a2"/>
    <w:autoRedefine/>
    <w:uiPriority w:val="39"/>
    <w:rsid w:val="009C4773"/>
    <w:pPr>
      <w:ind w:left="800"/>
    </w:pPr>
  </w:style>
  <w:style w:type="paragraph" w:styleId="61">
    <w:name w:val="toc 6"/>
    <w:basedOn w:val="a2"/>
    <w:next w:val="a2"/>
    <w:autoRedefine/>
    <w:uiPriority w:val="39"/>
    <w:rsid w:val="009C4773"/>
    <w:pPr>
      <w:ind w:left="1000"/>
    </w:pPr>
  </w:style>
  <w:style w:type="paragraph" w:styleId="71">
    <w:name w:val="toc 7"/>
    <w:basedOn w:val="a2"/>
    <w:next w:val="a2"/>
    <w:autoRedefine/>
    <w:uiPriority w:val="39"/>
    <w:rsid w:val="009C4773"/>
    <w:pPr>
      <w:ind w:left="1200"/>
    </w:pPr>
  </w:style>
  <w:style w:type="paragraph" w:styleId="81">
    <w:name w:val="toc 8"/>
    <w:basedOn w:val="a2"/>
    <w:next w:val="a2"/>
    <w:autoRedefine/>
    <w:uiPriority w:val="39"/>
    <w:rsid w:val="009C4773"/>
    <w:pPr>
      <w:ind w:left="1400"/>
    </w:pPr>
  </w:style>
  <w:style w:type="paragraph" w:styleId="91">
    <w:name w:val="toc 9"/>
    <w:basedOn w:val="a2"/>
    <w:next w:val="a2"/>
    <w:autoRedefine/>
    <w:uiPriority w:val="39"/>
    <w:rsid w:val="009C4773"/>
    <w:pPr>
      <w:ind w:left="1600"/>
    </w:pPr>
  </w:style>
  <w:style w:type="character" w:styleId="af3">
    <w:name w:val="Hyperlink"/>
    <w:uiPriority w:val="99"/>
    <w:rsid w:val="009C4773"/>
    <w:rPr>
      <w:color w:val="0000FF"/>
      <w:u w:val="single"/>
    </w:rPr>
  </w:style>
  <w:style w:type="paragraph" w:customStyle="1" w:styleId="af4">
    <w:name w:val="Подпись к рисунку"/>
    <w:basedOn w:val="a2"/>
    <w:rsid w:val="009C4773"/>
    <w:pPr>
      <w:spacing w:before="120" w:after="120"/>
      <w:jc w:val="center"/>
    </w:pPr>
    <w:rPr>
      <w:sz w:val="28"/>
    </w:rPr>
  </w:style>
  <w:style w:type="paragraph" w:styleId="af5">
    <w:name w:val="footnote text"/>
    <w:basedOn w:val="a2"/>
    <w:link w:val="af6"/>
    <w:semiHidden/>
    <w:rsid w:val="009C4773"/>
  </w:style>
  <w:style w:type="character" w:customStyle="1" w:styleId="af6">
    <w:name w:val="Текст сноски Знак"/>
    <w:basedOn w:val="a3"/>
    <w:link w:val="af5"/>
    <w:semiHidden/>
    <w:rsid w:val="009C4773"/>
    <w:rPr>
      <w:rFonts w:ascii="Times New Roman" w:eastAsia="Times New Roman" w:hAnsi="Times New Roman" w:cs="Times New Roman"/>
      <w:sz w:val="24"/>
      <w:szCs w:val="24"/>
      <w:lang w:eastAsia="ru-RU"/>
    </w:rPr>
  </w:style>
  <w:style w:type="paragraph" w:styleId="af7">
    <w:name w:val="Document Map"/>
    <w:basedOn w:val="a2"/>
    <w:link w:val="af8"/>
    <w:semiHidden/>
    <w:rsid w:val="009C4773"/>
    <w:pPr>
      <w:shd w:val="clear" w:color="auto" w:fill="000080"/>
    </w:pPr>
    <w:rPr>
      <w:rFonts w:ascii="Tahoma" w:hAnsi="Tahoma" w:cs="Tahoma"/>
    </w:rPr>
  </w:style>
  <w:style w:type="character" w:customStyle="1" w:styleId="af8">
    <w:name w:val="Схема документа Знак"/>
    <w:basedOn w:val="a3"/>
    <w:link w:val="af7"/>
    <w:semiHidden/>
    <w:rsid w:val="009C4773"/>
    <w:rPr>
      <w:rFonts w:ascii="Tahoma" w:eastAsia="Times New Roman" w:hAnsi="Tahoma" w:cs="Tahoma"/>
      <w:sz w:val="24"/>
      <w:szCs w:val="24"/>
      <w:shd w:val="clear" w:color="auto" w:fill="000080"/>
      <w:lang w:eastAsia="ru-RU"/>
    </w:rPr>
  </w:style>
  <w:style w:type="character" w:styleId="af9">
    <w:name w:val="footnote reference"/>
    <w:semiHidden/>
    <w:rsid w:val="009C4773"/>
    <w:rPr>
      <w:vertAlign w:val="superscript"/>
    </w:rPr>
  </w:style>
  <w:style w:type="paragraph" w:customStyle="1" w:styleId="13">
    <w:name w:val="Обычный1"/>
    <w:rsid w:val="009C4773"/>
    <w:pPr>
      <w:spacing w:after="0" w:line="240" w:lineRule="auto"/>
      <w:jc w:val="center"/>
    </w:pPr>
    <w:rPr>
      <w:rFonts w:ascii="Times New Roman" w:eastAsia="Times New Roman" w:hAnsi="Times New Roman" w:cs="Times New Roman"/>
      <w:snapToGrid w:val="0"/>
      <w:sz w:val="20"/>
      <w:szCs w:val="20"/>
      <w:lang w:eastAsia="ru-RU"/>
    </w:rPr>
  </w:style>
  <w:style w:type="table" w:styleId="afa">
    <w:name w:val="Table Grid"/>
    <w:basedOn w:val="a4"/>
    <w:uiPriority w:val="39"/>
    <w:rsid w:val="009C47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Название рисунка"/>
    <w:basedOn w:val="a2"/>
    <w:rsid w:val="009C4773"/>
    <w:pPr>
      <w:keepNext/>
      <w:keepLines/>
      <w:suppressLineNumbers/>
      <w:suppressAutoHyphens/>
      <w:spacing w:before="240" w:after="360"/>
      <w:jc w:val="center"/>
    </w:pPr>
  </w:style>
  <w:style w:type="paragraph" w:styleId="23">
    <w:name w:val="Body Text Indent 2"/>
    <w:basedOn w:val="a2"/>
    <w:link w:val="24"/>
    <w:rsid w:val="009C4773"/>
    <w:pPr>
      <w:ind w:left="567"/>
      <w:jc w:val="both"/>
    </w:pPr>
  </w:style>
  <w:style w:type="character" w:customStyle="1" w:styleId="24">
    <w:name w:val="Основной текст с отступом 2 Знак"/>
    <w:basedOn w:val="a3"/>
    <w:link w:val="23"/>
    <w:rsid w:val="009C4773"/>
    <w:rPr>
      <w:rFonts w:ascii="Times New Roman" w:eastAsia="Times New Roman" w:hAnsi="Times New Roman" w:cs="Times New Roman"/>
      <w:sz w:val="24"/>
      <w:szCs w:val="24"/>
      <w:lang w:eastAsia="ru-RU"/>
    </w:rPr>
  </w:style>
  <w:style w:type="paragraph" w:styleId="32">
    <w:name w:val="Body Text Indent 3"/>
    <w:basedOn w:val="a2"/>
    <w:link w:val="33"/>
    <w:rsid w:val="009C4773"/>
    <w:pPr>
      <w:ind w:right="-28" w:firstLine="709"/>
      <w:jc w:val="both"/>
    </w:pPr>
  </w:style>
  <w:style w:type="character" w:customStyle="1" w:styleId="33">
    <w:name w:val="Основной текст с отступом 3 Знак"/>
    <w:basedOn w:val="a3"/>
    <w:link w:val="32"/>
    <w:rsid w:val="009C4773"/>
    <w:rPr>
      <w:rFonts w:ascii="Times New Roman" w:eastAsia="Times New Roman" w:hAnsi="Times New Roman" w:cs="Times New Roman"/>
      <w:sz w:val="24"/>
      <w:szCs w:val="24"/>
      <w:lang w:eastAsia="ru-RU"/>
    </w:rPr>
  </w:style>
  <w:style w:type="paragraph" w:customStyle="1" w:styleId="afc">
    <w:name w:val="Обычный (ненумерованный список)"/>
    <w:basedOn w:val="a2"/>
    <w:rsid w:val="009C4773"/>
    <w:pPr>
      <w:tabs>
        <w:tab w:val="left" w:pos="1077"/>
        <w:tab w:val="num" w:pos="2422"/>
      </w:tabs>
      <w:ind w:left="2422" w:hanging="360"/>
      <w:jc w:val="both"/>
    </w:pPr>
  </w:style>
  <w:style w:type="paragraph" w:customStyle="1" w:styleId="Web">
    <w:name w:val="Обычный (Web)"/>
    <w:basedOn w:val="a2"/>
    <w:rsid w:val="009C4773"/>
    <w:pPr>
      <w:spacing w:before="100" w:after="100"/>
    </w:pPr>
  </w:style>
  <w:style w:type="paragraph" w:customStyle="1" w:styleId="afd">
    <w:name w:val="Обычный для диплома"/>
    <w:basedOn w:val="a2"/>
    <w:rsid w:val="009C4773"/>
    <w:pPr>
      <w:ind w:firstLine="720"/>
      <w:jc w:val="both"/>
    </w:pPr>
    <w:rPr>
      <w:rFonts w:ascii="Arial" w:hAnsi="Arial"/>
    </w:rPr>
  </w:style>
  <w:style w:type="paragraph" w:customStyle="1" w:styleId="afe">
    <w:name w:val="Моя формула"/>
    <w:basedOn w:val="a2"/>
    <w:rsid w:val="009C4773"/>
    <w:pPr>
      <w:jc w:val="center"/>
    </w:pPr>
    <w:rPr>
      <w:color w:val="000080"/>
      <w:sz w:val="28"/>
      <w:szCs w:val="28"/>
    </w:rPr>
  </w:style>
  <w:style w:type="paragraph" w:styleId="aff">
    <w:name w:val="Balloon Text"/>
    <w:basedOn w:val="a2"/>
    <w:link w:val="aff0"/>
    <w:semiHidden/>
    <w:rsid w:val="009C4773"/>
    <w:rPr>
      <w:rFonts w:ascii="Tahoma" w:hAnsi="Tahoma" w:cs="Tahoma"/>
      <w:sz w:val="16"/>
      <w:szCs w:val="16"/>
    </w:rPr>
  </w:style>
  <w:style w:type="character" w:customStyle="1" w:styleId="aff0">
    <w:name w:val="Текст выноски Знак"/>
    <w:basedOn w:val="a3"/>
    <w:link w:val="aff"/>
    <w:semiHidden/>
    <w:rsid w:val="009C4773"/>
    <w:rPr>
      <w:rFonts w:ascii="Tahoma" w:eastAsia="Times New Roman" w:hAnsi="Tahoma" w:cs="Tahoma"/>
      <w:sz w:val="16"/>
      <w:szCs w:val="16"/>
      <w:lang w:eastAsia="ru-RU"/>
    </w:rPr>
  </w:style>
  <w:style w:type="character" w:styleId="aff1">
    <w:name w:val="page number"/>
    <w:basedOn w:val="a3"/>
    <w:rsid w:val="009C4773"/>
  </w:style>
  <w:style w:type="paragraph" w:customStyle="1" w:styleId="aff2">
    <w:name w:val="Внутренний адрес"/>
    <w:basedOn w:val="a2"/>
    <w:rsid w:val="009C4773"/>
    <w:rPr>
      <w:rFonts w:ascii="Arial" w:hAnsi="Arial"/>
      <w:spacing w:val="20"/>
      <w:kern w:val="28"/>
      <w:sz w:val="28"/>
    </w:rPr>
  </w:style>
  <w:style w:type="paragraph" w:styleId="25">
    <w:name w:val="Body Text 2"/>
    <w:basedOn w:val="a2"/>
    <w:link w:val="26"/>
    <w:rsid w:val="009C4773"/>
  </w:style>
  <w:style w:type="character" w:customStyle="1" w:styleId="26">
    <w:name w:val="Основной текст 2 Знак"/>
    <w:basedOn w:val="a3"/>
    <w:link w:val="25"/>
    <w:rsid w:val="009C4773"/>
    <w:rPr>
      <w:rFonts w:ascii="Times New Roman" w:eastAsia="Times New Roman" w:hAnsi="Times New Roman" w:cs="Times New Roman"/>
      <w:sz w:val="24"/>
      <w:szCs w:val="24"/>
      <w:lang w:eastAsia="ru-RU"/>
    </w:rPr>
  </w:style>
  <w:style w:type="paragraph" w:styleId="34">
    <w:name w:val="Body Text 3"/>
    <w:basedOn w:val="a2"/>
    <w:link w:val="35"/>
    <w:rsid w:val="009C4773"/>
    <w:rPr>
      <w:sz w:val="26"/>
    </w:rPr>
  </w:style>
  <w:style w:type="character" w:customStyle="1" w:styleId="35">
    <w:name w:val="Основной текст 3 Знак"/>
    <w:basedOn w:val="a3"/>
    <w:link w:val="34"/>
    <w:rsid w:val="009C4773"/>
    <w:rPr>
      <w:rFonts w:ascii="Times New Roman" w:eastAsia="Times New Roman" w:hAnsi="Times New Roman" w:cs="Times New Roman"/>
      <w:sz w:val="26"/>
      <w:szCs w:val="24"/>
      <w:lang w:eastAsia="ru-RU"/>
    </w:rPr>
  </w:style>
  <w:style w:type="paragraph" w:customStyle="1" w:styleId="14">
    <w:name w:val="Обычный 1"/>
    <w:basedOn w:val="a2"/>
    <w:rsid w:val="009C4773"/>
    <w:pPr>
      <w:ind w:firstLine="708"/>
      <w:jc w:val="both"/>
    </w:pPr>
    <w:rPr>
      <w:rFonts w:ascii="Arial" w:hAnsi="Arial"/>
      <w:sz w:val="22"/>
    </w:rPr>
  </w:style>
  <w:style w:type="paragraph" w:customStyle="1" w:styleId="Default">
    <w:name w:val="Default"/>
    <w:rsid w:val="009C4773"/>
    <w:pPr>
      <w:numPr>
        <w:numId w:val="3"/>
      </w:numPr>
      <w:tabs>
        <w:tab w:val="clear" w:pos="28"/>
      </w:tabs>
      <w:autoSpaceDE w:val="0"/>
      <w:autoSpaceDN w:val="0"/>
      <w:adjustRightInd w:val="0"/>
      <w:spacing w:after="0" w:line="240" w:lineRule="auto"/>
      <w:jc w:val="center"/>
    </w:pPr>
    <w:rPr>
      <w:rFonts w:ascii="Arial" w:eastAsia="Times New Roman" w:hAnsi="Arial" w:cs="Arial"/>
      <w:color w:val="000000"/>
      <w:sz w:val="24"/>
      <w:szCs w:val="24"/>
      <w:lang w:eastAsia="ru-RU"/>
    </w:rPr>
  </w:style>
  <w:style w:type="paragraph" w:styleId="aff3">
    <w:name w:val="Normal (Web)"/>
    <w:basedOn w:val="a2"/>
    <w:uiPriority w:val="99"/>
    <w:rsid w:val="009C4773"/>
    <w:pPr>
      <w:spacing w:before="100" w:beforeAutospacing="1" w:after="100" w:afterAutospacing="1"/>
    </w:pPr>
  </w:style>
  <w:style w:type="paragraph" w:customStyle="1" w:styleId="aff4">
    <w:name w:val="Приложение"/>
    <w:basedOn w:val="1"/>
    <w:link w:val="aff5"/>
    <w:rsid w:val="009C4773"/>
    <w:rPr>
      <w:b/>
    </w:rPr>
  </w:style>
  <w:style w:type="character" w:customStyle="1" w:styleId="aff5">
    <w:name w:val="Приложение Знак"/>
    <w:basedOn w:val="10"/>
    <w:link w:val="aff4"/>
    <w:rsid w:val="009C4773"/>
    <w:rPr>
      <w:rFonts w:ascii="Times New Roman" w:eastAsia="Times New Roman" w:hAnsi="Times New Roman" w:cs="Times New Roman"/>
      <w:b/>
      <w:sz w:val="28"/>
      <w:szCs w:val="28"/>
      <w:lang w:eastAsia="ru-RU"/>
    </w:rPr>
  </w:style>
  <w:style w:type="paragraph" w:customStyle="1" w:styleId="aff6">
    <w:name w:val="Список нумерованый"/>
    <w:basedOn w:val="af0"/>
    <w:rsid w:val="009C4773"/>
    <w:pPr>
      <w:tabs>
        <w:tab w:val="num" w:pos="28"/>
      </w:tabs>
    </w:pPr>
  </w:style>
  <w:style w:type="paragraph" w:styleId="a1">
    <w:name w:val="Body Text"/>
    <w:basedOn w:val="a2"/>
    <w:link w:val="aff7"/>
    <w:uiPriority w:val="99"/>
    <w:rsid w:val="009C4773"/>
    <w:pPr>
      <w:numPr>
        <w:numId w:val="4"/>
      </w:numPr>
      <w:tabs>
        <w:tab w:val="clear" w:pos="360"/>
      </w:tabs>
      <w:spacing w:after="120"/>
      <w:ind w:left="0" w:firstLine="0"/>
    </w:pPr>
  </w:style>
  <w:style w:type="character" w:customStyle="1" w:styleId="aff7">
    <w:name w:val="Основной текст Знак"/>
    <w:basedOn w:val="a3"/>
    <w:link w:val="a1"/>
    <w:uiPriority w:val="99"/>
    <w:rsid w:val="009C4773"/>
    <w:rPr>
      <w:rFonts w:ascii="Times New Roman" w:eastAsia="Times New Roman" w:hAnsi="Times New Roman" w:cs="Times New Roman"/>
      <w:sz w:val="24"/>
      <w:szCs w:val="24"/>
      <w:lang w:eastAsia="ru-RU"/>
    </w:rPr>
  </w:style>
  <w:style w:type="paragraph" w:customStyle="1" w:styleId="aff8">
    <w:name w:val="Обычный + по ширине"/>
    <w:aliases w:val="Первая строка:  1,25 см"/>
    <w:basedOn w:val="a2"/>
    <w:rsid w:val="009C4773"/>
    <w:pPr>
      <w:spacing w:before="100" w:beforeAutospacing="1" w:after="100" w:afterAutospacing="1"/>
      <w:ind w:firstLine="708"/>
      <w:jc w:val="both"/>
    </w:pPr>
    <w:rPr>
      <w:color w:val="000000"/>
    </w:rPr>
  </w:style>
  <w:style w:type="paragraph" w:customStyle="1" w:styleId="aff9">
    <w:name w:val="Формула"/>
    <w:basedOn w:val="a2"/>
    <w:next w:val="a2"/>
    <w:rsid w:val="009C4773"/>
    <w:pPr>
      <w:keepLines/>
      <w:tabs>
        <w:tab w:val="left" w:pos="2835"/>
        <w:tab w:val="left" w:pos="7938"/>
      </w:tabs>
      <w:suppressAutoHyphens/>
      <w:spacing w:before="120" w:after="120"/>
    </w:pPr>
    <w:rPr>
      <w:snapToGrid w:val="0"/>
      <w:lang w:val="en-US"/>
    </w:rPr>
  </w:style>
  <w:style w:type="paragraph" w:styleId="affa">
    <w:name w:val="Bibliography"/>
    <w:basedOn w:val="a2"/>
    <w:rsid w:val="009C4773"/>
    <w:pPr>
      <w:tabs>
        <w:tab w:val="num" w:pos="360"/>
      </w:tabs>
      <w:spacing w:before="60" w:after="60"/>
      <w:ind w:left="360" w:hanging="360"/>
      <w:jc w:val="both"/>
    </w:pPr>
    <w:rPr>
      <w:rFonts w:ascii="Arial" w:hAnsi="Arial"/>
      <w:snapToGrid w:val="0"/>
      <w:lang w:val="en-US"/>
    </w:rPr>
  </w:style>
  <w:style w:type="character" w:customStyle="1" w:styleId="affb">
    <w:name w:val="Выделение в тексте"/>
    <w:rsid w:val="009C4773"/>
    <w:rPr>
      <w:i/>
    </w:rPr>
  </w:style>
  <w:style w:type="paragraph" w:customStyle="1" w:styleId="affc">
    <w:name w:val="Текст в таблице"/>
    <w:basedOn w:val="a2"/>
    <w:rsid w:val="009C4773"/>
    <w:pPr>
      <w:jc w:val="center"/>
    </w:pPr>
    <w:rPr>
      <w:noProof/>
    </w:rPr>
  </w:style>
  <w:style w:type="character" w:customStyle="1" w:styleId="affd">
    <w:name w:val="Таблица..."/>
    <w:rsid w:val="009C4773"/>
    <w:rPr>
      <w:b/>
      <w:i/>
      <w:noProof w:val="0"/>
      <w:lang w:val="ru-RU"/>
    </w:rPr>
  </w:style>
  <w:style w:type="paragraph" w:customStyle="1" w:styleId="affe">
    <w:name w:val="Подпись к таблице"/>
    <w:basedOn w:val="a2"/>
    <w:rsid w:val="009C4773"/>
    <w:pPr>
      <w:spacing w:before="80" w:after="60"/>
      <w:ind w:firstLine="284"/>
      <w:jc w:val="right"/>
    </w:pPr>
  </w:style>
  <w:style w:type="paragraph" w:customStyle="1" w:styleId="afff">
    <w:name w:val="ПЗ_диплом"/>
    <w:basedOn w:val="32"/>
    <w:rsid w:val="009C4773"/>
    <w:pPr>
      <w:spacing w:line="288" w:lineRule="auto"/>
      <w:ind w:right="45" w:firstLine="425"/>
    </w:pPr>
    <w:rPr>
      <w:rFonts w:ascii="Arial" w:hAnsi="Arial" w:cs="Arial"/>
      <w:sz w:val="26"/>
    </w:rPr>
  </w:style>
  <w:style w:type="paragraph" w:styleId="afff0">
    <w:name w:val="List"/>
    <w:basedOn w:val="a2"/>
    <w:rsid w:val="009C4773"/>
    <w:pPr>
      <w:tabs>
        <w:tab w:val="num" w:pos="720"/>
      </w:tabs>
      <w:spacing w:line="288" w:lineRule="auto"/>
      <w:ind w:firstLine="720"/>
    </w:pPr>
    <w:rPr>
      <w:rFonts w:ascii="Arial" w:hAnsi="Arial"/>
      <w:snapToGrid w:val="0"/>
      <w:sz w:val="26"/>
    </w:rPr>
  </w:style>
  <w:style w:type="paragraph" w:customStyle="1" w:styleId="afff1">
    <w:name w:val="подпись формулы"/>
    <w:basedOn w:val="afff2"/>
    <w:rsid w:val="009C4773"/>
    <w:pPr>
      <w:ind w:left="-36" w:firstLine="0"/>
      <w:jc w:val="right"/>
    </w:pPr>
  </w:style>
  <w:style w:type="paragraph" w:customStyle="1" w:styleId="afff2">
    <w:name w:val="формула"/>
    <w:basedOn w:val="a2"/>
    <w:rsid w:val="009C4773"/>
    <w:pPr>
      <w:ind w:left="567" w:firstLine="851"/>
      <w:jc w:val="center"/>
    </w:pPr>
    <w:rPr>
      <w:sz w:val="28"/>
    </w:rPr>
  </w:style>
  <w:style w:type="paragraph" w:customStyle="1" w:styleId="afff3">
    <w:name w:val="мой обычный"/>
    <w:rsid w:val="009C4773"/>
    <w:pPr>
      <w:spacing w:after="0" w:line="240" w:lineRule="auto"/>
      <w:ind w:firstLine="539"/>
      <w:jc w:val="both"/>
    </w:pPr>
    <w:rPr>
      <w:rFonts w:ascii="Times New Roman" w:eastAsia="Times New Roman" w:hAnsi="Times New Roman" w:cs="Times New Roman"/>
      <w:sz w:val="24"/>
      <w:szCs w:val="24"/>
      <w:lang w:eastAsia="ru-RU"/>
    </w:rPr>
  </w:style>
  <w:style w:type="paragraph" w:customStyle="1" w:styleId="UltraPZ">
    <w:name w:val="UltraPZ"/>
    <w:basedOn w:val="a2"/>
    <w:link w:val="UltraPZ0"/>
    <w:rsid w:val="009C4773"/>
    <w:pPr>
      <w:ind w:firstLine="709"/>
      <w:jc w:val="both"/>
    </w:pPr>
    <w:rPr>
      <w:sz w:val="28"/>
      <w:szCs w:val="28"/>
    </w:rPr>
  </w:style>
  <w:style w:type="character" w:customStyle="1" w:styleId="UltraPZ0">
    <w:name w:val="UltraPZ Знак"/>
    <w:link w:val="UltraPZ"/>
    <w:rsid w:val="009C4773"/>
    <w:rPr>
      <w:rFonts w:ascii="Times New Roman" w:eastAsia="Times New Roman" w:hAnsi="Times New Roman" w:cs="Times New Roman"/>
      <w:sz w:val="28"/>
      <w:szCs w:val="28"/>
      <w:lang w:eastAsia="ru-RU"/>
    </w:rPr>
  </w:style>
  <w:style w:type="paragraph" w:customStyle="1" w:styleId="afff4">
    <w:name w:val="Абзац норм."/>
    <w:basedOn w:val="a2"/>
    <w:rsid w:val="009C4773"/>
    <w:pPr>
      <w:spacing w:line="360" w:lineRule="auto"/>
      <w:ind w:firstLine="851"/>
      <w:jc w:val="both"/>
    </w:pPr>
    <w:rPr>
      <w:sz w:val="28"/>
    </w:rPr>
  </w:style>
  <w:style w:type="character" w:styleId="afff5">
    <w:name w:val="FollowedHyperlink"/>
    <w:rsid w:val="009C4773"/>
    <w:rPr>
      <w:color w:val="800080"/>
      <w:u w:val="single"/>
    </w:rPr>
  </w:style>
  <w:style w:type="character" w:styleId="afff6">
    <w:name w:val="Strong"/>
    <w:uiPriority w:val="22"/>
    <w:qFormat/>
    <w:rsid w:val="009C4773"/>
    <w:rPr>
      <w:b/>
    </w:rPr>
  </w:style>
  <w:style w:type="paragraph" w:customStyle="1" w:styleId="afff7">
    <w:name w:val="Текст ПЗ"/>
    <w:basedOn w:val="a2"/>
    <w:link w:val="afff8"/>
    <w:rsid w:val="009C4773"/>
    <w:pPr>
      <w:ind w:firstLine="570"/>
      <w:jc w:val="both"/>
    </w:pPr>
  </w:style>
  <w:style w:type="character" w:customStyle="1" w:styleId="afff8">
    <w:name w:val="Текст ПЗ Знак"/>
    <w:link w:val="afff7"/>
    <w:rsid w:val="009C4773"/>
    <w:rPr>
      <w:rFonts w:ascii="Times New Roman" w:eastAsia="Times New Roman" w:hAnsi="Times New Roman" w:cs="Times New Roman"/>
      <w:sz w:val="24"/>
      <w:szCs w:val="24"/>
      <w:lang w:eastAsia="ru-RU"/>
    </w:rPr>
  </w:style>
  <w:style w:type="paragraph" w:styleId="a0">
    <w:name w:val="caption"/>
    <w:basedOn w:val="a2"/>
    <w:next w:val="a2"/>
    <w:qFormat/>
    <w:rsid w:val="009C4773"/>
    <w:pPr>
      <w:numPr>
        <w:numId w:val="5"/>
      </w:numPr>
      <w:tabs>
        <w:tab w:val="clear" w:pos="1260"/>
      </w:tabs>
      <w:spacing w:line="360" w:lineRule="auto"/>
      <w:ind w:left="0" w:firstLine="0"/>
      <w:jc w:val="center"/>
    </w:pPr>
    <w:rPr>
      <w:b/>
      <w:sz w:val="32"/>
      <w:szCs w:val="28"/>
    </w:rPr>
  </w:style>
  <w:style w:type="paragraph" w:customStyle="1" w:styleId="afff9">
    <w:name w:val="мой маркер тире"/>
    <w:semiHidden/>
    <w:rsid w:val="009C4773"/>
    <w:pPr>
      <w:tabs>
        <w:tab w:val="left" w:pos="822"/>
      </w:tabs>
      <w:spacing w:after="0" w:line="240" w:lineRule="auto"/>
      <w:ind w:firstLine="539"/>
      <w:jc w:val="both"/>
    </w:pPr>
    <w:rPr>
      <w:rFonts w:ascii="Times New Roman" w:eastAsia="Times New Roman" w:hAnsi="Times New Roman" w:cs="Times New Roman"/>
      <w:sz w:val="24"/>
      <w:szCs w:val="24"/>
      <w:lang w:eastAsia="ru-RU"/>
    </w:rPr>
  </w:style>
  <w:style w:type="paragraph" w:customStyle="1" w:styleId="afffa">
    <w:name w:val="Заголовок раздела ПЗ"/>
    <w:basedOn w:val="a2"/>
    <w:rsid w:val="009C4773"/>
    <w:pPr>
      <w:ind w:firstLine="570"/>
    </w:pPr>
    <w:rPr>
      <w:rFonts w:ascii="Arial" w:hAnsi="Arial" w:cs="Arial"/>
      <w:sz w:val="28"/>
      <w:szCs w:val="28"/>
    </w:rPr>
  </w:style>
  <w:style w:type="paragraph" w:customStyle="1" w:styleId="afffb">
    <w:name w:val="Заголовок подраздела ПЗ"/>
    <w:basedOn w:val="a2"/>
    <w:rsid w:val="009C4773"/>
    <w:pPr>
      <w:ind w:firstLine="570"/>
    </w:pPr>
    <w:rPr>
      <w:rFonts w:ascii="Arial" w:hAnsi="Arial" w:cs="Arial"/>
      <w:szCs w:val="28"/>
    </w:rPr>
  </w:style>
  <w:style w:type="paragraph" w:customStyle="1" w:styleId="afffc">
    <w:name w:val="Название таблицы"/>
    <w:basedOn w:val="a2"/>
    <w:rsid w:val="009C4773"/>
  </w:style>
  <w:style w:type="paragraph" w:customStyle="1" w:styleId="a">
    <w:name w:val="Перечисление буквенное"/>
    <w:basedOn w:val="a2"/>
    <w:rsid w:val="009C4773"/>
    <w:pPr>
      <w:numPr>
        <w:numId w:val="6"/>
      </w:numPr>
      <w:tabs>
        <w:tab w:val="clear" w:pos="1428"/>
        <w:tab w:val="num" w:pos="855"/>
      </w:tabs>
      <w:spacing w:line="360" w:lineRule="auto"/>
      <w:ind w:left="0" w:firstLine="570"/>
    </w:pPr>
  </w:style>
  <w:style w:type="paragraph" w:customStyle="1" w:styleId="afffd">
    <w:name w:val="Содержание"/>
    <w:basedOn w:val="11"/>
    <w:rsid w:val="009C4773"/>
    <w:pPr>
      <w:tabs>
        <w:tab w:val="right" w:leader="dot" w:pos="9639"/>
      </w:tabs>
      <w:ind w:left="567" w:right="567"/>
    </w:pPr>
    <w:rPr>
      <w:noProof/>
      <w:sz w:val="24"/>
      <w:szCs w:val="24"/>
    </w:rPr>
  </w:style>
  <w:style w:type="paragraph" w:customStyle="1" w:styleId="afffe">
    <w:name w:val="Перечисление маркер"/>
    <w:basedOn w:val="afff7"/>
    <w:rsid w:val="009C4773"/>
    <w:pPr>
      <w:tabs>
        <w:tab w:val="num" w:pos="360"/>
        <w:tab w:val="num" w:pos="855"/>
      </w:tabs>
    </w:pPr>
  </w:style>
  <w:style w:type="character" w:customStyle="1" w:styleId="affff">
    <w:name w:val="Текст ПЗ Знак Знак"/>
    <w:rsid w:val="009C4773"/>
    <w:rPr>
      <w:sz w:val="24"/>
      <w:szCs w:val="24"/>
    </w:rPr>
  </w:style>
  <w:style w:type="paragraph" w:styleId="affff0">
    <w:name w:val="List Bullet"/>
    <w:aliases w:val="Знак"/>
    <w:basedOn w:val="a2"/>
    <w:link w:val="affff1"/>
    <w:rsid w:val="009C4773"/>
    <w:pPr>
      <w:tabs>
        <w:tab w:val="num" w:pos="1083"/>
      </w:tabs>
      <w:ind w:firstLine="709"/>
      <w:jc w:val="both"/>
    </w:pPr>
  </w:style>
  <w:style w:type="character" w:customStyle="1" w:styleId="affff1">
    <w:name w:val="Маркированный список Знак"/>
    <w:aliases w:val="Знак Знак"/>
    <w:link w:val="affff0"/>
    <w:rsid w:val="009C4773"/>
    <w:rPr>
      <w:rFonts w:ascii="Times New Roman" w:eastAsia="Times New Roman" w:hAnsi="Times New Roman" w:cs="Times New Roman"/>
      <w:sz w:val="24"/>
      <w:szCs w:val="24"/>
      <w:lang w:eastAsia="ru-RU"/>
    </w:rPr>
  </w:style>
  <w:style w:type="paragraph" w:customStyle="1" w:styleId="RiGE">
    <w:name w:val="Обычный RiGE"/>
    <w:basedOn w:val="a2"/>
    <w:rsid w:val="009C4773"/>
    <w:pPr>
      <w:spacing w:line="360" w:lineRule="auto"/>
      <w:ind w:firstLine="567"/>
      <w:jc w:val="both"/>
    </w:pPr>
    <w:rPr>
      <w:sz w:val="28"/>
      <w:lang w:val="en-US"/>
    </w:rPr>
  </w:style>
  <w:style w:type="character" w:customStyle="1" w:styleId="affff2">
    <w:name w:val="Раздел Знак Знак"/>
    <w:rsid w:val="009C4773"/>
    <w:rPr>
      <w:rFonts w:ascii="Arial" w:hAnsi="Arial" w:cs="Arial"/>
      <w:b/>
      <w:bCs/>
      <w:i/>
      <w:iCs/>
      <w:spacing w:val="30"/>
      <w:sz w:val="28"/>
      <w:szCs w:val="28"/>
      <w:lang w:val="ru-RU" w:eastAsia="ru-RU" w:bidi="ar-SA"/>
    </w:rPr>
  </w:style>
  <w:style w:type="character" w:customStyle="1" w:styleId="affff3">
    <w:name w:val="основной Знак Знак"/>
    <w:rsid w:val="009C4773"/>
    <w:rPr>
      <w:bCs/>
      <w:sz w:val="28"/>
      <w:lang w:val="ru-RU" w:eastAsia="ru-RU" w:bidi="ar-SA"/>
    </w:rPr>
  </w:style>
  <w:style w:type="character" w:customStyle="1" w:styleId="affff4">
    <w:name w:val="Приложение Знак Знак"/>
    <w:rsid w:val="009C4773"/>
    <w:rPr>
      <w:rFonts w:ascii="Arial" w:hAnsi="Arial"/>
      <w:bCs/>
      <w:spacing w:val="30"/>
      <w:sz w:val="28"/>
      <w:lang w:val="ru-RU" w:eastAsia="ru-RU" w:bidi="ar-SA"/>
    </w:rPr>
  </w:style>
  <w:style w:type="character" w:customStyle="1" w:styleId="UltraPZ1">
    <w:name w:val="UltraPZ Знак Знак"/>
    <w:rsid w:val="009C4773"/>
    <w:rPr>
      <w:sz w:val="28"/>
      <w:szCs w:val="28"/>
      <w:lang w:val="ru-RU" w:eastAsia="ru-RU" w:bidi="ar-SA"/>
    </w:rPr>
  </w:style>
  <w:style w:type="character" w:customStyle="1" w:styleId="-2">
    <w:name w:val="Раздел - центр Знак Знак"/>
    <w:basedOn w:val="affff2"/>
    <w:rsid w:val="009C4773"/>
    <w:rPr>
      <w:rFonts w:ascii="Arial" w:hAnsi="Arial" w:cs="Arial"/>
      <w:b/>
      <w:bCs/>
      <w:i/>
      <w:iCs/>
      <w:spacing w:val="30"/>
      <w:sz w:val="28"/>
      <w:szCs w:val="28"/>
      <w:lang w:val="ru-RU" w:eastAsia="ru-RU" w:bidi="ar-SA"/>
    </w:rPr>
  </w:style>
  <w:style w:type="paragraph" w:customStyle="1" w:styleId="TimesNewRomanCyr">
    <w:name w:val="Подраздел + Times New Roman Cyr"/>
    <w:aliases w:val="полужирный,курсив,разреженный на  1 пт"/>
    <w:basedOn w:val="a2"/>
    <w:link w:val="TimesNewRomanCyr0"/>
    <w:rsid w:val="009C4773"/>
  </w:style>
  <w:style w:type="character" w:customStyle="1" w:styleId="TimesNewRomanCyr0">
    <w:name w:val="Подраздел + Times New Roman Cyr Знак"/>
    <w:aliases w:val="полужирный Знак,курсив Знак,разреженный на  1 пт Знак"/>
    <w:link w:val="TimesNewRomanCyr"/>
    <w:rsid w:val="009C4773"/>
    <w:rPr>
      <w:rFonts w:ascii="Times New Roman" w:eastAsia="Times New Roman" w:hAnsi="Times New Roman" w:cs="Times New Roman"/>
      <w:sz w:val="24"/>
      <w:szCs w:val="24"/>
      <w:lang w:eastAsia="ru-RU"/>
    </w:rPr>
  </w:style>
  <w:style w:type="paragraph" w:customStyle="1" w:styleId="affff5">
    <w:name w:val="перечисление"/>
    <w:basedOn w:val="a2"/>
    <w:rsid w:val="009C4773"/>
    <w:pPr>
      <w:ind w:firstLine="708"/>
    </w:pPr>
  </w:style>
  <w:style w:type="character" w:customStyle="1" w:styleId="15">
    <w:name w:val="Подраздел Знак Знак1"/>
    <w:link w:val="affff6"/>
    <w:rsid w:val="009C4773"/>
    <w:rPr>
      <w:rFonts w:ascii="Arial" w:hAnsi="Arial" w:cs="Arial"/>
      <w:b/>
      <w:bCs/>
      <w:iCs/>
      <w:spacing w:val="30"/>
      <w:sz w:val="28"/>
      <w:szCs w:val="28"/>
    </w:rPr>
  </w:style>
  <w:style w:type="paragraph" w:customStyle="1" w:styleId="affff6">
    <w:name w:val="Подраздел"/>
    <w:basedOn w:val="2"/>
    <w:next w:val="a2"/>
    <w:link w:val="15"/>
    <w:rsid w:val="009C4773"/>
    <w:pPr>
      <w:spacing w:after="360"/>
      <w:ind w:firstLine="720"/>
    </w:pPr>
    <w:rPr>
      <w:rFonts w:ascii="Arial" w:eastAsiaTheme="minorHAnsi" w:hAnsi="Arial" w:cs="Arial"/>
      <w:b/>
      <w:bCs/>
      <w:spacing w:val="30"/>
      <w:szCs w:val="28"/>
      <w:lang w:eastAsia="en-US"/>
    </w:rPr>
  </w:style>
  <w:style w:type="paragraph" w:styleId="affff7">
    <w:name w:val="TOC Heading"/>
    <w:basedOn w:val="1"/>
    <w:next w:val="a2"/>
    <w:uiPriority w:val="39"/>
    <w:unhideWhenUsed/>
    <w:qFormat/>
    <w:rsid w:val="009C4773"/>
    <w:pPr>
      <w:keepLines/>
      <w:spacing w:before="480" w:line="276" w:lineRule="auto"/>
      <w:outlineLvl w:val="9"/>
    </w:pPr>
    <w:rPr>
      <w:rFonts w:ascii="Cambria" w:hAnsi="Cambria"/>
      <w:bCs/>
      <w:color w:val="365F91"/>
      <w:lang w:eastAsia="en-US"/>
    </w:rPr>
  </w:style>
  <w:style w:type="paragraph" w:styleId="affff8">
    <w:name w:val="No Spacing"/>
    <w:uiPriority w:val="1"/>
    <w:qFormat/>
    <w:rsid w:val="009C4773"/>
    <w:pPr>
      <w:spacing w:after="0" w:line="240" w:lineRule="auto"/>
      <w:jc w:val="center"/>
    </w:pPr>
    <w:rPr>
      <w:rFonts w:ascii="Calibri" w:eastAsia="Times New Roman" w:hAnsi="Calibri" w:cs="Times New Roman"/>
      <w:lang w:eastAsia="ru-RU"/>
    </w:rPr>
  </w:style>
  <w:style w:type="character" w:customStyle="1" w:styleId="21">
    <w:name w:val="Заголовок 2 Знак1"/>
    <w:link w:val="2"/>
    <w:rsid w:val="009C4773"/>
    <w:rPr>
      <w:rFonts w:ascii="Times New Roman" w:eastAsia="Times New Roman" w:hAnsi="Times New Roman" w:cs="Times New Roman"/>
      <w:iCs/>
      <w:sz w:val="28"/>
      <w:szCs w:val="24"/>
      <w:lang w:eastAsia="ru-RU"/>
    </w:rPr>
  </w:style>
  <w:style w:type="character" w:customStyle="1" w:styleId="12">
    <w:name w:val="Оглавление 1 Знак"/>
    <w:link w:val="11"/>
    <w:uiPriority w:val="39"/>
    <w:rsid w:val="0066467B"/>
    <w:rPr>
      <w:rFonts w:ascii="Times New Roman" w:eastAsia="Times New Roman" w:hAnsi="Times New Roman" w:cs="Times New Roman"/>
      <w:sz w:val="28"/>
      <w:szCs w:val="28"/>
      <w:lang w:eastAsia="ru-RU"/>
    </w:rPr>
  </w:style>
  <w:style w:type="paragraph" w:styleId="affff9">
    <w:name w:val="List Paragraph"/>
    <w:basedOn w:val="a2"/>
    <w:uiPriority w:val="34"/>
    <w:qFormat/>
    <w:rsid w:val="009C4773"/>
    <w:pPr>
      <w:ind w:left="708"/>
    </w:pPr>
  </w:style>
  <w:style w:type="character" w:customStyle="1" w:styleId="apple-converted-space">
    <w:name w:val="apple-converted-space"/>
    <w:rsid w:val="009C4773"/>
  </w:style>
  <w:style w:type="character" w:customStyle="1" w:styleId="epm">
    <w:name w:val="epm"/>
    <w:rsid w:val="009C4773"/>
  </w:style>
  <w:style w:type="paragraph" w:customStyle="1" w:styleId="ConsPlusNormal">
    <w:name w:val="ConsPlusNormal"/>
    <w:rsid w:val="00D95378"/>
    <w:pPr>
      <w:widowControl w:val="0"/>
      <w:suppressAutoHyphens/>
      <w:autoSpaceDE w:val="0"/>
      <w:spacing w:after="0" w:line="240" w:lineRule="auto"/>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7727">
      <w:bodyDiv w:val="1"/>
      <w:marLeft w:val="0"/>
      <w:marRight w:val="0"/>
      <w:marTop w:val="0"/>
      <w:marBottom w:val="0"/>
      <w:divBdr>
        <w:top w:val="none" w:sz="0" w:space="0" w:color="auto"/>
        <w:left w:val="none" w:sz="0" w:space="0" w:color="auto"/>
        <w:bottom w:val="none" w:sz="0" w:space="0" w:color="auto"/>
        <w:right w:val="none" w:sz="0" w:space="0" w:color="auto"/>
      </w:divBdr>
    </w:div>
    <w:div w:id="473526382">
      <w:bodyDiv w:val="1"/>
      <w:marLeft w:val="0"/>
      <w:marRight w:val="0"/>
      <w:marTop w:val="0"/>
      <w:marBottom w:val="0"/>
      <w:divBdr>
        <w:top w:val="none" w:sz="0" w:space="0" w:color="auto"/>
        <w:left w:val="none" w:sz="0" w:space="0" w:color="auto"/>
        <w:bottom w:val="none" w:sz="0" w:space="0" w:color="auto"/>
        <w:right w:val="none" w:sz="0" w:space="0" w:color="auto"/>
      </w:divBdr>
    </w:div>
    <w:div w:id="1016152918">
      <w:bodyDiv w:val="1"/>
      <w:marLeft w:val="0"/>
      <w:marRight w:val="0"/>
      <w:marTop w:val="0"/>
      <w:marBottom w:val="0"/>
      <w:divBdr>
        <w:top w:val="none" w:sz="0" w:space="0" w:color="auto"/>
        <w:left w:val="none" w:sz="0" w:space="0" w:color="auto"/>
        <w:bottom w:val="none" w:sz="0" w:space="0" w:color="auto"/>
        <w:right w:val="none" w:sz="0" w:space="0" w:color="auto"/>
      </w:divBdr>
    </w:div>
    <w:div w:id="1111630875">
      <w:bodyDiv w:val="1"/>
      <w:marLeft w:val="0"/>
      <w:marRight w:val="0"/>
      <w:marTop w:val="0"/>
      <w:marBottom w:val="0"/>
      <w:divBdr>
        <w:top w:val="none" w:sz="0" w:space="0" w:color="auto"/>
        <w:left w:val="none" w:sz="0" w:space="0" w:color="auto"/>
        <w:bottom w:val="none" w:sz="0" w:space="0" w:color="auto"/>
        <w:right w:val="none" w:sz="0" w:space="0" w:color="auto"/>
      </w:divBdr>
    </w:div>
    <w:div w:id="1370256349">
      <w:bodyDiv w:val="1"/>
      <w:marLeft w:val="0"/>
      <w:marRight w:val="0"/>
      <w:marTop w:val="0"/>
      <w:marBottom w:val="0"/>
      <w:divBdr>
        <w:top w:val="none" w:sz="0" w:space="0" w:color="auto"/>
        <w:left w:val="none" w:sz="0" w:space="0" w:color="auto"/>
        <w:bottom w:val="none" w:sz="0" w:space="0" w:color="auto"/>
        <w:right w:val="none" w:sz="0" w:space="0" w:color="auto"/>
      </w:divBdr>
    </w:div>
    <w:div w:id="143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252;fld=134;dst=4517"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1EC4-63C7-4A0A-922E-698BB0EE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62</Pages>
  <Words>14430</Words>
  <Characters>82254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5</cp:lastModifiedBy>
  <cp:revision>194</cp:revision>
  <dcterms:created xsi:type="dcterms:W3CDTF">2017-06-07T12:31:00Z</dcterms:created>
  <dcterms:modified xsi:type="dcterms:W3CDTF">2018-03-29T07:23:00Z</dcterms:modified>
</cp:coreProperties>
</file>