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221" w:rsidRDefault="00A86221" w:rsidP="00A86221">
      <w:pPr>
        <w:spacing w:after="0"/>
        <w:jc w:val="center"/>
        <w:rPr>
          <w:rFonts w:ascii="Times New Roman" w:eastAsia="Times New Roman" w:hAnsi="Times New Roman" w:cs="Times New Roman"/>
          <w:sz w:val="24"/>
        </w:rPr>
      </w:pPr>
    </w:p>
    <w:p w:rsidR="00A86221" w:rsidRPr="00CC1079" w:rsidRDefault="00A86221" w:rsidP="00A86221">
      <w:pPr>
        <w:spacing w:after="0"/>
        <w:jc w:val="center"/>
        <w:rPr>
          <w:rFonts w:ascii="Times New Roman" w:eastAsia="Times New Roman" w:hAnsi="Times New Roman" w:cs="Times New Roman"/>
          <w:sz w:val="24"/>
        </w:rPr>
      </w:pPr>
    </w:p>
    <w:p w:rsidR="00A86221" w:rsidRPr="00CC1079" w:rsidRDefault="00A86221" w:rsidP="00A86221">
      <w:pPr>
        <w:spacing w:after="0"/>
        <w:jc w:val="center"/>
        <w:rPr>
          <w:rFonts w:ascii="Times New Roman" w:eastAsia="Times New Roman" w:hAnsi="Times New Roman" w:cs="Times New Roman"/>
          <w:b/>
          <w:sz w:val="48"/>
        </w:rPr>
      </w:pPr>
      <w:r>
        <w:rPr>
          <w:rFonts w:ascii="Times New Roman" w:eastAsia="Times New Roman" w:hAnsi="Times New Roman" w:cs="Times New Roman"/>
          <w:b/>
          <w:sz w:val="48"/>
        </w:rPr>
        <w:t>Баранов Евгений Владимирович</w:t>
      </w:r>
    </w:p>
    <w:p w:rsidR="00A86221" w:rsidRPr="00CC1079" w:rsidRDefault="00A86221" w:rsidP="00A86221">
      <w:pPr>
        <w:spacing w:after="0"/>
        <w:jc w:val="center"/>
        <w:rPr>
          <w:rFonts w:ascii="Times New Roman" w:eastAsia="Times New Roman" w:hAnsi="Times New Roman" w:cs="Times New Roman"/>
          <w:sz w:val="24"/>
        </w:rPr>
      </w:pPr>
    </w:p>
    <w:p w:rsidR="00A86221" w:rsidRPr="00CC1079" w:rsidRDefault="00A86221" w:rsidP="00A86221">
      <w:pPr>
        <w:spacing w:after="0"/>
        <w:jc w:val="center"/>
        <w:rPr>
          <w:rFonts w:ascii="Times New Roman" w:eastAsia="Times New Roman" w:hAnsi="Times New Roman" w:cs="Times New Roman"/>
          <w:sz w:val="24"/>
        </w:rPr>
      </w:pPr>
    </w:p>
    <w:p w:rsidR="00F46551" w:rsidRDefault="00F46551" w:rsidP="00F46551">
      <w:pPr>
        <w:pStyle w:val="Standard"/>
        <w:spacing w:after="0"/>
        <w:jc w:val="center"/>
        <w:rPr>
          <w:sz w:val="72"/>
          <w:szCs w:val="72"/>
        </w:rPr>
      </w:pPr>
      <w:r>
        <w:rPr>
          <w:rFonts w:ascii="Times New Roman" w:eastAsia="Times New Roman" w:hAnsi="Times New Roman" w:cs="Times New Roman"/>
          <w:b/>
          <w:sz w:val="72"/>
          <w:szCs w:val="72"/>
        </w:rPr>
        <w:t>Выпускная квалификационная работа</w:t>
      </w:r>
    </w:p>
    <w:p w:rsidR="00A86221" w:rsidRDefault="00A86221" w:rsidP="00A86221">
      <w:pPr>
        <w:spacing w:after="0"/>
        <w:jc w:val="center"/>
        <w:rPr>
          <w:rFonts w:ascii="Times New Roman" w:hAnsi="Times New Roman" w:cs="Times New Roman"/>
          <w:sz w:val="40"/>
          <w:szCs w:val="40"/>
        </w:rPr>
      </w:pPr>
    </w:p>
    <w:p w:rsidR="00A86221" w:rsidRPr="002403CB" w:rsidRDefault="00A86221" w:rsidP="00A86221">
      <w:pPr>
        <w:spacing w:after="0"/>
        <w:jc w:val="center"/>
        <w:rPr>
          <w:rFonts w:ascii="Times New Roman" w:eastAsia="Times New Roman" w:hAnsi="Times New Roman" w:cs="Times New Roman"/>
          <w:sz w:val="40"/>
          <w:szCs w:val="40"/>
        </w:rPr>
      </w:pPr>
      <w:r w:rsidRPr="002403CB">
        <w:rPr>
          <w:rFonts w:ascii="Times New Roman" w:hAnsi="Times New Roman" w:cs="Times New Roman"/>
          <w:sz w:val="40"/>
          <w:szCs w:val="40"/>
        </w:rPr>
        <w:t>Развитие системы государственной поддержки малого и среднего предпринимательства на примере строительной отрасли Кировской области</w:t>
      </w:r>
    </w:p>
    <w:p w:rsidR="00A86221" w:rsidRDefault="00A86221" w:rsidP="00A86221">
      <w:pPr>
        <w:spacing w:after="0"/>
        <w:jc w:val="center"/>
        <w:rPr>
          <w:rFonts w:ascii="Times New Roman" w:eastAsia="Times New Roman" w:hAnsi="Times New Roman" w:cs="Times New Roman"/>
          <w:sz w:val="24"/>
        </w:rPr>
      </w:pPr>
    </w:p>
    <w:p w:rsidR="00A86221" w:rsidRDefault="00A86221" w:rsidP="00A86221">
      <w:pPr>
        <w:spacing w:after="0"/>
        <w:jc w:val="center"/>
        <w:rPr>
          <w:rFonts w:ascii="Times New Roman" w:eastAsia="Times New Roman" w:hAnsi="Times New Roman" w:cs="Times New Roman"/>
          <w:sz w:val="24"/>
        </w:rPr>
      </w:pPr>
    </w:p>
    <w:p w:rsidR="00A86221" w:rsidRPr="00CC1079" w:rsidRDefault="00A86221" w:rsidP="00A86221">
      <w:pPr>
        <w:spacing w:after="0"/>
        <w:jc w:val="center"/>
        <w:rPr>
          <w:rFonts w:ascii="Times New Roman" w:eastAsia="Times New Roman" w:hAnsi="Times New Roman" w:cs="Times New Roman"/>
          <w:sz w:val="24"/>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F46551" w:rsidRDefault="00F46551" w:rsidP="00A86221">
      <w:pPr>
        <w:spacing w:after="0"/>
        <w:jc w:val="center"/>
        <w:rPr>
          <w:rFonts w:ascii="Times New Roman" w:eastAsia="Times New Roman" w:hAnsi="Times New Roman" w:cs="Times New Roman"/>
          <w:sz w:val="28"/>
        </w:rPr>
      </w:pPr>
    </w:p>
    <w:p w:rsidR="00A86221" w:rsidRPr="00652D52" w:rsidRDefault="00A86221" w:rsidP="00A86221">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664E8" w:rsidRPr="00DA73E8" w:rsidRDefault="00DA73E8" w:rsidP="00DA73E8">
      <w:pPr>
        <w:spacing w:after="0" w:line="360" w:lineRule="auto"/>
        <w:jc w:val="center"/>
        <w:rPr>
          <w:rFonts w:ascii="Times New Roman" w:hAnsi="Times New Roman" w:cs="Times New Roman"/>
          <w:b/>
          <w:sz w:val="28"/>
          <w:szCs w:val="28"/>
        </w:rPr>
      </w:pPr>
      <w:r w:rsidRPr="00DA73E8">
        <w:rPr>
          <w:rFonts w:ascii="Times New Roman" w:hAnsi="Times New Roman" w:cs="Times New Roman"/>
          <w:b/>
          <w:sz w:val="28"/>
          <w:szCs w:val="28"/>
        </w:rPr>
        <w:lastRenderedPageBreak/>
        <w:t>ОГ</w:t>
      </w:r>
      <w:bookmarkStart w:id="0" w:name="_GoBack"/>
      <w:bookmarkEnd w:id="0"/>
      <w:r w:rsidRPr="00DA73E8">
        <w:rPr>
          <w:rFonts w:ascii="Times New Roman" w:hAnsi="Times New Roman" w:cs="Times New Roman"/>
          <w:b/>
          <w:sz w:val="28"/>
          <w:szCs w:val="28"/>
        </w:rPr>
        <w:t>ЛАВЛЕНИЕ</w:t>
      </w:r>
    </w:p>
    <w:sdt>
      <w:sdtPr>
        <w:rPr>
          <w:rFonts w:asciiTheme="minorHAnsi" w:eastAsiaTheme="minorHAnsi" w:hAnsiTheme="minorHAnsi" w:cs="Times New Roman"/>
          <w:b w:val="0"/>
          <w:bCs w:val="0"/>
          <w:sz w:val="22"/>
          <w:szCs w:val="22"/>
          <w:lang w:eastAsia="en-US"/>
        </w:rPr>
        <w:id w:val="-119692778"/>
        <w:docPartObj>
          <w:docPartGallery w:val="Table of Contents"/>
          <w:docPartUnique/>
        </w:docPartObj>
      </w:sdtPr>
      <w:sdtEndPr>
        <w:rPr>
          <w:rFonts w:cstheme="minorBidi"/>
        </w:rPr>
      </w:sdtEndPr>
      <w:sdtContent>
        <w:p w:rsidR="007F64B7" w:rsidRPr="00DA73E8" w:rsidRDefault="007F64B7" w:rsidP="00DA73E8">
          <w:pPr>
            <w:pStyle w:val="ac"/>
            <w:spacing w:before="0" w:line="360" w:lineRule="auto"/>
            <w:jc w:val="both"/>
            <w:rPr>
              <w:rFonts w:cs="Times New Roman"/>
            </w:rPr>
          </w:pPr>
        </w:p>
        <w:p w:rsidR="00DA73E8" w:rsidRPr="00DA73E8" w:rsidRDefault="0036536F"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sidRPr="00DA73E8">
            <w:rPr>
              <w:rFonts w:ascii="Times New Roman" w:hAnsi="Times New Roman" w:cs="Times New Roman"/>
              <w:sz w:val="28"/>
              <w:szCs w:val="28"/>
            </w:rPr>
            <w:fldChar w:fldCharType="begin"/>
          </w:r>
          <w:r w:rsidR="007F64B7" w:rsidRPr="00DA73E8">
            <w:rPr>
              <w:rFonts w:ascii="Times New Roman" w:hAnsi="Times New Roman" w:cs="Times New Roman"/>
              <w:sz w:val="28"/>
              <w:szCs w:val="28"/>
            </w:rPr>
            <w:instrText xml:space="preserve"> TOC \o "1-3" \h \z \u </w:instrText>
          </w:r>
          <w:r w:rsidRPr="00DA73E8">
            <w:rPr>
              <w:rFonts w:ascii="Times New Roman" w:hAnsi="Times New Roman" w:cs="Times New Roman"/>
              <w:sz w:val="28"/>
              <w:szCs w:val="28"/>
            </w:rPr>
            <w:fldChar w:fldCharType="separate"/>
          </w:r>
          <w:hyperlink w:anchor="_Toc494880406" w:history="1">
            <w:r w:rsidR="00DA73E8" w:rsidRPr="00DA73E8">
              <w:rPr>
                <w:rStyle w:val="ad"/>
                <w:rFonts w:ascii="Times New Roman" w:hAnsi="Times New Roman" w:cs="Times New Roman"/>
                <w:noProof/>
                <w:sz w:val="28"/>
                <w:szCs w:val="28"/>
              </w:rPr>
              <w:t>ВВЕДЕНИЕ</w:t>
            </w:r>
            <w:r w:rsidR="00DA73E8" w:rsidRPr="00DA73E8">
              <w:rPr>
                <w:rFonts w:ascii="Times New Roman" w:hAnsi="Times New Roman" w:cs="Times New Roman"/>
                <w:noProof/>
                <w:webHidden/>
                <w:sz w:val="28"/>
                <w:szCs w:val="28"/>
              </w:rPr>
              <w:tab/>
            </w:r>
            <w:r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_Toc494880406 \h </w:instrText>
            </w:r>
            <w:r w:rsidRPr="00DA73E8">
              <w:rPr>
                <w:rFonts w:ascii="Times New Roman" w:hAnsi="Times New Roman" w:cs="Times New Roman"/>
                <w:noProof/>
                <w:webHidden/>
                <w:sz w:val="28"/>
                <w:szCs w:val="28"/>
              </w:rPr>
            </w:r>
            <w:r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4</w:t>
            </w:r>
            <w:r w:rsidRPr="00DA73E8">
              <w:rPr>
                <w:rFonts w:ascii="Times New Roman" w:hAnsi="Times New Roman" w:cs="Times New Roman"/>
                <w:noProof/>
                <w:webHidden/>
                <w:sz w:val="28"/>
                <w:szCs w:val="28"/>
              </w:rPr>
              <w:fldChar w:fldCharType="end"/>
            </w:r>
          </w:hyperlink>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07" w:history="1">
            <w:r w:rsidR="00DA73E8" w:rsidRPr="00DA73E8">
              <w:rPr>
                <w:rStyle w:val="ad"/>
                <w:rFonts w:ascii="Times New Roman" w:hAnsi="Times New Roman" w:cs="Times New Roman"/>
                <w:noProof/>
                <w:sz w:val="28"/>
                <w:szCs w:val="28"/>
              </w:rPr>
              <w:t xml:space="preserve">ГЛАВА 1. ТЕОРЕТИКО-МЕТОДОЛОГИЧЕСКИЕ ОСНОВЫ ИССЛЕДОВАНИЯ СИСТЕМЫ ГОСУДАРСТВЕННОЙ ПОДДЕРЖКИ МАЛОГО </w:t>
            </w:r>
            <w:r w:rsidR="005071EF">
              <w:rPr>
                <w:rStyle w:val="ad"/>
                <w:rFonts w:ascii="Times New Roman" w:hAnsi="Times New Roman" w:cs="Times New Roman"/>
                <w:noProof/>
                <w:sz w:val="28"/>
                <w:szCs w:val="28"/>
              </w:rPr>
              <w:t>И СРЕДНЕГО ПРЕДПРИНИМАТЕЛЬСТВА</w:t>
            </w:r>
            <w:r w:rsidR="00DA73E8" w:rsidRPr="00DA73E8">
              <w:rPr>
                <w:rStyle w:val="ad"/>
                <w:rFonts w:ascii="Times New Roman" w:hAnsi="Times New Roman" w:cs="Times New Roman"/>
                <w:noProof/>
                <w:sz w:val="28"/>
                <w:szCs w:val="28"/>
              </w:rPr>
              <w:t xml:space="preserve"> СТРОИТЕЛЬНОЙ ОТРАСЛИ.</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_Toc494880407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11</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08" w:history="1">
            <w:r w:rsidR="00DA73E8" w:rsidRPr="00DA73E8">
              <w:rPr>
                <w:rStyle w:val="ad"/>
                <w:rFonts w:ascii="Times New Roman" w:hAnsi="Times New Roman" w:cs="Times New Roman"/>
                <w:noProof/>
                <w:sz w:val="28"/>
                <w:szCs w:val="28"/>
              </w:rPr>
              <w:t xml:space="preserve">1.1 Основные положения исследования системы государственной поддержки малого </w:t>
            </w:r>
            <w:r w:rsidR="005071EF">
              <w:rPr>
                <w:rStyle w:val="ad"/>
                <w:rFonts w:ascii="Times New Roman" w:hAnsi="Times New Roman" w:cs="Times New Roman"/>
                <w:noProof/>
                <w:sz w:val="28"/>
                <w:szCs w:val="28"/>
              </w:rPr>
              <w:t xml:space="preserve">и среднего </w:t>
            </w:r>
            <w:r w:rsidR="00DA73E8" w:rsidRPr="00DA73E8">
              <w:rPr>
                <w:rStyle w:val="ad"/>
                <w:rFonts w:ascii="Times New Roman" w:hAnsi="Times New Roman" w:cs="Times New Roman"/>
                <w:noProof/>
                <w:sz w:val="28"/>
                <w:szCs w:val="28"/>
              </w:rPr>
              <w:t>предпринимательства</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_Toc494880408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11</w:t>
            </w:r>
            <w:r w:rsidR="0036536F" w:rsidRPr="00DA73E8">
              <w:rPr>
                <w:rFonts w:ascii="Times New Roman" w:hAnsi="Times New Roman" w:cs="Times New Roman"/>
                <w:noProof/>
                <w:webHidden/>
                <w:sz w:val="28"/>
                <w:szCs w:val="28"/>
              </w:rPr>
              <w:fldChar w:fldCharType="end"/>
            </w:r>
          </w:hyperlink>
        </w:p>
        <w:p w:rsidR="00DA73E8" w:rsidRPr="00DA73E8" w:rsidRDefault="00BF42EB"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Pr>
              <w:noProof/>
            </w:rPr>
            <w:t xml:space="preserve">    </w:t>
          </w:r>
          <w:hyperlink w:anchor="_Toc494880409" w:history="1">
            <w:r w:rsidR="00DA73E8" w:rsidRPr="00DA73E8">
              <w:rPr>
                <w:rStyle w:val="ad"/>
                <w:rFonts w:ascii="Times New Roman" w:hAnsi="Times New Roman" w:cs="Times New Roman"/>
                <w:noProof/>
                <w:sz w:val="28"/>
                <w:szCs w:val="28"/>
              </w:rPr>
              <w:t>1.2 Формы и модели государственной поддержки малого</w:t>
            </w:r>
            <w:r w:rsidR="005071EF">
              <w:rPr>
                <w:rStyle w:val="ad"/>
                <w:rFonts w:ascii="Times New Roman" w:hAnsi="Times New Roman" w:cs="Times New Roman"/>
                <w:noProof/>
                <w:sz w:val="28"/>
                <w:szCs w:val="28"/>
              </w:rPr>
              <w:t xml:space="preserve"> и среднего </w:t>
            </w:r>
            <w:r w:rsidR="00DA73E8" w:rsidRPr="00DA73E8">
              <w:rPr>
                <w:rStyle w:val="ad"/>
                <w:rFonts w:ascii="Times New Roman" w:hAnsi="Times New Roman" w:cs="Times New Roman"/>
                <w:noProof/>
                <w:sz w:val="28"/>
                <w:szCs w:val="28"/>
              </w:rPr>
              <w:t xml:space="preserve"> предпринимательства</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_Toc494880409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20</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0" w:history="1">
            <w:r w:rsidR="00DA73E8" w:rsidRPr="00DA73E8">
              <w:rPr>
                <w:rStyle w:val="ad"/>
                <w:rFonts w:ascii="Times New Roman" w:hAnsi="Times New Roman" w:cs="Times New Roman"/>
                <w:noProof/>
                <w:sz w:val="28"/>
                <w:szCs w:val="28"/>
              </w:rPr>
              <w:t xml:space="preserve">1.3 Методологические основы построения системы государственной поддержки малого </w:t>
            </w:r>
            <w:r w:rsidR="005071EF">
              <w:rPr>
                <w:rStyle w:val="ad"/>
                <w:rFonts w:ascii="Times New Roman" w:hAnsi="Times New Roman" w:cs="Times New Roman"/>
                <w:noProof/>
                <w:sz w:val="28"/>
                <w:szCs w:val="28"/>
              </w:rPr>
              <w:t xml:space="preserve">и среднего </w:t>
            </w:r>
            <w:r w:rsidR="00DA73E8" w:rsidRPr="00DA73E8">
              <w:rPr>
                <w:rStyle w:val="ad"/>
                <w:rFonts w:ascii="Times New Roman" w:hAnsi="Times New Roman" w:cs="Times New Roman"/>
                <w:noProof/>
                <w:sz w:val="28"/>
                <w:szCs w:val="28"/>
              </w:rPr>
              <w:t>предпринимательства в строительстве</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_Toc494880410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28</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1" w:history="1">
            <w:r w:rsidR="00DA73E8" w:rsidRPr="00DA73E8">
              <w:rPr>
                <w:rStyle w:val="ad"/>
                <w:rFonts w:ascii="Times New Roman" w:eastAsia="Calibri" w:hAnsi="Times New Roman" w:cs="Times New Roman"/>
                <w:noProof/>
                <w:sz w:val="28"/>
                <w:szCs w:val="28"/>
              </w:rPr>
              <w:t>ГЛАВА 2. ОЦЕНКА СИСТЕМЫ ГОСУДАРСТВЕННОЙ ПОДДЕРЖКИ МАЛОГО И СРЕДНЕГО ПРЕДПРИНИМАТЕЛЬСТВА СТРОИТЕЛЬНОЙ ОТРАСЛИ КИРОВСКОЙ ОБЛАСТИ.</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_Toc494880411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37</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2" w:history="1">
            <w:r w:rsidR="00DA73E8" w:rsidRPr="00DA73E8">
              <w:rPr>
                <w:rStyle w:val="ad"/>
                <w:rFonts w:ascii="Times New Roman" w:eastAsia="Calibri" w:hAnsi="Times New Roman" w:cs="Times New Roman"/>
                <w:noProof/>
                <w:sz w:val="28"/>
                <w:szCs w:val="28"/>
              </w:rPr>
              <w:t>2.1. Исследование системы государственной поддержки малого</w:t>
            </w:r>
            <w:r w:rsidR="005071EF">
              <w:rPr>
                <w:rStyle w:val="ad"/>
                <w:rFonts w:ascii="Times New Roman" w:eastAsia="Calibri" w:hAnsi="Times New Roman" w:cs="Times New Roman"/>
                <w:noProof/>
                <w:sz w:val="28"/>
                <w:szCs w:val="28"/>
              </w:rPr>
              <w:t xml:space="preserve"> и среднего  предпринимательства </w:t>
            </w:r>
            <w:r w:rsidR="00DA73E8" w:rsidRPr="00DA73E8">
              <w:rPr>
                <w:rStyle w:val="ad"/>
                <w:rFonts w:ascii="Times New Roman" w:eastAsia="Calibri" w:hAnsi="Times New Roman" w:cs="Times New Roman"/>
                <w:noProof/>
                <w:sz w:val="28"/>
                <w:szCs w:val="28"/>
              </w:rPr>
              <w:t xml:space="preserve"> Кировской области</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_Toc494880412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37</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3" w:history="1">
            <w:r w:rsidR="005071EF">
              <w:rPr>
                <w:rStyle w:val="ad"/>
                <w:rFonts w:ascii="Times New Roman" w:hAnsi="Times New Roman" w:cs="Times New Roman"/>
                <w:noProof/>
                <w:sz w:val="28"/>
                <w:szCs w:val="28"/>
              </w:rPr>
              <w:t>2.2</w:t>
            </w:r>
            <w:r w:rsidR="00DA73E8" w:rsidRPr="00DA73E8">
              <w:rPr>
                <w:rStyle w:val="ad"/>
                <w:rFonts w:ascii="Times New Roman" w:hAnsi="Times New Roman" w:cs="Times New Roman"/>
                <w:noProof/>
                <w:sz w:val="28"/>
                <w:szCs w:val="28"/>
              </w:rPr>
              <w:t xml:space="preserve"> Оценка закономерностей и этапов развития малого и среднего предпринимательства в строительстве Кировской области</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_Toc494880413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43</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4" w:history="1">
            <w:r w:rsidR="00DA73E8" w:rsidRPr="00DA73E8">
              <w:rPr>
                <w:rStyle w:val="ad"/>
                <w:rFonts w:ascii="Times New Roman" w:hAnsi="Times New Roman" w:cs="Times New Roman"/>
                <w:noProof/>
                <w:sz w:val="28"/>
                <w:szCs w:val="28"/>
              </w:rPr>
              <w:t>ГЛАВА 3. СОВЕРШЕНСТВОВАНИЕ МЕХАНИЗМА СИСТЕМЫ ГОСУДАРСТВЕННОЙ ПОДДЕРЖКИ МАЛОГО</w:t>
            </w:r>
            <w:r w:rsidR="005071EF">
              <w:rPr>
                <w:rStyle w:val="ad"/>
                <w:rFonts w:ascii="Times New Roman" w:hAnsi="Times New Roman" w:cs="Times New Roman"/>
                <w:noProof/>
                <w:sz w:val="28"/>
                <w:szCs w:val="28"/>
              </w:rPr>
              <w:t xml:space="preserve"> И СРЕДНЕГО</w:t>
            </w:r>
            <w:r w:rsidR="00DA73E8" w:rsidRPr="00DA73E8">
              <w:rPr>
                <w:rStyle w:val="ad"/>
                <w:rFonts w:ascii="Times New Roman" w:hAnsi="Times New Roman" w:cs="Times New Roman"/>
                <w:noProof/>
                <w:sz w:val="28"/>
                <w:szCs w:val="28"/>
              </w:rPr>
              <w:t xml:space="preserve"> ПРЕДПРИНИМАТЕЛЬСТВА СТРОИТЕЛЬНОЙ ОТРАСЛИ КИРОВСКОЙ ОБЛАСТИ</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_Toc494880414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59</w:t>
            </w:r>
            <w:r w:rsidR="0036536F" w:rsidRPr="00DA73E8">
              <w:rPr>
                <w:rFonts w:ascii="Times New Roman" w:hAnsi="Times New Roman" w:cs="Times New Roman"/>
                <w:noProof/>
                <w:webHidden/>
                <w:sz w:val="28"/>
                <w:szCs w:val="28"/>
              </w:rPr>
              <w:fldChar w:fldCharType="end"/>
            </w:r>
          </w:hyperlink>
        </w:p>
        <w:p w:rsidR="00DA73E8" w:rsidRPr="00DA73E8" w:rsidRDefault="00BF42EB"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Pr>
              <w:noProof/>
            </w:rPr>
            <w:t xml:space="preserve">    </w:t>
          </w:r>
          <w:hyperlink w:anchor="_Toc494880415" w:history="1">
            <w:r>
              <w:rPr>
                <w:rStyle w:val="ad"/>
                <w:rFonts w:ascii="Times New Roman" w:hAnsi="Times New Roman" w:cs="Times New Roman"/>
                <w:noProof/>
                <w:sz w:val="28"/>
                <w:szCs w:val="28"/>
              </w:rPr>
              <w:t xml:space="preserve">3.1. </w:t>
            </w:r>
            <w:r w:rsidR="00DA73E8" w:rsidRPr="00DA73E8">
              <w:rPr>
                <w:rStyle w:val="ad"/>
                <w:rFonts w:ascii="Times New Roman" w:hAnsi="Times New Roman" w:cs="Times New Roman"/>
                <w:noProof/>
                <w:sz w:val="28"/>
                <w:szCs w:val="28"/>
              </w:rPr>
              <w:t xml:space="preserve">Разработка организационно-экономического механизма, обеспечивающего все формы государственной поддержки субъектов  </w:t>
            </w:r>
            <w:r w:rsidR="005071EF">
              <w:rPr>
                <w:rStyle w:val="ad"/>
                <w:rFonts w:ascii="Times New Roman" w:hAnsi="Times New Roman" w:cs="Times New Roman"/>
                <w:noProof/>
                <w:sz w:val="28"/>
                <w:szCs w:val="28"/>
              </w:rPr>
              <w:t>малого и среднего предпринимательства</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_Toc494880415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59</w:t>
            </w:r>
            <w:r w:rsidR="0036536F" w:rsidRPr="00DA73E8">
              <w:rPr>
                <w:rFonts w:ascii="Times New Roman" w:hAnsi="Times New Roman" w:cs="Times New Roman"/>
                <w:noProof/>
                <w:webHidden/>
                <w:sz w:val="28"/>
                <w:szCs w:val="28"/>
              </w:rPr>
              <w:fldChar w:fldCharType="end"/>
            </w:r>
          </w:hyperlink>
        </w:p>
        <w:p w:rsidR="00DA73E8" w:rsidRDefault="00BF42EB" w:rsidP="00DA73E8">
          <w:pPr>
            <w:pStyle w:val="11"/>
            <w:tabs>
              <w:tab w:val="right" w:leader="dot" w:pos="9345"/>
            </w:tabs>
            <w:spacing w:line="360" w:lineRule="auto"/>
            <w:jc w:val="both"/>
            <w:rPr>
              <w:rFonts w:ascii="Times New Roman" w:hAnsi="Times New Roman" w:cs="Times New Roman"/>
              <w:noProof/>
              <w:sz w:val="28"/>
              <w:szCs w:val="28"/>
            </w:rPr>
          </w:pPr>
          <w:r>
            <w:rPr>
              <w:noProof/>
            </w:rPr>
            <w:lastRenderedPageBreak/>
            <w:t xml:space="preserve">    </w:t>
          </w:r>
          <w:hyperlink w:anchor="_Toc494880416" w:history="1">
            <w:r w:rsidR="00DA73E8" w:rsidRPr="00DA73E8">
              <w:rPr>
                <w:rStyle w:val="ad"/>
                <w:rFonts w:ascii="Times New Roman" w:hAnsi="Times New Roman" w:cs="Times New Roman"/>
                <w:noProof/>
                <w:sz w:val="28"/>
                <w:szCs w:val="28"/>
              </w:rPr>
              <w:t>3.2. Ускоренное освоение современных кредитно-инвестиционных механизмов  для развития предпринимательства в строительстве.</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_Toc494880416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68</w:t>
            </w:r>
            <w:r w:rsidR="0036536F" w:rsidRPr="00DA73E8">
              <w:rPr>
                <w:rFonts w:ascii="Times New Roman" w:hAnsi="Times New Roman" w:cs="Times New Roman"/>
                <w:noProof/>
                <w:webHidden/>
                <w:sz w:val="28"/>
                <w:szCs w:val="28"/>
              </w:rPr>
              <w:fldChar w:fldCharType="end"/>
            </w:r>
          </w:hyperlink>
        </w:p>
        <w:p w:rsidR="005071EF" w:rsidRPr="005071EF" w:rsidRDefault="005071EF" w:rsidP="005071EF">
          <w:pPr>
            <w:rPr>
              <w:rFonts w:ascii="Times New Roman" w:hAnsi="Times New Roman" w:cs="Times New Roman"/>
              <w:noProof/>
              <w:sz w:val="28"/>
              <w:szCs w:val="28"/>
            </w:rPr>
          </w:pPr>
          <w:r>
            <w:rPr>
              <w:rFonts w:ascii="Times New Roman" w:hAnsi="Times New Roman" w:cs="Times New Roman"/>
              <w:noProof/>
              <w:sz w:val="28"/>
              <w:szCs w:val="28"/>
            </w:rPr>
            <w:t xml:space="preserve">   </w:t>
          </w:r>
          <w:r w:rsidRPr="005071EF">
            <w:rPr>
              <w:rFonts w:ascii="Times New Roman" w:hAnsi="Times New Roman" w:cs="Times New Roman"/>
              <w:noProof/>
              <w:sz w:val="28"/>
              <w:szCs w:val="28"/>
            </w:rPr>
            <w:t xml:space="preserve">3.3 </w:t>
          </w:r>
          <w:r>
            <w:rPr>
              <w:rFonts w:ascii="Times New Roman" w:hAnsi="Times New Roman" w:cs="Times New Roman"/>
              <w:noProof/>
              <w:sz w:val="28"/>
              <w:szCs w:val="28"/>
            </w:rPr>
            <w:t xml:space="preserve">     </w:t>
          </w:r>
          <w:r w:rsidRPr="005071EF">
            <w:rPr>
              <w:rFonts w:ascii="Times New Roman" w:hAnsi="Times New Roman" w:cs="Times New Roman"/>
              <w:noProof/>
              <w:sz w:val="28"/>
              <w:szCs w:val="28"/>
            </w:rPr>
            <w:t>Эфф</w:t>
          </w:r>
          <w:r>
            <w:rPr>
              <w:rFonts w:ascii="Times New Roman" w:hAnsi="Times New Roman" w:cs="Times New Roman"/>
              <w:noProof/>
              <w:sz w:val="28"/>
              <w:szCs w:val="28"/>
            </w:rPr>
            <w:t>ективность предлагаемых мероприятий по государственной поддержке ООО Аркаим………………………………………………………….6</w:t>
          </w:r>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8" w:history="1">
            <w:r w:rsidR="00DA73E8" w:rsidRPr="00DA73E8">
              <w:rPr>
                <w:rStyle w:val="ad"/>
                <w:rFonts w:ascii="Times New Roman" w:hAnsi="Times New Roman" w:cs="Times New Roman"/>
                <w:noProof/>
                <w:sz w:val="28"/>
                <w:szCs w:val="28"/>
              </w:rPr>
              <w:t>ЗАКЛЮЧЕНИЕ</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_Toc494880418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91</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19" w:history="1">
            <w:r w:rsidR="00DA73E8" w:rsidRPr="00DA73E8">
              <w:rPr>
                <w:rStyle w:val="ad"/>
                <w:rFonts w:ascii="Times New Roman" w:hAnsi="Times New Roman" w:cs="Times New Roman"/>
                <w:noProof/>
                <w:sz w:val="28"/>
                <w:szCs w:val="28"/>
              </w:rPr>
              <w:t>СПИСОК ИСПОЛЬЗОВАННОЙ ЛИТЕРАТУРЫ</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_Toc494880419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95</w:t>
            </w:r>
            <w:r w:rsidR="0036536F" w:rsidRPr="00DA73E8">
              <w:rPr>
                <w:rFonts w:ascii="Times New Roman" w:hAnsi="Times New Roman" w:cs="Times New Roman"/>
                <w:noProof/>
                <w:webHidden/>
                <w:sz w:val="28"/>
                <w:szCs w:val="28"/>
              </w:rPr>
              <w:fldChar w:fldCharType="end"/>
            </w:r>
          </w:hyperlink>
        </w:p>
        <w:p w:rsidR="00DA73E8" w:rsidRPr="00DA73E8" w:rsidRDefault="00146133" w:rsidP="00DA73E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494880420" w:history="1">
            <w:r w:rsidR="00DA73E8" w:rsidRPr="00DA73E8">
              <w:rPr>
                <w:rStyle w:val="ad"/>
                <w:rFonts w:ascii="Times New Roman" w:hAnsi="Times New Roman" w:cs="Times New Roman"/>
                <w:noProof/>
                <w:sz w:val="28"/>
                <w:szCs w:val="28"/>
              </w:rPr>
              <w:t>ПРИЛОЖЕНИЯ</w:t>
            </w:r>
            <w:r w:rsidR="00DA73E8" w:rsidRPr="00DA73E8">
              <w:rPr>
                <w:rFonts w:ascii="Times New Roman" w:hAnsi="Times New Roman" w:cs="Times New Roman"/>
                <w:noProof/>
                <w:webHidden/>
                <w:sz w:val="28"/>
                <w:szCs w:val="28"/>
              </w:rPr>
              <w:tab/>
            </w:r>
            <w:r w:rsidR="0036536F" w:rsidRPr="00DA73E8">
              <w:rPr>
                <w:rFonts w:ascii="Times New Roman" w:hAnsi="Times New Roman" w:cs="Times New Roman"/>
                <w:noProof/>
                <w:webHidden/>
                <w:sz w:val="28"/>
                <w:szCs w:val="28"/>
              </w:rPr>
              <w:fldChar w:fldCharType="begin"/>
            </w:r>
            <w:r w:rsidR="00DA73E8" w:rsidRPr="00DA73E8">
              <w:rPr>
                <w:rFonts w:ascii="Times New Roman" w:hAnsi="Times New Roman" w:cs="Times New Roman"/>
                <w:noProof/>
                <w:webHidden/>
                <w:sz w:val="28"/>
                <w:szCs w:val="28"/>
              </w:rPr>
              <w:instrText xml:space="preserve"> PAGEREF _Toc494880420 \h </w:instrText>
            </w:r>
            <w:r w:rsidR="0036536F" w:rsidRPr="00DA73E8">
              <w:rPr>
                <w:rFonts w:ascii="Times New Roman" w:hAnsi="Times New Roman" w:cs="Times New Roman"/>
                <w:noProof/>
                <w:webHidden/>
                <w:sz w:val="28"/>
                <w:szCs w:val="28"/>
              </w:rPr>
            </w:r>
            <w:r w:rsidR="0036536F" w:rsidRPr="00DA73E8">
              <w:rPr>
                <w:rFonts w:ascii="Times New Roman" w:hAnsi="Times New Roman" w:cs="Times New Roman"/>
                <w:noProof/>
                <w:webHidden/>
                <w:sz w:val="28"/>
                <w:szCs w:val="28"/>
              </w:rPr>
              <w:fldChar w:fldCharType="separate"/>
            </w:r>
            <w:r w:rsidR="00F726D0">
              <w:rPr>
                <w:rFonts w:ascii="Times New Roman" w:hAnsi="Times New Roman" w:cs="Times New Roman"/>
                <w:noProof/>
                <w:webHidden/>
                <w:sz w:val="28"/>
                <w:szCs w:val="28"/>
              </w:rPr>
              <w:t>102</w:t>
            </w:r>
            <w:r w:rsidR="0036536F" w:rsidRPr="00DA73E8">
              <w:rPr>
                <w:rFonts w:ascii="Times New Roman" w:hAnsi="Times New Roman" w:cs="Times New Roman"/>
                <w:noProof/>
                <w:webHidden/>
                <w:sz w:val="28"/>
                <w:szCs w:val="28"/>
              </w:rPr>
              <w:fldChar w:fldCharType="end"/>
            </w:r>
          </w:hyperlink>
        </w:p>
        <w:p w:rsidR="007F64B7" w:rsidRDefault="0036536F" w:rsidP="00DA73E8">
          <w:pPr>
            <w:spacing w:after="0" w:line="360" w:lineRule="auto"/>
            <w:jc w:val="both"/>
          </w:pPr>
          <w:r w:rsidRPr="00DA73E8">
            <w:rPr>
              <w:rFonts w:ascii="Times New Roman" w:hAnsi="Times New Roman" w:cs="Times New Roman"/>
              <w:b/>
              <w:bCs/>
              <w:sz w:val="28"/>
              <w:szCs w:val="28"/>
            </w:rPr>
            <w:fldChar w:fldCharType="end"/>
          </w:r>
        </w:p>
      </w:sdtContent>
    </w:sdt>
    <w:p w:rsidR="00486DDC" w:rsidRDefault="00486DDC" w:rsidP="007D0937">
      <w:pPr>
        <w:spacing w:after="0"/>
        <w:rPr>
          <w:rFonts w:ascii="Times New Roman" w:eastAsiaTheme="majorEastAsia" w:hAnsi="Times New Roman" w:cs="Times New Roman"/>
          <w:b/>
          <w:bCs/>
          <w:sz w:val="28"/>
          <w:szCs w:val="28"/>
        </w:rPr>
      </w:pPr>
      <w:r>
        <w:rPr>
          <w:rFonts w:ascii="Times New Roman" w:hAnsi="Times New Roman" w:cs="Times New Roman"/>
        </w:rPr>
        <w:br w:type="page"/>
      </w:r>
    </w:p>
    <w:p w:rsidR="00FD5B9E" w:rsidRPr="00D41CD3" w:rsidRDefault="00486DDC" w:rsidP="007D0937">
      <w:pPr>
        <w:pStyle w:val="1"/>
        <w:spacing w:before="0"/>
        <w:rPr>
          <w:rFonts w:cs="Times New Roman"/>
          <w:b w:val="0"/>
        </w:rPr>
      </w:pPr>
      <w:bookmarkStart w:id="1" w:name="_Toc494880406"/>
      <w:r w:rsidRPr="00D41CD3">
        <w:rPr>
          <w:rFonts w:cs="Times New Roman"/>
        </w:rPr>
        <w:lastRenderedPageBreak/>
        <w:t>ВВЕДЕНИЕ</w:t>
      </w:r>
      <w:bookmarkEnd w:id="1"/>
    </w:p>
    <w:p w:rsidR="009664E8" w:rsidRDefault="009664E8" w:rsidP="007D0937">
      <w:pPr>
        <w:spacing w:after="0" w:line="360" w:lineRule="auto"/>
        <w:ind w:firstLine="709"/>
        <w:jc w:val="center"/>
        <w:rPr>
          <w:rFonts w:ascii="Times New Roman" w:hAnsi="Times New Roman" w:cs="Times New Roman"/>
          <w:sz w:val="24"/>
          <w:szCs w:val="24"/>
        </w:rPr>
      </w:pPr>
    </w:p>
    <w:p w:rsidR="00F93188" w:rsidRPr="00F93188" w:rsidRDefault="00600823" w:rsidP="007D0937">
      <w:pPr>
        <w:spacing w:after="0" w:line="360" w:lineRule="auto"/>
        <w:ind w:firstLine="709"/>
        <w:jc w:val="both"/>
        <w:rPr>
          <w:rFonts w:ascii="Times New Roman" w:hAnsi="Times New Roman" w:cs="Times New Roman"/>
          <w:sz w:val="28"/>
          <w:szCs w:val="28"/>
        </w:rPr>
      </w:pPr>
      <w:r w:rsidRPr="00D50909">
        <w:rPr>
          <w:rFonts w:ascii="Times New Roman" w:hAnsi="Times New Roman" w:cs="Times New Roman"/>
          <w:b/>
          <w:sz w:val="28"/>
          <w:szCs w:val="28"/>
        </w:rPr>
        <w:t>Актуальность исследования.</w:t>
      </w:r>
      <w:r w:rsidR="00B06173">
        <w:rPr>
          <w:rFonts w:ascii="Times New Roman" w:hAnsi="Times New Roman" w:cs="Times New Roman"/>
          <w:b/>
          <w:sz w:val="28"/>
          <w:szCs w:val="28"/>
        </w:rPr>
        <w:t xml:space="preserve"> </w:t>
      </w:r>
      <w:r w:rsidR="00F93188" w:rsidRPr="00F93188">
        <w:rPr>
          <w:rFonts w:ascii="Times New Roman" w:hAnsi="Times New Roman" w:cs="Times New Roman"/>
          <w:sz w:val="28"/>
          <w:szCs w:val="28"/>
        </w:rPr>
        <w:t>Мировой опыт показывает, что высокий уровень развития малого предпринимательства - важная составляющая социально-экономической системы развитых рыночных стран, в которых малый бизнес во многом определяет темпы экономического роста, структуру и качество валового внутреннего продукта. Этот сектор способствует поддержанию конкуренции в экономике, создает социальную опору общественному устройству, формирует новый социальный слой общества.</w:t>
      </w:r>
    </w:p>
    <w:p w:rsidR="00F93188" w:rsidRPr="00F93188" w:rsidRDefault="00F93188" w:rsidP="007D0937">
      <w:pPr>
        <w:spacing w:after="0" w:line="360" w:lineRule="auto"/>
        <w:ind w:firstLine="709"/>
        <w:jc w:val="both"/>
        <w:rPr>
          <w:rFonts w:ascii="Times New Roman" w:hAnsi="Times New Roman" w:cs="Times New Roman"/>
          <w:sz w:val="28"/>
          <w:szCs w:val="28"/>
        </w:rPr>
      </w:pPr>
      <w:r w:rsidRPr="00F93188">
        <w:rPr>
          <w:rFonts w:ascii="Times New Roman" w:hAnsi="Times New Roman" w:cs="Times New Roman"/>
          <w:sz w:val="28"/>
          <w:szCs w:val="28"/>
        </w:rPr>
        <w:t>В Российской Федерации, несмотря на возрастающее внимание к малому предпринимательству со стороны государства, этот сектор имеет недостаточно совершенное гражданское и налоговое законодательство, слабые материально - техническую базу и финансово - кредитную поддержку. Причиной такого состояния в немалой степени является недостаточная разработка теоретических и методологических основ управления малым предпринимательством, отсутствие эффективного механизма управления им. В этих условиях чрезвычайно важно научное обобщение имеющихся проблем малого бизнеса, углубление его теоретико-методологических положений, развитие методической базы функционирования.</w:t>
      </w:r>
    </w:p>
    <w:p w:rsidR="00F93188" w:rsidRPr="00F93188" w:rsidRDefault="00F93188" w:rsidP="007D0937">
      <w:pPr>
        <w:spacing w:after="0" w:line="360" w:lineRule="auto"/>
        <w:ind w:firstLine="709"/>
        <w:jc w:val="both"/>
        <w:rPr>
          <w:rFonts w:ascii="Times New Roman" w:hAnsi="Times New Roman" w:cs="Times New Roman"/>
          <w:sz w:val="28"/>
          <w:szCs w:val="28"/>
        </w:rPr>
      </w:pPr>
      <w:r w:rsidRPr="00F93188">
        <w:rPr>
          <w:rFonts w:ascii="Times New Roman" w:hAnsi="Times New Roman" w:cs="Times New Roman"/>
          <w:sz w:val="28"/>
          <w:szCs w:val="28"/>
        </w:rPr>
        <w:t>В настоящее время отсутствуют предпосылки для эффективного развития малого бизнеса, поэтому потенциал, заложенный в нем, остается не только не реализованным, но и не востребованным.</w:t>
      </w:r>
    </w:p>
    <w:p w:rsidR="00FD5B9E" w:rsidRPr="00D41CD3" w:rsidRDefault="00744C82" w:rsidP="007D0937">
      <w:pPr>
        <w:spacing w:after="0" w:line="360" w:lineRule="auto"/>
        <w:ind w:firstLine="709"/>
        <w:jc w:val="both"/>
        <w:rPr>
          <w:rFonts w:ascii="Times New Roman" w:hAnsi="Times New Roman" w:cs="Times New Roman"/>
          <w:sz w:val="28"/>
          <w:szCs w:val="28"/>
        </w:rPr>
      </w:pPr>
      <w:r w:rsidRPr="00744C82">
        <w:rPr>
          <w:rFonts w:ascii="Times New Roman" w:hAnsi="Times New Roman" w:cs="Times New Roman"/>
          <w:sz w:val="28"/>
          <w:szCs w:val="28"/>
        </w:rPr>
        <w:t xml:space="preserve">В сложившейся ситуации малому бизнесу в строительстве приходится бороться за существование. Трудности в получении заказов в конкурентной борьбе с крупным бизнесом, несовершенное </w:t>
      </w:r>
      <w:r>
        <w:rPr>
          <w:rFonts w:ascii="Times New Roman" w:hAnsi="Times New Roman" w:cs="Times New Roman"/>
          <w:sz w:val="28"/>
          <w:szCs w:val="28"/>
        </w:rPr>
        <w:t>налоговое законодательство, са</w:t>
      </w:r>
      <w:r w:rsidRPr="00744C82">
        <w:rPr>
          <w:rFonts w:ascii="Times New Roman" w:hAnsi="Times New Roman" w:cs="Times New Roman"/>
          <w:sz w:val="28"/>
          <w:szCs w:val="28"/>
        </w:rPr>
        <w:t>ма по себе нестабильная экономическая с</w:t>
      </w:r>
      <w:r>
        <w:rPr>
          <w:rFonts w:ascii="Times New Roman" w:hAnsi="Times New Roman" w:cs="Times New Roman"/>
          <w:sz w:val="28"/>
          <w:szCs w:val="28"/>
        </w:rPr>
        <w:t>итуация, когда невозможно эффек</w:t>
      </w:r>
      <w:r w:rsidRPr="00744C82">
        <w:rPr>
          <w:rFonts w:ascii="Times New Roman" w:hAnsi="Times New Roman" w:cs="Times New Roman"/>
          <w:sz w:val="28"/>
          <w:szCs w:val="28"/>
        </w:rPr>
        <w:t xml:space="preserve">тивно применять долгосрочное планирование, – все вышеперечисленное сдерживает развитие малого и среднего бизнеса. Поэтому тема активизация развития МСП в строительстве на основе </w:t>
      </w:r>
      <w:r>
        <w:rPr>
          <w:rFonts w:ascii="Times New Roman" w:hAnsi="Times New Roman" w:cs="Times New Roman"/>
          <w:sz w:val="28"/>
          <w:szCs w:val="28"/>
        </w:rPr>
        <w:lastRenderedPageBreak/>
        <w:t>формирования механизмов его гос</w:t>
      </w:r>
      <w:r w:rsidRPr="00744C82">
        <w:rPr>
          <w:rFonts w:ascii="Times New Roman" w:hAnsi="Times New Roman" w:cs="Times New Roman"/>
          <w:sz w:val="28"/>
          <w:szCs w:val="28"/>
        </w:rPr>
        <w:t xml:space="preserve">ударственной поддержки является, безусловно, актуальной. </w:t>
      </w:r>
    </w:p>
    <w:p w:rsidR="00F93188" w:rsidRPr="00F93188" w:rsidRDefault="00600823" w:rsidP="007D0937">
      <w:pPr>
        <w:spacing w:after="0" w:line="360" w:lineRule="auto"/>
        <w:ind w:firstLine="709"/>
        <w:jc w:val="both"/>
        <w:rPr>
          <w:rFonts w:ascii="Times New Roman" w:hAnsi="Times New Roman" w:cs="Times New Roman"/>
          <w:sz w:val="28"/>
          <w:szCs w:val="28"/>
        </w:rPr>
      </w:pPr>
      <w:r w:rsidRPr="00D50909">
        <w:rPr>
          <w:rFonts w:ascii="Times New Roman" w:hAnsi="Times New Roman" w:cs="Times New Roman"/>
          <w:b/>
          <w:sz w:val="28"/>
          <w:szCs w:val="28"/>
        </w:rPr>
        <w:t xml:space="preserve">Степень научной практической разработанности и изученности. </w:t>
      </w:r>
      <w:r w:rsidR="00F93188" w:rsidRPr="00F93188">
        <w:rPr>
          <w:rFonts w:ascii="Times New Roman" w:hAnsi="Times New Roman" w:cs="Times New Roman"/>
          <w:sz w:val="28"/>
          <w:szCs w:val="28"/>
        </w:rPr>
        <w:t>Основополагающие моменты теории предпринимательства и малого бизнеса были изложены в работах известных зарубежных экономистов А.Маршалла, Дж.К.Гэлбрейта, Х.Кена, Д.Норта, Й.Шумпетера, П.Самуэльсона, Я.Корнай и некоторых других исследователей.</w:t>
      </w:r>
    </w:p>
    <w:p w:rsidR="00F93188" w:rsidRPr="00F93188" w:rsidRDefault="00F93188" w:rsidP="007D0937">
      <w:pPr>
        <w:spacing w:after="0" w:line="360" w:lineRule="auto"/>
        <w:ind w:firstLine="709"/>
        <w:jc w:val="both"/>
        <w:rPr>
          <w:rFonts w:ascii="Times New Roman" w:hAnsi="Times New Roman" w:cs="Times New Roman"/>
          <w:sz w:val="28"/>
          <w:szCs w:val="28"/>
        </w:rPr>
      </w:pPr>
      <w:r w:rsidRPr="00F93188">
        <w:rPr>
          <w:rFonts w:ascii="Times New Roman" w:hAnsi="Times New Roman" w:cs="Times New Roman"/>
          <w:sz w:val="28"/>
          <w:szCs w:val="28"/>
        </w:rPr>
        <w:t>Однако следует отметить, что многие проблемы малого бизнеса, освещенные в западных публикациях, существуют в условиях развитых рыночных отношений и не являются адекватными в российских условиях. Практика показывает, что в постсоциалистических странах, где по существу малый бизнес практически не функционировал, не всегда могут быть применимы модели эффективного развития малого предпринимательства, характерные для экономически развитых стран.</w:t>
      </w:r>
    </w:p>
    <w:p w:rsidR="00F93188" w:rsidRPr="00F93188" w:rsidRDefault="00F93188" w:rsidP="007D0937">
      <w:pPr>
        <w:spacing w:after="0" w:line="360" w:lineRule="auto"/>
        <w:ind w:firstLine="709"/>
        <w:jc w:val="both"/>
        <w:rPr>
          <w:rFonts w:ascii="Times New Roman" w:hAnsi="Times New Roman" w:cs="Times New Roman"/>
          <w:sz w:val="28"/>
          <w:szCs w:val="28"/>
        </w:rPr>
      </w:pPr>
      <w:r w:rsidRPr="00F93188">
        <w:rPr>
          <w:rFonts w:ascii="Times New Roman" w:hAnsi="Times New Roman" w:cs="Times New Roman"/>
          <w:sz w:val="28"/>
          <w:szCs w:val="28"/>
        </w:rPr>
        <w:t>Некоторые современные тенденции развития малого предпринимательства в России отражены, в той или иной степени, в исследованиях отечественных ученых, среди которых можно отметить Ш.Агеева, А.Бусыгина, А.Блинова, Е.Бухвальда, А.Виленского, Э. Дунаева, О.Емельянова, Б.Ичитовкина, В.Королева, А.Колесникова, М.Лапуста, В.Мальгина, С.Мокичева, В.Радаева, В.Рубе, Ю.Старостина, Ю. Тарануху, В.Фадеева, Ф.Шахмалова, О.Шестоперова, А.Шулуса, А.Чепуренко и другие.</w:t>
      </w:r>
    </w:p>
    <w:p w:rsidR="00FD5B9E" w:rsidRPr="00D41CD3" w:rsidRDefault="00F93188" w:rsidP="007D0937">
      <w:pPr>
        <w:spacing w:after="0" w:line="360" w:lineRule="auto"/>
        <w:ind w:firstLine="709"/>
        <w:jc w:val="both"/>
        <w:rPr>
          <w:rFonts w:ascii="Times New Roman" w:hAnsi="Times New Roman" w:cs="Times New Roman"/>
          <w:sz w:val="28"/>
          <w:szCs w:val="28"/>
        </w:rPr>
      </w:pPr>
      <w:r w:rsidRPr="00F93188">
        <w:rPr>
          <w:rFonts w:ascii="Times New Roman" w:hAnsi="Times New Roman" w:cs="Times New Roman"/>
          <w:sz w:val="28"/>
          <w:szCs w:val="28"/>
        </w:rPr>
        <w:t>Вместе с тем многие вопросы, связанные с деятельностью малого бизнеса, исследованы еще не в полной мере, являются дискуссионными, а ряд проблем не находится даже в стадии постановки.</w:t>
      </w:r>
      <w:r w:rsidR="00AA665A">
        <w:rPr>
          <w:rFonts w:ascii="Times New Roman" w:hAnsi="Times New Roman" w:cs="Times New Roman"/>
          <w:sz w:val="28"/>
          <w:szCs w:val="28"/>
        </w:rPr>
        <w:t xml:space="preserve"> </w:t>
      </w:r>
      <w:r w:rsidR="00FD5B9E" w:rsidRPr="00D41CD3">
        <w:rPr>
          <w:rFonts w:ascii="Times New Roman" w:hAnsi="Times New Roman" w:cs="Times New Roman"/>
          <w:sz w:val="28"/>
          <w:szCs w:val="28"/>
        </w:rPr>
        <w:t>Это и предопределило выбор темы, содержание, цели и задачи данного исследования.</w:t>
      </w:r>
    </w:p>
    <w:p w:rsidR="00600823" w:rsidRDefault="00600823" w:rsidP="007D0937">
      <w:pPr>
        <w:spacing w:after="0" w:line="360" w:lineRule="auto"/>
        <w:ind w:firstLine="709"/>
        <w:jc w:val="both"/>
        <w:rPr>
          <w:rFonts w:ascii="Times New Roman" w:hAnsi="Times New Roman" w:cs="Times New Roman"/>
          <w:sz w:val="28"/>
          <w:szCs w:val="28"/>
        </w:rPr>
      </w:pPr>
      <w:r w:rsidRPr="00600823">
        <w:rPr>
          <w:rFonts w:ascii="Times New Roman" w:hAnsi="Times New Roman" w:cs="Times New Roman"/>
          <w:b/>
          <w:sz w:val="28"/>
          <w:szCs w:val="28"/>
        </w:rPr>
        <w:t>Гипотеза</w:t>
      </w:r>
      <w:r>
        <w:rPr>
          <w:rFonts w:ascii="Times New Roman" w:hAnsi="Times New Roman" w:cs="Times New Roman"/>
          <w:sz w:val="28"/>
          <w:szCs w:val="28"/>
        </w:rPr>
        <w:t xml:space="preserve"> состоит в </w:t>
      </w:r>
      <w:r w:rsidR="005071EF">
        <w:rPr>
          <w:rFonts w:ascii="Times New Roman" w:hAnsi="Times New Roman" w:cs="Times New Roman"/>
          <w:sz w:val="28"/>
          <w:szCs w:val="28"/>
        </w:rPr>
        <w:t>формировании механизма государственной поддержки МСП на теоретико-концептуальном, методологическом и методическом уровнях, внедрение которых позволяет обеспечить наиболее благоприятные условия и активизировать развитие МСП в строительстве, обеспечить его выживаемость и конкурентоспособность.</w:t>
      </w:r>
    </w:p>
    <w:p w:rsidR="00FD5B9E" w:rsidRPr="00D41CD3" w:rsidRDefault="00D41CD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00FD5B9E" w:rsidRPr="00D41CD3">
        <w:rPr>
          <w:rFonts w:ascii="Times New Roman" w:hAnsi="Times New Roman" w:cs="Times New Roman"/>
          <w:sz w:val="28"/>
          <w:szCs w:val="28"/>
        </w:rPr>
        <w:t>сследование проведено</w:t>
      </w:r>
      <w:r w:rsidR="00AA665A">
        <w:rPr>
          <w:rFonts w:ascii="Times New Roman" w:hAnsi="Times New Roman" w:cs="Times New Roman"/>
          <w:sz w:val="28"/>
          <w:szCs w:val="28"/>
        </w:rPr>
        <w:t xml:space="preserve"> </w:t>
      </w:r>
      <w:r w:rsidR="00FD5B9E" w:rsidRPr="00D41CD3">
        <w:rPr>
          <w:rFonts w:ascii="Times New Roman" w:hAnsi="Times New Roman" w:cs="Times New Roman"/>
          <w:sz w:val="28"/>
          <w:szCs w:val="28"/>
        </w:rPr>
        <w:t>на тему «Развитие системы государственной</w:t>
      </w:r>
      <w:r w:rsidR="00B06173">
        <w:rPr>
          <w:rFonts w:ascii="Times New Roman" w:hAnsi="Times New Roman" w:cs="Times New Roman"/>
          <w:sz w:val="28"/>
          <w:szCs w:val="28"/>
        </w:rPr>
        <w:t xml:space="preserve"> </w:t>
      </w:r>
      <w:r w:rsidR="00FD5B9E" w:rsidRPr="00D41CD3">
        <w:rPr>
          <w:rFonts w:ascii="Times New Roman" w:hAnsi="Times New Roman" w:cs="Times New Roman"/>
          <w:sz w:val="28"/>
          <w:szCs w:val="28"/>
        </w:rPr>
        <w:t>поддержки малого</w:t>
      </w:r>
      <w:r w:rsidR="00B06173">
        <w:rPr>
          <w:rFonts w:ascii="Times New Roman" w:hAnsi="Times New Roman" w:cs="Times New Roman"/>
          <w:sz w:val="28"/>
          <w:szCs w:val="28"/>
        </w:rPr>
        <w:t xml:space="preserve"> </w:t>
      </w:r>
      <w:r w:rsidR="00FD5B9E" w:rsidRPr="00D41CD3">
        <w:rPr>
          <w:rFonts w:ascii="Times New Roman" w:hAnsi="Times New Roman" w:cs="Times New Roman"/>
          <w:sz w:val="28"/>
          <w:szCs w:val="28"/>
        </w:rPr>
        <w:t>и среднего предпринимательства на примере строительной отрасли Кировской области».</w:t>
      </w:r>
    </w:p>
    <w:p w:rsidR="00EB110F" w:rsidRDefault="0060082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Главной ц</w:t>
      </w:r>
      <w:r w:rsidR="00FD5B9E" w:rsidRPr="00D41CD3">
        <w:rPr>
          <w:rFonts w:ascii="Times New Roman" w:hAnsi="Times New Roman" w:cs="Times New Roman"/>
          <w:b/>
          <w:sz w:val="28"/>
          <w:szCs w:val="28"/>
        </w:rPr>
        <w:t>елью</w:t>
      </w:r>
      <w:r w:rsidR="00B06173">
        <w:rPr>
          <w:rFonts w:ascii="Times New Roman" w:hAnsi="Times New Roman" w:cs="Times New Roman"/>
          <w:b/>
          <w:sz w:val="28"/>
          <w:szCs w:val="28"/>
        </w:rPr>
        <w:t xml:space="preserve"> </w:t>
      </w:r>
      <w:r w:rsidR="00FD5B9E" w:rsidRPr="00D41CD3">
        <w:rPr>
          <w:rFonts w:ascii="Times New Roman" w:hAnsi="Times New Roman" w:cs="Times New Roman"/>
          <w:sz w:val="28"/>
          <w:szCs w:val="28"/>
        </w:rPr>
        <w:t xml:space="preserve">исследования является </w:t>
      </w:r>
      <w:r w:rsidR="002C4217">
        <w:rPr>
          <w:rFonts w:ascii="Times New Roman" w:hAnsi="Times New Roman" w:cs="Times New Roman"/>
          <w:sz w:val="28"/>
          <w:szCs w:val="28"/>
        </w:rPr>
        <w:t>дополнение теоре</w:t>
      </w:r>
      <w:r>
        <w:rPr>
          <w:rFonts w:ascii="Times New Roman" w:hAnsi="Times New Roman" w:cs="Times New Roman"/>
          <w:sz w:val="28"/>
          <w:szCs w:val="28"/>
        </w:rPr>
        <w:t xml:space="preserve">тических положений и </w:t>
      </w:r>
      <w:r w:rsidR="00744C82" w:rsidRPr="00744C82">
        <w:rPr>
          <w:rFonts w:ascii="Times New Roman" w:hAnsi="Times New Roman" w:cs="Times New Roman"/>
          <w:sz w:val="28"/>
          <w:szCs w:val="28"/>
        </w:rPr>
        <w:t xml:space="preserve">разработка концептуальной и методологической основы обеспечения благоприятных условий для </w:t>
      </w:r>
      <w:r w:rsidR="00744C82">
        <w:rPr>
          <w:rFonts w:ascii="Times New Roman" w:hAnsi="Times New Roman" w:cs="Times New Roman"/>
          <w:sz w:val="28"/>
          <w:szCs w:val="28"/>
        </w:rPr>
        <w:t>активизации развития МСП в стро</w:t>
      </w:r>
      <w:r w:rsidR="00744C82" w:rsidRPr="00744C82">
        <w:rPr>
          <w:rFonts w:ascii="Times New Roman" w:hAnsi="Times New Roman" w:cs="Times New Roman"/>
          <w:sz w:val="28"/>
          <w:szCs w:val="28"/>
        </w:rPr>
        <w:t>ительстве путем формирования механизмов его государственной поддержки.</w:t>
      </w:r>
    </w:p>
    <w:p w:rsidR="00744C82" w:rsidRPr="00744C82" w:rsidRDefault="00D41CD3" w:rsidP="007D0937">
      <w:pPr>
        <w:spacing w:after="0" w:line="360" w:lineRule="auto"/>
        <w:ind w:firstLine="709"/>
        <w:jc w:val="both"/>
        <w:rPr>
          <w:rFonts w:ascii="Times New Roman" w:hAnsi="Times New Roman" w:cs="Times New Roman"/>
          <w:b/>
          <w:sz w:val="28"/>
          <w:szCs w:val="28"/>
        </w:rPr>
      </w:pPr>
      <w:r w:rsidRPr="00D41CD3">
        <w:rPr>
          <w:rFonts w:ascii="Times New Roman" w:hAnsi="Times New Roman" w:cs="Times New Roman"/>
          <w:b/>
          <w:sz w:val="28"/>
          <w:szCs w:val="28"/>
        </w:rPr>
        <w:t>Задачи исследования:</w:t>
      </w:r>
    </w:p>
    <w:p w:rsidR="00744C82" w:rsidRPr="00744C82" w:rsidRDefault="00744C82" w:rsidP="007D0937">
      <w:pPr>
        <w:spacing w:after="0" w:line="360" w:lineRule="auto"/>
        <w:ind w:firstLine="709"/>
        <w:jc w:val="both"/>
        <w:rPr>
          <w:rFonts w:ascii="Times New Roman" w:hAnsi="Times New Roman" w:cs="Times New Roman"/>
          <w:sz w:val="28"/>
          <w:szCs w:val="28"/>
        </w:rPr>
      </w:pPr>
      <w:r w:rsidRPr="00744C82">
        <w:rPr>
          <w:rFonts w:ascii="Times New Roman" w:hAnsi="Times New Roman" w:cs="Times New Roman"/>
          <w:sz w:val="28"/>
          <w:szCs w:val="28"/>
        </w:rPr>
        <w:t>1) выявить проблемы, возникающие</w:t>
      </w:r>
      <w:r>
        <w:rPr>
          <w:rFonts w:ascii="Times New Roman" w:hAnsi="Times New Roman" w:cs="Times New Roman"/>
          <w:sz w:val="28"/>
          <w:szCs w:val="28"/>
        </w:rPr>
        <w:t xml:space="preserve"> в процессе государственной под</w:t>
      </w:r>
      <w:r w:rsidRPr="00744C82">
        <w:rPr>
          <w:rFonts w:ascii="Times New Roman" w:hAnsi="Times New Roman" w:cs="Times New Roman"/>
          <w:sz w:val="28"/>
          <w:szCs w:val="28"/>
        </w:rPr>
        <w:t>держки МСП; проблемы функционирова</w:t>
      </w:r>
      <w:r>
        <w:rPr>
          <w:rFonts w:ascii="Times New Roman" w:hAnsi="Times New Roman" w:cs="Times New Roman"/>
          <w:sz w:val="28"/>
          <w:szCs w:val="28"/>
        </w:rPr>
        <w:t>ния МСП в строительстве; опреде</w:t>
      </w:r>
      <w:r w:rsidRPr="00744C82">
        <w:rPr>
          <w:rFonts w:ascii="Times New Roman" w:hAnsi="Times New Roman" w:cs="Times New Roman"/>
          <w:sz w:val="28"/>
          <w:szCs w:val="28"/>
        </w:rPr>
        <w:t xml:space="preserve">лить направления активизации развития МСП; </w:t>
      </w:r>
    </w:p>
    <w:p w:rsidR="00744C82" w:rsidRDefault="00744C82" w:rsidP="007D09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Pr="00744C82">
        <w:rPr>
          <w:rFonts w:ascii="Times New Roman" w:hAnsi="Times New Roman" w:cs="Times New Roman"/>
          <w:sz w:val="28"/>
          <w:szCs w:val="28"/>
        </w:rPr>
        <w:t xml:space="preserve">) разработать модель принятия инвестиционного решения и контроля инвестиций компании; </w:t>
      </w:r>
    </w:p>
    <w:p w:rsidR="00744C82" w:rsidRPr="00744C82" w:rsidRDefault="00744C82" w:rsidP="007D09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Pr="00744C82">
        <w:rPr>
          <w:rFonts w:ascii="Times New Roman" w:hAnsi="Times New Roman" w:cs="Times New Roman"/>
          <w:sz w:val="28"/>
          <w:szCs w:val="28"/>
        </w:rPr>
        <w:t>) предложить рекомендации по вы</w:t>
      </w:r>
      <w:r>
        <w:rPr>
          <w:rFonts w:ascii="Times New Roman" w:hAnsi="Times New Roman" w:cs="Times New Roman"/>
          <w:sz w:val="28"/>
          <w:szCs w:val="28"/>
        </w:rPr>
        <w:t>работке мер государственной под</w:t>
      </w:r>
      <w:r w:rsidRPr="00744C82">
        <w:rPr>
          <w:rFonts w:ascii="Times New Roman" w:hAnsi="Times New Roman" w:cs="Times New Roman"/>
          <w:sz w:val="28"/>
          <w:szCs w:val="28"/>
        </w:rPr>
        <w:t xml:space="preserve">держки развития МСП в строительстве, </w:t>
      </w:r>
      <w:r>
        <w:rPr>
          <w:rFonts w:ascii="Times New Roman" w:hAnsi="Times New Roman" w:cs="Times New Roman"/>
          <w:sz w:val="28"/>
          <w:szCs w:val="28"/>
        </w:rPr>
        <w:t>которые, в отличие от существую</w:t>
      </w:r>
      <w:r w:rsidRPr="00744C82">
        <w:rPr>
          <w:rFonts w:ascii="Times New Roman" w:hAnsi="Times New Roman" w:cs="Times New Roman"/>
          <w:sz w:val="28"/>
          <w:szCs w:val="28"/>
        </w:rPr>
        <w:t>щих, предполагали бы ускоренное освоен</w:t>
      </w:r>
      <w:r>
        <w:rPr>
          <w:rFonts w:ascii="Times New Roman" w:hAnsi="Times New Roman" w:cs="Times New Roman"/>
          <w:sz w:val="28"/>
          <w:szCs w:val="28"/>
        </w:rPr>
        <w:t>ие кредитно-инвестиционных меха</w:t>
      </w:r>
      <w:r w:rsidRPr="00744C82">
        <w:rPr>
          <w:rFonts w:ascii="Times New Roman" w:hAnsi="Times New Roman" w:cs="Times New Roman"/>
          <w:sz w:val="28"/>
          <w:szCs w:val="28"/>
        </w:rPr>
        <w:t xml:space="preserve">низмов; </w:t>
      </w:r>
    </w:p>
    <w:p w:rsidR="00744C82" w:rsidRPr="00744C82" w:rsidRDefault="00B06173" w:rsidP="007D0937">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744C82" w:rsidRPr="00744C82">
        <w:rPr>
          <w:rFonts w:ascii="Times New Roman" w:hAnsi="Times New Roman" w:cs="Times New Roman"/>
          <w:b/>
          <w:bCs/>
          <w:sz w:val="28"/>
          <w:szCs w:val="28"/>
        </w:rPr>
        <w:t xml:space="preserve">Объект исследования: </w:t>
      </w:r>
      <w:r w:rsidR="00744C82" w:rsidRPr="00744C82">
        <w:rPr>
          <w:rFonts w:ascii="Times New Roman" w:hAnsi="Times New Roman" w:cs="Times New Roman"/>
          <w:sz w:val="28"/>
          <w:szCs w:val="28"/>
        </w:rPr>
        <w:t>процесс формирования, функционирования и развития государственного регулирова</w:t>
      </w:r>
      <w:r>
        <w:rPr>
          <w:rFonts w:ascii="Times New Roman" w:hAnsi="Times New Roman" w:cs="Times New Roman"/>
          <w:sz w:val="28"/>
          <w:szCs w:val="28"/>
        </w:rPr>
        <w:t>ния и поддержки предприниматель</w:t>
      </w:r>
      <w:r w:rsidR="00744C82" w:rsidRPr="00744C82">
        <w:rPr>
          <w:rFonts w:ascii="Times New Roman" w:hAnsi="Times New Roman" w:cs="Times New Roman"/>
          <w:sz w:val="28"/>
          <w:szCs w:val="28"/>
        </w:rPr>
        <w:t xml:space="preserve">ской деятельности организаций малого и среднего бизнеса в строительстве. </w:t>
      </w:r>
    </w:p>
    <w:p w:rsidR="00744C82" w:rsidRDefault="00B06173" w:rsidP="007D0937">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744C82" w:rsidRPr="00744C82">
        <w:rPr>
          <w:rFonts w:ascii="Times New Roman" w:hAnsi="Times New Roman" w:cs="Times New Roman"/>
          <w:b/>
          <w:bCs/>
          <w:sz w:val="28"/>
          <w:szCs w:val="28"/>
        </w:rPr>
        <w:t xml:space="preserve">Предмет исследования: </w:t>
      </w:r>
      <w:r w:rsidR="00744C82" w:rsidRPr="00744C82">
        <w:rPr>
          <w:rFonts w:ascii="Times New Roman" w:hAnsi="Times New Roman" w:cs="Times New Roman"/>
          <w:sz w:val="28"/>
          <w:szCs w:val="28"/>
        </w:rPr>
        <w:t>управленческие отношения, возникающие в процессе активизации развития и форми</w:t>
      </w:r>
      <w:r>
        <w:rPr>
          <w:rFonts w:ascii="Times New Roman" w:hAnsi="Times New Roman" w:cs="Times New Roman"/>
          <w:sz w:val="28"/>
          <w:szCs w:val="28"/>
        </w:rPr>
        <w:t>рования механизмов государствен</w:t>
      </w:r>
      <w:r w:rsidR="00744C82" w:rsidRPr="00744C82">
        <w:rPr>
          <w:rFonts w:ascii="Times New Roman" w:hAnsi="Times New Roman" w:cs="Times New Roman"/>
          <w:sz w:val="28"/>
          <w:szCs w:val="28"/>
        </w:rPr>
        <w:t>ного регулирования и поддержки предприн</w:t>
      </w:r>
      <w:r>
        <w:rPr>
          <w:rFonts w:ascii="Times New Roman" w:hAnsi="Times New Roman" w:cs="Times New Roman"/>
          <w:sz w:val="28"/>
          <w:szCs w:val="28"/>
        </w:rPr>
        <w:t>имательской деятельности в стро</w:t>
      </w:r>
      <w:r w:rsidR="00744C82" w:rsidRPr="00744C82">
        <w:rPr>
          <w:rFonts w:ascii="Times New Roman" w:hAnsi="Times New Roman" w:cs="Times New Roman"/>
          <w:sz w:val="28"/>
          <w:szCs w:val="28"/>
        </w:rPr>
        <w:t xml:space="preserve">ительстве. </w:t>
      </w:r>
    </w:p>
    <w:p w:rsidR="00600823" w:rsidRPr="00600823" w:rsidRDefault="00B06173" w:rsidP="007D093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600823">
        <w:rPr>
          <w:rFonts w:ascii="Times New Roman" w:hAnsi="Times New Roman" w:cs="Times New Roman"/>
          <w:b/>
          <w:sz w:val="28"/>
          <w:szCs w:val="28"/>
        </w:rPr>
        <w:t xml:space="preserve">Информационная база. </w:t>
      </w:r>
      <w:r w:rsidR="00600823">
        <w:rPr>
          <w:rFonts w:ascii="Times New Roman" w:hAnsi="Times New Roman" w:cs="Times New Roman"/>
          <w:sz w:val="28"/>
          <w:szCs w:val="28"/>
        </w:rPr>
        <w:t xml:space="preserve">В работе были использованы статистические данные Федеральной службы государственной статистики, материалы научно-экономической и периодической печати, отраслевых изданий и бюллетеней, сети интернет. Также в работе была использована информация, </w:t>
      </w:r>
      <w:r w:rsidR="00600823">
        <w:rPr>
          <w:rFonts w:ascii="Times New Roman" w:hAnsi="Times New Roman" w:cs="Times New Roman"/>
          <w:sz w:val="28"/>
          <w:szCs w:val="28"/>
        </w:rPr>
        <w:lastRenderedPageBreak/>
        <w:t>полученная из российской законодательной базы, стратегических и программных документов, научных конференций.</w:t>
      </w:r>
    </w:p>
    <w:p w:rsidR="00FD5B9E" w:rsidRPr="00D41CD3" w:rsidRDefault="00744C82" w:rsidP="007D0937">
      <w:pPr>
        <w:spacing w:after="0" w:line="360" w:lineRule="auto"/>
        <w:ind w:firstLine="709"/>
        <w:jc w:val="both"/>
        <w:rPr>
          <w:rFonts w:ascii="Times New Roman" w:hAnsi="Times New Roman" w:cs="Times New Roman"/>
          <w:sz w:val="28"/>
          <w:szCs w:val="28"/>
        </w:rPr>
      </w:pPr>
      <w:r w:rsidRPr="00744C82">
        <w:rPr>
          <w:rFonts w:ascii="Times New Roman" w:hAnsi="Times New Roman" w:cs="Times New Roman"/>
          <w:b/>
          <w:bCs/>
          <w:sz w:val="28"/>
          <w:szCs w:val="28"/>
        </w:rPr>
        <w:t xml:space="preserve">Теоретической и методологической основой диссертации </w:t>
      </w:r>
      <w:r w:rsidRPr="00744C82">
        <w:rPr>
          <w:rFonts w:ascii="Times New Roman" w:hAnsi="Times New Roman" w:cs="Times New Roman"/>
          <w:sz w:val="28"/>
          <w:szCs w:val="28"/>
        </w:rPr>
        <w:t>стали труды отечественных и зарубежных уч</w:t>
      </w:r>
      <w:r>
        <w:rPr>
          <w:rFonts w:ascii="Times New Roman" w:hAnsi="Times New Roman" w:cs="Times New Roman"/>
          <w:sz w:val="28"/>
          <w:szCs w:val="28"/>
        </w:rPr>
        <w:t>еных, посвященные вопросам госу</w:t>
      </w:r>
      <w:r w:rsidRPr="00744C82">
        <w:rPr>
          <w:rFonts w:ascii="Times New Roman" w:hAnsi="Times New Roman" w:cs="Times New Roman"/>
          <w:sz w:val="28"/>
          <w:szCs w:val="28"/>
        </w:rPr>
        <w:t>дарственного регулирования и поддержк</w:t>
      </w:r>
      <w:r>
        <w:rPr>
          <w:rFonts w:ascii="Times New Roman" w:hAnsi="Times New Roman" w:cs="Times New Roman"/>
          <w:sz w:val="28"/>
          <w:szCs w:val="28"/>
        </w:rPr>
        <w:t>и предпринимательской деятельно</w:t>
      </w:r>
      <w:r w:rsidRPr="00744C82">
        <w:rPr>
          <w:rFonts w:ascii="Times New Roman" w:hAnsi="Times New Roman" w:cs="Times New Roman"/>
          <w:sz w:val="28"/>
          <w:szCs w:val="28"/>
        </w:rPr>
        <w:t>сти, проблемам обеспечения конкурентоспособности субъектов малого и среднего предпринимательства, исследование на практике особенностей и проблем функционирования субъектов МС</w:t>
      </w:r>
      <w:r>
        <w:rPr>
          <w:rFonts w:ascii="Times New Roman" w:hAnsi="Times New Roman" w:cs="Times New Roman"/>
          <w:sz w:val="28"/>
          <w:szCs w:val="28"/>
        </w:rPr>
        <w:t>П в строительстве. В ходе иссле</w:t>
      </w:r>
      <w:r w:rsidRPr="00744C82">
        <w:rPr>
          <w:rFonts w:ascii="Times New Roman" w:hAnsi="Times New Roman" w:cs="Times New Roman"/>
          <w:sz w:val="28"/>
          <w:szCs w:val="28"/>
        </w:rPr>
        <w:t>дования применялись системный, инфо</w:t>
      </w:r>
      <w:r>
        <w:rPr>
          <w:rFonts w:ascii="Times New Roman" w:hAnsi="Times New Roman" w:cs="Times New Roman"/>
          <w:sz w:val="28"/>
          <w:szCs w:val="28"/>
        </w:rPr>
        <w:t>рмационный подходы, приемы клас</w:t>
      </w:r>
      <w:r w:rsidRPr="00744C82">
        <w:rPr>
          <w:rFonts w:ascii="Times New Roman" w:hAnsi="Times New Roman" w:cs="Times New Roman"/>
          <w:sz w:val="28"/>
          <w:szCs w:val="28"/>
        </w:rPr>
        <w:t>сификации, являющиеся общенаучными, методы экономико-математического моделирования, теор</w:t>
      </w:r>
      <w:r>
        <w:rPr>
          <w:rFonts w:ascii="Times New Roman" w:hAnsi="Times New Roman" w:cs="Times New Roman"/>
          <w:sz w:val="28"/>
          <w:szCs w:val="28"/>
        </w:rPr>
        <w:t>ия двойственности линейного про</w:t>
      </w:r>
      <w:r w:rsidRPr="00744C82">
        <w:rPr>
          <w:rFonts w:ascii="Times New Roman" w:hAnsi="Times New Roman" w:cs="Times New Roman"/>
          <w:sz w:val="28"/>
          <w:szCs w:val="28"/>
        </w:rPr>
        <w:t xml:space="preserve">граммирования. </w:t>
      </w:r>
      <w:r w:rsidR="00600823">
        <w:rPr>
          <w:rFonts w:ascii="Times New Roman" w:hAnsi="Times New Roman" w:cs="Times New Roman"/>
          <w:sz w:val="28"/>
          <w:szCs w:val="28"/>
        </w:rPr>
        <w:t>Методологическую основу</w:t>
      </w:r>
      <w:r w:rsidR="002C4217">
        <w:rPr>
          <w:rFonts w:ascii="Times New Roman" w:hAnsi="Times New Roman" w:cs="Times New Roman"/>
          <w:sz w:val="28"/>
          <w:szCs w:val="28"/>
        </w:rPr>
        <w:t xml:space="preserve"> исследования</w:t>
      </w:r>
      <w:r w:rsidR="005071EF">
        <w:rPr>
          <w:rFonts w:ascii="Times New Roman" w:hAnsi="Times New Roman" w:cs="Times New Roman"/>
          <w:sz w:val="28"/>
          <w:szCs w:val="28"/>
        </w:rPr>
        <w:t xml:space="preserve"> </w:t>
      </w:r>
      <w:r w:rsidR="002C4217">
        <w:rPr>
          <w:rFonts w:ascii="Times New Roman" w:hAnsi="Times New Roman" w:cs="Times New Roman"/>
          <w:sz w:val="28"/>
          <w:szCs w:val="28"/>
        </w:rPr>
        <w:t>составили</w:t>
      </w:r>
      <w:r w:rsidR="00FD5B9E" w:rsidRPr="00D41CD3">
        <w:rPr>
          <w:rFonts w:ascii="Times New Roman" w:hAnsi="Times New Roman" w:cs="Times New Roman"/>
          <w:sz w:val="28"/>
          <w:szCs w:val="28"/>
        </w:rPr>
        <w:t xml:space="preserve"> общенаучные </w:t>
      </w:r>
      <w:r w:rsidR="002C4217">
        <w:rPr>
          <w:rFonts w:ascii="Times New Roman" w:hAnsi="Times New Roman" w:cs="Times New Roman"/>
          <w:sz w:val="28"/>
          <w:szCs w:val="28"/>
        </w:rPr>
        <w:t xml:space="preserve">принципы и методы, в том числе сравнительный, экономический, и статистический анализ, аналитические обобщения, наблюдение, сравнение, </w:t>
      </w:r>
      <w:r w:rsidR="00FD5B9E" w:rsidRPr="00D41CD3">
        <w:rPr>
          <w:rFonts w:ascii="Times New Roman" w:hAnsi="Times New Roman" w:cs="Times New Roman"/>
          <w:sz w:val="28"/>
          <w:szCs w:val="28"/>
        </w:rPr>
        <w:t>системный подход</w:t>
      </w:r>
      <w:r w:rsidR="002C4217">
        <w:rPr>
          <w:rFonts w:ascii="Times New Roman" w:hAnsi="Times New Roman" w:cs="Times New Roman"/>
          <w:sz w:val="28"/>
          <w:szCs w:val="28"/>
        </w:rPr>
        <w:t>, группировки, моделирование</w:t>
      </w:r>
      <w:r w:rsidR="00FD5B9E" w:rsidRPr="00D41CD3">
        <w:rPr>
          <w:rFonts w:ascii="Times New Roman" w:hAnsi="Times New Roman" w:cs="Times New Roman"/>
          <w:sz w:val="28"/>
          <w:szCs w:val="28"/>
        </w:rPr>
        <w:t>.</w:t>
      </w:r>
    </w:p>
    <w:p w:rsidR="00FD5B9E" w:rsidRPr="00D41CD3" w:rsidRDefault="00FD5B9E"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Нормативно-правовую основу исследования составили Законы Российской Федерации, нормативные акты Президента и Правительства Российской Федерации, регулирующие отношения по вопросам малого предпринимательства, нормативно-правовые акты Кировской области.</w:t>
      </w:r>
    </w:p>
    <w:p w:rsidR="002C4217" w:rsidRDefault="002C4217" w:rsidP="007D093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Научная новизна исследования.</w:t>
      </w:r>
    </w:p>
    <w:p w:rsidR="00744C82" w:rsidRPr="00744C82" w:rsidRDefault="002C4217"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Дополнены теоретические положения и </w:t>
      </w:r>
      <w:r w:rsidRPr="00D41CD3">
        <w:rPr>
          <w:rFonts w:ascii="Times New Roman" w:hAnsi="Times New Roman" w:cs="Times New Roman"/>
          <w:sz w:val="28"/>
          <w:szCs w:val="28"/>
        </w:rPr>
        <w:t>рекомендаций по совершенствованию механизма государственной поддержки субъектов МСП строительной отрасли Кировской области.</w:t>
      </w:r>
      <w:r w:rsidR="00B06173">
        <w:rPr>
          <w:rFonts w:ascii="Times New Roman" w:hAnsi="Times New Roman" w:cs="Times New Roman"/>
          <w:sz w:val="28"/>
          <w:szCs w:val="28"/>
        </w:rPr>
        <w:t xml:space="preserve"> </w:t>
      </w:r>
      <w:r w:rsidRPr="002C4217">
        <w:rPr>
          <w:rFonts w:ascii="Times New Roman" w:hAnsi="Times New Roman" w:cs="Times New Roman"/>
          <w:sz w:val="28"/>
          <w:szCs w:val="28"/>
        </w:rPr>
        <w:t>Сформулированы отличительные особенности и вскрыты причины, тормозящие реализацию управленческих функций в субъектах малого бизнеса</w:t>
      </w:r>
      <w:r w:rsidR="00B06173">
        <w:rPr>
          <w:rFonts w:ascii="Times New Roman" w:hAnsi="Times New Roman" w:cs="Times New Roman"/>
          <w:sz w:val="28"/>
          <w:szCs w:val="28"/>
        </w:rPr>
        <w:t>.</w:t>
      </w:r>
    </w:p>
    <w:p w:rsidR="00B06173" w:rsidRDefault="00744C82"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44C82">
        <w:rPr>
          <w:rFonts w:ascii="Times New Roman" w:hAnsi="Times New Roman" w:cs="Times New Roman"/>
          <w:sz w:val="28"/>
          <w:szCs w:val="28"/>
        </w:rPr>
        <w:t>редставлена модель приняти</w:t>
      </w:r>
      <w:r>
        <w:rPr>
          <w:rFonts w:ascii="Times New Roman" w:hAnsi="Times New Roman" w:cs="Times New Roman"/>
          <w:sz w:val="28"/>
          <w:szCs w:val="28"/>
        </w:rPr>
        <w:t>я инвестиционного решения и кон</w:t>
      </w:r>
      <w:r w:rsidRPr="00744C82">
        <w:rPr>
          <w:rFonts w:ascii="Times New Roman" w:hAnsi="Times New Roman" w:cs="Times New Roman"/>
          <w:sz w:val="28"/>
          <w:szCs w:val="28"/>
        </w:rPr>
        <w:t xml:space="preserve">троля инвестиций компании, определения прогнозных финансовых результатов проекта, учета возможных инвестиционных рисков, контроля эффективности </w:t>
      </w:r>
      <w:r>
        <w:rPr>
          <w:rFonts w:ascii="Times New Roman" w:hAnsi="Times New Roman" w:cs="Times New Roman"/>
          <w:sz w:val="28"/>
          <w:szCs w:val="28"/>
        </w:rPr>
        <w:t>деятель</w:t>
      </w:r>
      <w:r w:rsidRPr="00744C82">
        <w:rPr>
          <w:rFonts w:ascii="Times New Roman" w:hAnsi="Times New Roman" w:cs="Times New Roman"/>
          <w:sz w:val="28"/>
          <w:szCs w:val="28"/>
        </w:rPr>
        <w:t xml:space="preserve">ности компании и предотвращения использования средств не по назначению. </w:t>
      </w:r>
    </w:p>
    <w:p w:rsidR="00744C82" w:rsidRPr="00744C82" w:rsidRDefault="00744C82"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744C82">
        <w:rPr>
          <w:rFonts w:ascii="Times New Roman" w:hAnsi="Times New Roman" w:cs="Times New Roman"/>
          <w:sz w:val="28"/>
          <w:szCs w:val="28"/>
        </w:rPr>
        <w:t>редложены рекомендации по вы</w:t>
      </w:r>
      <w:r>
        <w:rPr>
          <w:rFonts w:ascii="Times New Roman" w:hAnsi="Times New Roman" w:cs="Times New Roman"/>
          <w:sz w:val="28"/>
          <w:szCs w:val="28"/>
        </w:rPr>
        <w:t>работке мер государственной под</w:t>
      </w:r>
      <w:r w:rsidRPr="00744C82">
        <w:rPr>
          <w:rFonts w:ascii="Times New Roman" w:hAnsi="Times New Roman" w:cs="Times New Roman"/>
          <w:sz w:val="28"/>
          <w:szCs w:val="28"/>
        </w:rPr>
        <w:t>держки развития МСП в строительстве, которые в отличие от действующих предполагают ускоренное освоение кредитно-инвестиционных механизмов: внедрение модели «лизинговой фабрики</w:t>
      </w:r>
      <w:r>
        <w:rPr>
          <w:rFonts w:ascii="Times New Roman" w:hAnsi="Times New Roman" w:cs="Times New Roman"/>
          <w:sz w:val="28"/>
          <w:szCs w:val="28"/>
        </w:rPr>
        <w:t>», дающей преимущество в наращи</w:t>
      </w:r>
      <w:r w:rsidRPr="00744C82">
        <w:rPr>
          <w:rFonts w:ascii="Times New Roman" w:hAnsi="Times New Roman" w:cs="Times New Roman"/>
          <w:sz w:val="28"/>
          <w:szCs w:val="28"/>
        </w:rPr>
        <w:t>вании объемов бизнеса лизинговым компаниям при возможности экономии на персонале и инфраструктуре, включаю</w:t>
      </w:r>
      <w:r>
        <w:rPr>
          <w:rFonts w:ascii="Times New Roman" w:hAnsi="Times New Roman" w:cs="Times New Roman"/>
          <w:sz w:val="28"/>
          <w:szCs w:val="28"/>
        </w:rPr>
        <w:t>щей в себя схему управления рис</w:t>
      </w:r>
      <w:r w:rsidRPr="00744C82">
        <w:rPr>
          <w:rFonts w:ascii="Times New Roman" w:hAnsi="Times New Roman" w:cs="Times New Roman"/>
          <w:sz w:val="28"/>
          <w:szCs w:val="28"/>
        </w:rPr>
        <w:t>ками и расчета лизинговых платежей, повышающей для МСП доступность услуги по взятию имущества в лизинг и сокращение времени прохождения одобрения сделки за счет функциональност</w:t>
      </w:r>
      <w:r>
        <w:rPr>
          <w:rFonts w:ascii="Times New Roman" w:hAnsi="Times New Roman" w:cs="Times New Roman"/>
          <w:sz w:val="28"/>
          <w:szCs w:val="28"/>
        </w:rPr>
        <w:t xml:space="preserve">и и автоматизации процессов; </w:t>
      </w:r>
      <w:r w:rsidRPr="00744C82">
        <w:rPr>
          <w:rFonts w:ascii="Times New Roman" w:hAnsi="Times New Roman" w:cs="Times New Roman"/>
          <w:sz w:val="28"/>
          <w:szCs w:val="28"/>
        </w:rPr>
        <w:t xml:space="preserve">меры по </w:t>
      </w:r>
      <w:r>
        <w:rPr>
          <w:rFonts w:ascii="Times New Roman" w:hAnsi="Times New Roman" w:cs="Times New Roman"/>
          <w:sz w:val="28"/>
          <w:szCs w:val="28"/>
        </w:rPr>
        <w:t>повышению эффективности государ</w:t>
      </w:r>
      <w:r w:rsidRPr="00744C82">
        <w:rPr>
          <w:rFonts w:ascii="Times New Roman" w:hAnsi="Times New Roman" w:cs="Times New Roman"/>
          <w:sz w:val="28"/>
          <w:szCs w:val="28"/>
        </w:rPr>
        <w:t>ст</w:t>
      </w:r>
      <w:r w:rsidR="00B06173">
        <w:rPr>
          <w:rFonts w:ascii="Times New Roman" w:hAnsi="Times New Roman" w:cs="Times New Roman"/>
          <w:sz w:val="28"/>
          <w:szCs w:val="28"/>
        </w:rPr>
        <w:t>венного влияния на развитие МСП.</w:t>
      </w:r>
    </w:p>
    <w:p w:rsidR="00744C82" w:rsidRDefault="00744C82" w:rsidP="007D0937">
      <w:pPr>
        <w:spacing w:after="0" w:line="360" w:lineRule="auto"/>
        <w:ind w:firstLine="709"/>
        <w:jc w:val="both"/>
        <w:rPr>
          <w:rFonts w:ascii="Times New Roman" w:hAnsi="Times New Roman" w:cs="Times New Roman"/>
          <w:b/>
          <w:sz w:val="28"/>
          <w:szCs w:val="28"/>
        </w:rPr>
      </w:pPr>
      <w:r w:rsidRPr="00744C82">
        <w:rPr>
          <w:rFonts w:ascii="Times New Roman" w:hAnsi="Times New Roman" w:cs="Times New Roman"/>
          <w:b/>
          <w:bCs/>
          <w:sz w:val="28"/>
          <w:szCs w:val="28"/>
        </w:rPr>
        <w:t xml:space="preserve">Теоретическая </w:t>
      </w:r>
      <w:r w:rsidR="00BF42EB">
        <w:rPr>
          <w:rFonts w:ascii="Times New Roman" w:hAnsi="Times New Roman" w:cs="Times New Roman"/>
          <w:b/>
          <w:bCs/>
          <w:sz w:val="28"/>
          <w:szCs w:val="28"/>
        </w:rPr>
        <w:t xml:space="preserve"> </w:t>
      </w:r>
      <w:r w:rsidRPr="00744C82">
        <w:rPr>
          <w:rFonts w:ascii="Times New Roman" w:hAnsi="Times New Roman" w:cs="Times New Roman"/>
          <w:b/>
          <w:bCs/>
          <w:sz w:val="28"/>
          <w:szCs w:val="28"/>
        </w:rPr>
        <w:t xml:space="preserve">значимость </w:t>
      </w:r>
      <w:r w:rsidRPr="00744C82">
        <w:rPr>
          <w:rFonts w:ascii="Times New Roman" w:hAnsi="Times New Roman" w:cs="Times New Roman"/>
          <w:sz w:val="28"/>
          <w:szCs w:val="28"/>
        </w:rPr>
        <w:t>исследования состоит в развитии научных основ государственного регулирования и поддержки предпринимательской деятельности путем внедрения механизмов его организационно-экономической, организационно-информационной и организационно-инвестиционной поддержки.</w:t>
      </w:r>
    </w:p>
    <w:p w:rsidR="002C4217" w:rsidRPr="002C4217" w:rsidRDefault="00112AFB" w:rsidP="007D0937">
      <w:pPr>
        <w:spacing w:after="0" w:line="360" w:lineRule="auto"/>
        <w:ind w:firstLine="709"/>
        <w:jc w:val="both"/>
        <w:rPr>
          <w:rFonts w:ascii="Times New Roman" w:hAnsi="Times New Roman" w:cs="Times New Roman"/>
          <w:sz w:val="28"/>
          <w:szCs w:val="28"/>
        </w:rPr>
      </w:pPr>
      <w:r w:rsidRPr="00D50909">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результатов исследования заключается в том, что н</w:t>
      </w:r>
      <w:r w:rsidRPr="00112AFB">
        <w:rPr>
          <w:rFonts w:ascii="Times New Roman" w:hAnsi="Times New Roman" w:cs="Times New Roman"/>
          <w:sz w:val="28"/>
          <w:szCs w:val="28"/>
        </w:rPr>
        <w:t>а основе анализа формирования и современного состояния малого предпринимательства и выявленной зависимости его развития от действенности государственной поддержки этого сектора</w:t>
      </w:r>
      <w:r>
        <w:rPr>
          <w:rFonts w:ascii="Times New Roman" w:hAnsi="Times New Roman" w:cs="Times New Roman"/>
          <w:sz w:val="28"/>
          <w:szCs w:val="28"/>
        </w:rPr>
        <w:t>,</w:t>
      </w:r>
      <w:r w:rsidRPr="00112AFB">
        <w:rPr>
          <w:rFonts w:ascii="Times New Roman" w:hAnsi="Times New Roman" w:cs="Times New Roman"/>
          <w:sz w:val="28"/>
          <w:szCs w:val="28"/>
        </w:rPr>
        <w:t xml:space="preserve"> выявлены и обозначены основные проблемы развития этого сектора, преодоление которых позволит снять барьеры в развитии этого сектора, и сформулиро</w:t>
      </w:r>
      <w:r>
        <w:rPr>
          <w:rFonts w:ascii="Times New Roman" w:hAnsi="Times New Roman" w:cs="Times New Roman"/>
          <w:sz w:val="28"/>
          <w:szCs w:val="28"/>
        </w:rPr>
        <w:t>ван</w:t>
      </w:r>
      <w:r w:rsidRPr="00112AFB">
        <w:rPr>
          <w:rFonts w:ascii="Times New Roman" w:hAnsi="Times New Roman" w:cs="Times New Roman"/>
          <w:sz w:val="28"/>
          <w:szCs w:val="28"/>
        </w:rPr>
        <w:t xml:space="preserve"> проект программы государственной финансово-кредитной поддержки малого предпринимательства строительной отрасли региона</w:t>
      </w:r>
      <w:r>
        <w:rPr>
          <w:rFonts w:ascii="Times New Roman" w:hAnsi="Times New Roman" w:cs="Times New Roman"/>
          <w:sz w:val="28"/>
          <w:szCs w:val="28"/>
        </w:rPr>
        <w:t>, реализация которого</w:t>
      </w:r>
      <w:r w:rsidRPr="00112AFB">
        <w:rPr>
          <w:rFonts w:ascii="Times New Roman" w:hAnsi="Times New Roman" w:cs="Times New Roman"/>
          <w:sz w:val="28"/>
          <w:szCs w:val="28"/>
        </w:rPr>
        <w:t xml:space="preserve"> позволит обеспечить наиболее бла</w:t>
      </w:r>
      <w:r w:rsidRPr="00112AFB">
        <w:rPr>
          <w:rFonts w:ascii="Times New Roman" w:hAnsi="Times New Roman" w:cs="Times New Roman"/>
          <w:sz w:val="28"/>
          <w:szCs w:val="28"/>
        </w:rPr>
        <w:softHyphen/>
        <w:t>гопр</w:t>
      </w:r>
      <w:r>
        <w:rPr>
          <w:rFonts w:ascii="Times New Roman" w:hAnsi="Times New Roman" w:cs="Times New Roman"/>
          <w:sz w:val="28"/>
          <w:szCs w:val="28"/>
        </w:rPr>
        <w:t>иятные условия для развития МП.</w:t>
      </w:r>
      <w:r w:rsidR="00BF42EB">
        <w:rPr>
          <w:rFonts w:ascii="Times New Roman" w:hAnsi="Times New Roman" w:cs="Times New Roman"/>
          <w:sz w:val="28"/>
          <w:szCs w:val="28"/>
        </w:rPr>
        <w:t xml:space="preserve"> </w:t>
      </w:r>
      <w:r w:rsidR="002C4217" w:rsidRPr="002C4217">
        <w:rPr>
          <w:rFonts w:ascii="Times New Roman" w:hAnsi="Times New Roman" w:cs="Times New Roman"/>
          <w:sz w:val="28"/>
          <w:szCs w:val="28"/>
        </w:rPr>
        <w:t>Реализация сформулированных в работе рекомендаций позволит повысить степень адаптации субъектов малого предпринимательства к постоянно меняющимся условиям рынка, что позитивно скажется на результатах их</w:t>
      </w:r>
      <w:r>
        <w:rPr>
          <w:rFonts w:ascii="Times New Roman" w:hAnsi="Times New Roman" w:cs="Times New Roman"/>
          <w:sz w:val="28"/>
          <w:szCs w:val="28"/>
        </w:rPr>
        <w:t xml:space="preserve"> производственно-</w:t>
      </w:r>
      <w:r w:rsidR="002C4217" w:rsidRPr="002C4217">
        <w:rPr>
          <w:rFonts w:ascii="Times New Roman" w:hAnsi="Times New Roman" w:cs="Times New Roman"/>
          <w:sz w:val="28"/>
          <w:szCs w:val="28"/>
        </w:rPr>
        <w:t>хозяйственной деятельности.</w:t>
      </w:r>
    </w:p>
    <w:p w:rsidR="002C4217" w:rsidRDefault="00112AFB" w:rsidP="007D0937">
      <w:pPr>
        <w:spacing w:after="0" w:line="360" w:lineRule="auto"/>
        <w:ind w:firstLine="709"/>
        <w:jc w:val="both"/>
        <w:rPr>
          <w:rFonts w:ascii="Times New Roman" w:hAnsi="Times New Roman" w:cs="Times New Roman"/>
          <w:sz w:val="28"/>
          <w:szCs w:val="28"/>
        </w:rPr>
      </w:pPr>
      <w:r w:rsidRPr="00D50909">
        <w:rPr>
          <w:rFonts w:ascii="Times New Roman" w:hAnsi="Times New Roman" w:cs="Times New Roman"/>
          <w:b/>
          <w:sz w:val="28"/>
          <w:szCs w:val="28"/>
        </w:rPr>
        <w:lastRenderedPageBreak/>
        <w:t>Основные положения работы</w:t>
      </w:r>
      <w:r>
        <w:rPr>
          <w:rFonts w:ascii="Times New Roman" w:hAnsi="Times New Roman" w:cs="Times New Roman"/>
          <w:sz w:val="28"/>
          <w:szCs w:val="28"/>
        </w:rPr>
        <w:t xml:space="preserve"> прошли апробацию на </w:t>
      </w:r>
      <w:r>
        <w:rPr>
          <w:rFonts w:ascii="Times New Roman" w:hAnsi="Times New Roman" w:cs="Times New Roman"/>
          <w:sz w:val="28"/>
          <w:szCs w:val="28"/>
          <w:lang w:val="en-US"/>
        </w:rPr>
        <w:t>XIV</w:t>
      </w:r>
      <w:r w:rsidR="00BF42EB">
        <w:rPr>
          <w:rFonts w:ascii="Times New Roman" w:hAnsi="Times New Roman" w:cs="Times New Roman"/>
          <w:sz w:val="28"/>
          <w:szCs w:val="28"/>
        </w:rPr>
        <w:t xml:space="preserve"> </w:t>
      </w:r>
      <w:r>
        <w:rPr>
          <w:rFonts w:ascii="Times New Roman" w:hAnsi="Times New Roman" w:cs="Times New Roman"/>
          <w:sz w:val="28"/>
          <w:szCs w:val="28"/>
        </w:rPr>
        <w:t xml:space="preserve">Международной студенческой научной конференции </w:t>
      </w:r>
      <w:r w:rsidRPr="00112AFB">
        <w:rPr>
          <w:rFonts w:ascii="Times New Roman" w:hAnsi="Times New Roman" w:cs="Times New Roman"/>
          <w:sz w:val="28"/>
          <w:szCs w:val="28"/>
        </w:rPr>
        <w:t>"Знания молодых - будущее России"</w:t>
      </w:r>
      <w:r>
        <w:rPr>
          <w:rFonts w:ascii="Times New Roman" w:hAnsi="Times New Roman" w:cs="Times New Roman"/>
          <w:sz w:val="28"/>
          <w:szCs w:val="28"/>
        </w:rPr>
        <w:t xml:space="preserve"> (ФГОБУ ВО «Вятская ГСХА», г. Киров 2016), и отражены в двух публикациях:</w:t>
      </w:r>
    </w:p>
    <w:p w:rsidR="00112AFB" w:rsidRDefault="00BF42EB" w:rsidP="007D09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2AFB" w:rsidRPr="00112AFB">
        <w:rPr>
          <w:rFonts w:ascii="Times New Roman" w:hAnsi="Times New Roman" w:cs="Times New Roman"/>
          <w:sz w:val="28"/>
          <w:szCs w:val="28"/>
        </w:rPr>
        <w:t>1.</w:t>
      </w:r>
      <w:r>
        <w:rPr>
          <w:rFonts w:ascii="Times New Roman" w:hAnsi="Times New Roman" w:cs="Times New Roman"/>
          <w:sz w:val="28"/>
          <w:szCs w:val="28"/>
        </w:rPr>
        <w:t xml:space="preserve"> </w:t>
      </w:r>
      <w:r w:rsidR="00112AFB" w:rsidRPr="00112AFB">
        <w:rPr>
          <w:rFonts w:ascii="Times New Roman" w:hAnsi="Times New Roman" w:cs="Times New Roman"/>
          <w:sz w:val="28"/>
          <w:szCs w:val="28"/>
        </w:rPr>
        <w:t xml:space="preserve">Баранов Е.В. Государство и малое предпринимательство: проблемы взаимодействия и пути решения </w:t>
      </w:r>
      <w:r w:rsidR="00112AFB" w:rsidRPr="00112AFB">
        <w:rPr>
          <w:rFonts w:ascii="Times New Roman" w:hAnsi="Times New Roman" w:cs="Times New Roman"/>
          <w:b/>
          <w:sz w:val="28"/>
          <w:szCs w:val="28"/>
        </w:rPr>
        <w:t>/</w:t>
      </w:r>
      <w:r w:rsidR="00112AFB" w:rsidRPr="00112AFB">
        <w:rPr>
          <w:rFonts w:ascii="Times New Roman" w:hAnsi="Times New Roman" w:cs="Times New Roman"/>
          <w:sz w:val="28"/>
          <w:szCs w:val="28"/>
        </w:rPr>
        <w:t xml:space="preserve"> Е.В. Баранов, </w:t>
      </w:r>
      <w:r w:rsidR="00112AFB">
        <w:rPr>
          <w:rFonts w:ascii="Times New Roman" w:hAnsi="Times New Roman" w:cs="Times New Roman"/>
          <w:sz w:val="28"/>
          <w:szCs w:val="28"/>
        </w:rPr>
        <w:t>С</w:t>
      </w:r>
      <w:r w:rsidR="00112AFB" w:rsidRPr="00112AFB">
        <w:rPr>
          <w:rFonts w:ascii="Times New Roman" w:hAnsi="Times New Roman" w:cs="Times New Roman"/>
          <w:sz w:val="28"/>
          <w:szCs w:val="28"/>
        </w:rPr>
        <w:t xml:space="preserve">.А. </w:t>
      </w:r>
      <w:r w:rsidR="00112AFB">
        <w:rPr>
          <w:rFonts w:ascii="Times New Roman" w:hAnsi="Times New Roman" w:cs="Times New Roman"/>
          <w:sz w:val="28"/>
          <w:szCs w:val="28"/>
        </w:rPr>
        <w:t>Заболотский</w:t>
      </w:r>
      <w:r w:rsidR="00112AFB" w:rsidRPr="00112AFB">
        <w:rPr>
          <w:rFonts w:ascii="Times New Roman" w:hAnsi="Times New Roman" w:cs="Times New Roman"/>
          <w:b/>
          <w:sz w:val="28"/>
          <w:szCs w:val="28"/>
        </w:rPr>
        <w:t>//</w:t>
      </w:r>
      <w:r w:rsidR="00112AFB" w:rsidRPr="00112AFB">
        <w:rPr>
          <w:rFonts w:ascii="Times New Roman" w:hAnsi="Times New Roman" w:cs="Times New Roman"/>
          <w:sz w:val="28"/>
          <w:szCs w:val="28"/>
        </w:rPr>
        <w:t xml:space="preserve"> Знания молодых - будущее России. Материалы XIV Международной студенческой научной конференции Сборник научных трудов Часть 3. Экономические науки. Микроэкономика. Общественные науки. – Киров: ФГБОУ ВО Вятская ГСХА, г. Киров, 2016 г.</w:t>
      </w:r>
    </w:p>
    <w:p w:rsidR="00112AFB" w:rsidRPr="00112AFB" w:rsidRDefault="00BF42EB" w:rsidP="007D09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2AFB">
        <w:rPr>
          <w:rFonts w:ascii="Times New Roman" w:hAnsi="Times New Roman" w:cs="Times New Roman"/>
          <w:sz w:val="28"/>
          <w:szCs w:val="28"/>
        </w:rPr>
        <w:t>2</w:t>
      </w:r>
      <w:r w:rsidR="00112AFB" w:rsidRPr="00112AFB">
        <w:rPr>
          <w:rFonts w:ascii="Times New Roman" w:hAnsi="Times New Roman" w:cs="Times New Roman"/>
          <w:sz w:val="28"/>
          <w:szCs w:val="28"/>
        </w:rPr>
        <w:t>.</w:t>
      </w:r>
      <w:r>
        <w:rPr>
          <w:rFonts w:ascii="Times New Roman" w:hAnsi="Times New Roman" w:cs="Times New Roman"/>
          <w:sz w:val="28"/>
          <w:szCs w:val="28"/>
        </w:rPr>
        <w:t xml:space="preserve"> </w:t>
      </w:r>
      <w:r w:rsidR="00112AFB" w:rsidRPr="00112AFB">
        <w:rPr>
          <w:rFonts w:ascii="Times New Roman" w:hAnsi="Times New Roman" w:cs="Times New Roman"/>
          <w:sz w:val="28"/>
          <w:szCs w:val="28"/>
        </w:rPr>
        <w:t xml:space="preserve">Баранов Е.В. Совершенствование государственной поддержки в сфере кредитования малого и среднего предпринимательства на  территории Кировской области </w:t>
      </w:r>
      <w:r w:rsidR="00112AFB" w:rsidRPr="00112AFB">
        <w:rPr>
          <w:rFonts w:ascii="Times New Roman" w:hAnsi="Times New Roman" w:cs="Times New Roman"/>
          <w:b/>
          <w:sz w:val="28"/>
          <w:szCs w:val="28"/>
        </w:rPr>
        <w:t>/</w:t>
      </w:r>
      <w:r w:rsidR="00112AFB" w:rsidRPr="00112AFB">
        <w:rPr>
          <w:rFonts w:ascii="Times New Roman" w:hAnsi="Times New Roman" w:cs="Times New Roman"/>
          <w:sz w:val="28"/>
          <w:szCs w:val="28"/>
        </w:rPr>
        <w:t xml:space="preserve"> Е.В. Баранов, Р.А. Щинова</w:t>
      </w:r>
      <w:r w:rsidR="00112AFB" w:rsidRPr="00112AFB">
        <w:rPr>
          <w:rFonts w:ascii="Times New Roman" w:hAnsi="Times New Roman" w:cs="Times New Roman"/>
          <w:b/>
          <w:sz w:val="28"/>
          <w:szCs w:val="28"/>
        </w:rPr>
        <w:t>//</w:t>
      </w:r>
      <w:r w:rsidR="00112AFB" w:rsidRPr="00112AFB">
        <w:rPr>
          <w:rFonts w:ascii="Times New Roman" w:hAnsi="Times New Roman" w:cs="Times New Roman"/>
          <w:sz w:val="28"/>
          <w:szCs w:val="28"/>
        </w:rPr>
        <w:t xml:space="preserve"> Знания молодых - будущее России. Материалы </w:t>
      </w:r>
      <w:r w:rsidR="00112AFB">
        <w:rPr>
          <w:rFonts w:ascii="Times New Roman" w:hAnsi="Times New Roman" w:cs="Times New Roman"/>
          <w:sz w:val="28"/>
          <w:szCs w:val="28"/>
        </w:rPr>
        <w:t>X</w:t>
      </w:r>
      <w:r w:rsidR="00112AFB" w:rsidRPr="00112AFB">
        <w:rPr>
          <w:rFonts w:ascii="Times New Roman" w:hAnsi="Times New Roman" w:cs="Times New Roman"/>
          <w:sz w:val="28"/>
          <w:szCs w:val="28"/>
        </w:rPr>
        <w:t>V Международной студенческой научной конференции Сборник научных трудов Часть 3. Экономические науки. Микроэкономика. Общественные науки. – Киров: ФГБОУ ВО Вятская ГСХА, г. Киров, 201</w:t>
      </w:r>
      <w:r w:rsidR="00112AFB">
        <w:rPr>
          <w:rFonts w:ascii="Times New Roman" w:hAnsi="Times New Roman" w:cs="Times New Roman"/>
          <w:sz w:val="28"/>
          <w:szCs w:val="28"/>
        </w:rPr>
        <w:t>7</w:t>
      </w:r>
      <w:r w:rsidR="00112AFB" w:rsidRPr="00112AFB">
        <w:rPr>
          <w:rFonts w:ascii="Times New Roman" w:hAnsi="Times New Roman" w:cs="Times New Roman"/>
          <w:sz w:val="28"/>
          <w:szCs w:val="28"/>
        </w:rPr>
        <w:t xml:space="preserve"> г.</w:t>
      </w:r>
    </w:p>
    <w:p w:rsidR="002C4217" w:rsidRDefault="00112AFB"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и объем работы. Диссертационная работа состоит из введения, трех глав, заключения, списка используемой литературы из 52 источников, содержит 104 страницы машинописного текста</w:t>
      </w:r>
      <w:r w:rsidR="00D50909">
        <w:rPr>
          <w:rFonts w:ascii="Times New Roman" w:hAnsi="Times New Roman" w:cs="Times New Roman"/>
          <w:sz w:val="28"/>
          <w:szCs w:val="28"/>
        </w:rPr>
        <w:t xml:space="preserve"> также включает 22 рисунка и</w:t>
      </w:r>
      <w:r w:rsidR="00BF42EB">
        <w:rPr>
          <w:rFonts w:ascii="Times New Roman" w:hAnsi="Times New Roman" w:cs="Times New Roman"/>
          <w:sz w:val="28"/>
          <w:szCs w:val="28"/>
        </w:rPr>
        <w:t xml:space="preserve"> </w:t>
      </w:r>
      <w:r w:rsidR="00472F03">
        <w:rPr>
          <w:rFonts w:ascii="Times New Roman" w:hAnsi="Times New Roman" w:cs="Times New Roman"/>
          <w:sz w:val="28"/>
          <w:szCs w:val="28"/>
        </w:rPr>
        <w:t>13</w:t>
      </w:r>
      <w:r>
        <w:rPr>
          <w:rFonts w:ascii="Times New Roman" w:hAnsi="Times New Roman" w:cs="Times New Roman"/>
          <w:sz w:val="28"/>
          <w:szCs w:val="28"/>
        </w:rPr>
        <w:t xml:space="preserve"> таблиц</w:t>
      </w:r>
      <w:r w:rsidR="00472F03">
        <w:rPr>
          <w:rFonts w:ascii="Times New Roman" w:hAnsi="Times New Roman" w:cs="Times New Roman"/>
          <w:sz w:val="28"/>
          <w:szCs w:val="28"/>
        </w:rPr>
        <w:t>.</w:t>
      </w:r>
    </w:p>
    <w:p w:rsidR="00472F03" w:rsidRPr="002C4217" w:rsidRDefault="00472F0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введении обоснована актуальность темы диссертационного исследования, его предмет и объект, методологическая и информационная база, определены научная новизна, теоретическая и практическая значимость полученных результатов.</w:t>
      </w:r>
    </w:p>
    <w:p w:rsidR="002C4217" w:rsidRDefault="00472F03" w:rsidP="007D0937">
      <w:pPr>
        <w:spacing w:after="0" w:line="360" w:lineRule="auto"/>
        <w:ind w:firstLine="709"/>
        <w:jc w:val="both"/>
        <w:rPr>
          <w:rFonts w:ascii="Times New Roman" w:hAnsi="Times New Roman" w:cs="Times New Roman"/>
          <w:sz w:val="28"/>
          <w:szCs w:val="28"/>
        </w:rPr>
      </w:pPr>
      <w:r w:rsidRPr="00472F03">
        <w:rPr>
          <w:rFonts w:ascii="Times New Roman" w:hAnsi="Times New Roman" w:cs="Times New Roman"/>
          <w:sz w:val="28"/>
          <w:szCs w:val="28"/>
        </w:rPr>
        <w:t>В первой главе «Теоретико-методологические основы исследования системы государственной  поддержки малого предпринимательства на примере строительной отрасли»</w:t>
      </w:r>
      <w:r>
        <w:rPr>
          <w:rFonts w:ascii="Times New Roman" w:hAnsi="Times New Roman" w:cs="Times New Roman"/>
          <w:sz w:val="28"/>
          <w:szCs w:val="28"/>
        </w:rPr>
        <w:t xml:space="preserve"> раскрыты сущность государственной поддержки предпринимательства, его содержание и отражение научных подходов в экономической литературе, проанализированы формы и модели господдержки МСП.</w:t>
      </w:r>
    </w:p>
    <w:p w:rsidR="00472F03" w:rsidRDefault="00472F0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 второй главе «</w:t>
      </w:r>
      <w:r w:rsidRPr="00472F03">
        <w:rPr>
          <w:rFonts w:ascii="Times New Roman" w:hAnsi="Times New Roman" w:cs="Times New Roman"/>
          <w:sz w:val="28"/>
          <w:szCs w:val="28"/>
        </w:rPr>
        <w:t>О</w:t>
      </w:r>
      <w:r>
        <w:rPr>
          <w:rFonts w:ascii="Times New Roman" w:hAnsi="Times New Roman" w:cs="Times New Roman"/>
          <w:sz w:val="28"/>
          <w:szCs w:val="28"/>
        </w:rPr>
        <w:t>ценка</w:t>
      </w:r>
      <w:r w:rsidR="00BF42EB">
        <w:rPr>
          <w:rFonts w:ascii="Times New Roman" w:hAnsi="Times New Roman" w:cs="Times New Roman"/>
          <w:sz w:val="28"/>
          <w:szCs w:val="28"/>
        </w:rPr>
        <w:t xml:space="preserve"> </w:t>
      </w:r>
      <w:r>
        <w:rPr>
          <w:rFonts w:ascii="Times New Roman" w:hAnsi="Times New Roman" w:cs="Times New Roman"/>
          <w:sz w:val="28"/>
          <w:szCs w:val="28"/>
        </w:rPr>
        <w:t>системы</w:t>
      </w:r>
      <w:r w:rsidR="00BF42EB">
        <w:rPr>
          <w:rFonts w:ascii="Times New Roman" w:hAnsi="Times New Roman" w:cs="Times New Roman"/>
          <w:sz w:val="28"/>
          <w:szCs w:val="28"/>
        </w:rPr>
        <w:t xml:space="preserve"> </w:t>
      </w:r>
      <w:r>
        <w:rPr>
          <w:rFonts w:ascii="Times New Roman" w:hAnsi="Times New Roman" w:cs="Times New Roman"/>
          <w:sz w:val="28"/>
          <w:szCs w:val="28"/>
        </w:rPr>
        <w:t>государственной поддержки</w:t>
      </w:r>
      <w:r w:rsidR="00BF42EB">
        <w:rPr>
          <w:rFonts w:ascii="Times New Roman" w:hAnsi="Times New Roman" w:cs="Times New Roman"/>
          <w:sz w:val="28"/>
          <w:szCs w:val="28"/>
        </w:rPr>
        <w:t xml:space="preserve"> </w:t>
      </w:r>
      <w:r>
        <w:rPr>
          <w:rFonts w:ascii="Times New Roman" w:hAnsi="Times New Roman" w:cs="Times New Roman"/>
          <w:sz w:val="28"/>
          <w:szCs w:val="28"/>
        </w:rPr>
        <w:t>малого</w:t>
      </w:r>
      <w:r w:rsidR="00BF42EB">
        <w:rPr>
          <w:rFonts w:ascii="Times New Roman" w:hAnsi="Times New Roman" w:cs="Times New Roman"/>
          <w:sz w:val="28"/>
          <w:szCs w:val="28"/>
        </w:rPr>
        <w:t xml:space="preserve"> </w:t>
      </w:r>
      <w:r>
        <w:rPr>
          <w:rFonts w:ascii="Times New Roman" w:hAnsi="Times New Roman" w:cs="Times New Roman"/>
          <w:sz w:val="28"/>
          <w:szCs w:val="28"/>
        </w:rPr>
        <w:t>и</w:t>
      </w:r>
      <w:r w:rsidR="00BF42EB">
        <w:rPr>
          <w:rFonts w:ascii="Times New Roman" w:hAnsi="Times New Roman" w:cs="Times New Roman"/>
          <w:sz w:val="28"/>
          <w:szCs w:val="28"/>
        </w:rPr>
        <w:t xml:space="preserve"> </w:t>
      </w:r>
      <w:r>
        <w:rPr>
          <w:rFonts w:ascii="Times New Roman" w:hAnsi="Times New Roman" w:cs="Times New Roman"/>
          <w:sz w:val="28"/>
          <w:szCs w:val="28"/>
        </w:rPr>
        <w:t>среднего</w:t>
      </w:r>
      <w:r w:rsidR="00BF42EB">
        <w:rPr>
          <w:rFonts w:ascii="Times New Roman" w:hAnsi="Times New Roman" w:cs="Times New Roman"/>
          <w:sz w:val="28"/>
          <w:szCs w:val="28"/>
        </w:rPr>
        <w:t xml:space="preserve"> </w:t>
      </w:r>
      <w:r>
        <w:rPr>
          <w:rFonts w:ascii="Times New Roman" w:hAnsi="Times New Roman" w:cs="Times New Roman"/>
          <w:sz w:val="28"/>
          <w:szCs w:val="28"/>
        </w:rPr>
        <w:t>предпринимательства</w:t>
      </w:r>
      <w:r w:rsidR="00BF42EB">
        <w:rPr>
          <w:rFonts w:ascii="Times New Roman" w:hAnsi="Times New Roman" w:cs="Times New Roman"/>
          <w:sz w:val="28"/>
          <w:szCs w:val="28"/>
        </w:rPr>
        <w:t xml:space="preserve"> </w:t>
      </w:r>
      <w:r>
        <w:rPr>
          <w:rFonts w:ascii="Times New Roman" w:hAnsi="Times New Roman" w:cs="Times New Roman"/>
          <w:sz w:val="28"/>
          <w:szCs w:val="28"/>
        </w:rPr>
        <w:t>на</w:t>
      </w:r>
      <w:r w:rsidR="00BF42EB">
        <w:rPr>
          <w:rFonts w:ascii="Times New Roman" w:hAnsi="Times New Roman" w:cs="Times New Roman"/>
          <w:sz w:val="28"/>
          <w:szCs w:val="28"/>
        </w:rPr>
        <w:t xml:space="preserve"> </w:t>
      </w:r>
      <w:r>
        <w:rPr>
          <w:rFonts w:ascii="Times New Roman" w:hAnsi="Times New Roman" w:cs="Times New Roman"/>
          <w:sz w:val="28"/>
          <w:szCs w:val="28"/>
        </w:rPr>
        <w:t>примере</w:t>
      </w:r>
      <w:r w:rsidR="00BF42EB">
        <w:rPr>
          <w:rFonts w:ascii="Times New Roman" w:hAnsi="Times New Roman" w:cs="Times New Roman"/>
          <w:sz w:val="28"/>
          <w:szCs w:val="28"/>
        </w:rPr>
        <w:t xml:space="preserve"> </w:t>
      </w:r>
      <w:r>
        <w:rPr>
          <w:rFonts w:ascii="Times New Roman" w:hAnsi="Times New Roman" w:cs="Times New Roman"/>
          <w:sz w:val="28"/>
          <w:szCs w:val="28"/>
        </w:rPr>
        <w:t>строительной</w:t>
      </w:r>
      <w:r w:rsidR="00BF42EB">
        <w:rPr>
          <w:rFonts w:ascii="Times New Roman" w:hAnsi="Times New Roman" w:cs="Times New Roman"/>
          <w:sz w:val="28"/>
          <w:szCs w:val="28"/>
        </w:rPr>
        <w:t xml:space="preserve"> </w:t>
      </w:r>
      <w:r>
        <w:rPr>
          <w:rFonts w:ascii="Times New Roman" w:hAnsi="Times New Roman" w:cs="Times New Roman"/>
          <w:sz w:val="28"/>
          <w:szCs w:val="28"/>
        </w:rPr>
        <w:t>отрасли</w:t>
      </w:r>
      <w:r w:rsidR="00BF42EB">
        <w:rPr>
          <w:rFonts w:ascii="Times New Roman" w:hAnsi="Times New Roman" w:cs="Times New Roman"/>
          <w:sz w:val="28"/>
          <w:szCs w:val="28"/>
        </w:rPr>
        <w:t xml:space="preserve"> </w:t>
      </w:r>
      <w:r>
        <w:rPr>
          <w:rFonts w:ascii="Times New Roman" w:hAnsi="Times New Roman" w:cs="Times New Roman"/>
          <w:sz w:val="28"/>
          <w:szCs w:val="28"/>
        </w:rPr>
        <w:t>Кировской области» изучено состояние строительной отрасли Кировской области, проведена диагностика конкурентной среды предприятий строительной отрасли Кировской области, оценены показатели эффективности их деятельности и определены особенности господдержки МСП на территории Кировской области.</w:t>
      </w:r>
    </w:p>
    <w:p w:rsidR="00472F03" w:rsidRDefault="00472F0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третьей главе «</w:t>
      </w:r>
      <w:r w:rsidRPr="00472F03">
        <w:rPr>
          <w:rFonts w:ascii="Times New Roman" w:hAnsi="Times New Roman" w:cs="Times New Roman"/>
          <w:sz w:val="28"/>
          <w:szCs w:val="28"/>
        </w:rPr>
        <w:t>С</w:t>
      </w:r>
      <w:r>
        <w:rPr>
          <w:rFonts w:ascii="Times New Roman" w:hAnsi="Times New Roman" w:cs="Times New Roman"/>
          <w:sz w:val="28"/>
          <w:szCs w:val="28"/>
        </w:rPr>
        <w:t>овершенствование</w:t>
      </w:r>
      <w:r w:rsidR="00BF42EB">
        <w:rPr>
          <w:rFonts w:ascii="Times New Roman" w:hAnsi="Times New Roman" w:cs="Times New Roman"/>
          <w:sz w:val="28"/>
          <w:szCs w:val="28"/>
        </w:rPr>
        <w:t xml:space="preserve"> </w:t>
      </w:r>
      <w:r>
        <w:rPr>
          <w:rFonts w:ascii="Times New Roman" w:hAnsi="Times New Roman" w:cs="Times New Roman"/>
          <w:sz w:val="28"/>
          <w:szCs w:val="28"/>
        </w:rPr>
        <w:t>механизма</w:t>
      </w:r>
      <w:r w:rsidR="00BF42EB">
        <w:rPr>
          <w:rFonts w:ascii="Times New Roman" w:hAnsi="Times New Roman" w:cs="Times New Roman"/>
          <w:sz w:val="28"/>
          <w:szCs w:val="28"/>
        </w:rPr>
        <w:t xml:space="preserve"> </w:t>
      </w:r>
      <w:r>
        <w:rPr>
          <w:rFonts w:ascii="Times New Roman" w:hAnsi="Times New Roman" w:cs="Times New Roman"/>
          <w:sz w:val="28"/>
          <w:szCs w:val="28"/>
        </w:rPr>
        <w:t>системы</w:t>
      </w:r>
      <w:r w:rsidR="00BF42EB">
        <w:rPr>
          <w:rFonts w:ascii="Times New Roman" w:hAnsi="Times New Roman" w:cs="Times New Roman"/>
          <w:sz w:val="28"/>
          <w:szCs w:val="28"/>
        </w:rPr>
        <w:t xml:space="preserve"> </w:t>
      </w:r>
      <w:r>
        <w:rPr>
          <w:rFonts w:ascii="Times New Roman" w:hAnsi="Times New Roman" w:cs="Times New Roman"/>
          <w:sz w:val="28"/>
          <w:szCs w:val="28"/>
        </w:rPr>
        <w:t>государственной</w:t>
      </w:r>
      <w:r w:rsidR="00BF42EB">
        <w:rPr>
          <w:rFonts w:ascii="Times New Roman" w:hAnsi="Times New Roman" w:cs="Times New Roman"/>
          <w:sz w:val="28"/>
          <w:szCs w:val="28"/>
        </w:rPr>
        <w:t xml:space="preserve"> </w:t>
      </w:r>
      <w:r>
        <w:rPr>
          <w:rFonts w:ascii="Times New Roman" w:hAnsi="Times New Roman" w:cs="Times New Roman"/>
          <w:sz w:val="28"/>
          <w:szCs w:val="28"/>
        </w:rPr>
        <w:t>поддержки</w:t>
      </w:r>
      <w:r w:rsidR="00BF42EB">
        <w:rPr>
          <w:rFonts w:ascii="Times New Roman" w:hAnsi="Times New Roman" w:cs="Times New Roman"/>
          <w:sz w:val="28"/>
          <w:szCs w:val="28"/>
        </w:rPr>
        <w:t xml:space="preserve"> </w:t>
      </w:r>
      <w:r>
        <w:rPr>
          <w:rFonts w:ascii="Times New Roman" w:hAnsi="Times New Roman" w:cs="Times New Roman"/>
          <w:sz w:val="28"/>
          <w:szCs w:val="28"/>
        </w:rPr>
        <w:t>малого</w:t>
      </w:r>
      <w:r w:rsidR="00BF42EB">
        <w:rPr>
          <w:rFonts w:ascii="Times New Roman" w:hAnsi="Times New Roman" w:cs="Times New Roman"/>
          <w:sz w:val="28"/>
          <w:szCs w:val="28"/>
        </w:rPr>
        <w:t xml:space="preserve"> </w:t>
      </w:r>
      <w:r>
        <w:rPr>
          <w:rFonts w:ascii="Times New Roman" w:hAnsi="Times New Roman" w:cs="Times New Roman"/>
          <w:sz w:val="28"/>
          <w:szCs w:val="28"/>
        </w:rPr>
        <w:t>предпринимательства</w:t>
      </w:r>
      <w:r w:rsidR="00BF42EB">
        <w:rPr>
          <w:rFonts w:ascii="Times New Roman" w:hAnsi="Times New Roman" w:cs="Times New Roman"/>
          <w:sz w:val="28"/>
          <w:szCs w:val="28"/>
        </w:rPr>
        <w:t xml:space="preserve"> </w:t>
      </w:r>
      <w:r>
        <w:rPr>
          <w:rFonts w:ascii="Times New Roman" w:hAnsi="Times New Roman" w:cs="Times New Roman"/>
          <w:sz w:val="28"/>
          <w:szCs w:val="28"/>
        </w:rPr>
        <w:t>строительной</w:t>
      </w:r>
      <w:r w:rsidR="00BF42EB">
        <w:rPr>
          <w:rFonts w:ascii="Times New Roman" w:hAnsi="Times New Roman" w:cs="Times New Roman"/>
          <w:sz w:val="28"/>
          <w:szCs w:val="28"/>
        </w:rPr>
        <w:t xml:space="preserve"> </w:t>
      </w:r>
      <w:r>
        <w:rPr>
          <w:rFonts w:ascii="Times New Roman" w:hAnsi="Times New Roman" w:cs="Times New Roman"/>
          <w:sz w:val="28"/>
          <w:szCs w:val="28"/>
        </w:rPr>
        <w:t>отрасли</w:t>
      </w:r>
      <w:r w:rsidR="00BF42EB">
        <w:rPr>
          <w:rFonts w:ascii="Times New Roman" w:hAnsi="Times New Roman" w:cs="Times New Roman"/>
          <w:sz w:val="28"/>
          <w:szCs w:val="28"/>
        </w:rPr>
        <w:t xml:space="preserve"> </w:t>
      </w:r>
      <w:r>
        <w:rPr>
          <w:rFonts w:ascii="Times New Roman" w:hAnsi="Times New Roman" w:cs="Times New Roman"/>
          <w:sz w:val="28"/>
          <w:szCs w:val="28"/>
        </w:rPr>
        <w:t>Кировской</w:t>
      </w:r>
      <w:r w:rsidR="00BF42EB">
        <w:rPr>
          <w:rFonts w:ascii="Times New Roman" w:hAnsi="Times New Roman" w:cs="Times New Roman"/>
          <w:sz w:val="28"/>
          <w:szCs w:val="28"/>
        </w:rPr>
        <w:t xml:space="preserve"> </w:t>
      </w:r>
      <w:r>
        <w:rPr>
          <w:rFonts w:ascii="Times New Roman" w:hAnsi="Times New Roman" w:cs="Times New Roman"/>
          <w:sz w:val="28"/>
          <w:szCs w:val="28"/>
        </w:rPr>
        <w:t xml:space="preserve">области» разработана система </w:t>
      </w:r>
      <w:r w:rsidRPr="00472F03">
        <w:rPr>
          <w:rFonts w:ascii="Times New Roman" w:hAnsi="Times New Roman" w:cs="Times New Roman"/>
          <w:sz w:val="28"/>
          <w:szCs w:val="28"/>
        </w:rPr>
        <w:t xml:space="preserve">государственной поддержки малого предпринимательства </w:t>
      </w:r>
      <w:r>
        <w:rPr>
          <w:rFonts w:ascii="Times New Roman" w:hAnsi="Times New Roman" w:cs="Times New Roman"/>
          <w:sz w:val="28"/>
          <w:szCs w:val="28"/>
        </w:rPr>
        <w:t xml:space="preserve">и методика ее внедрения на территории Кировской области, построена модель в  </w:t>
      </w:r>
      <w:r w:rsidRPr="00472F03">
        <w:rPr>
          <w:rFonts w:ascii="Times New Roman" w:hAnsi="Times New Roman" w:cs="Times New Roman"/>
          <w:sz w:val="28"/>
          <w:szCs w:val="28"/>
        </w:rPr>
        <w:t xml:space="preserve">основе </w:t>
      </w:r>
      <w:r>
        <w:rPr>
          <w:rFonts w:ascii="Times New Roman" w:hAnsi="Times New Roman" w:cs="Times New Roman"/>
          <w:sz w:val="28"/>
          <w:szCs w:val="28"/>
        </w:rPr>
        <w:t>которой положены</w:t>
      </w:r>
      <w:r w:rsidRPr="00472F03">
        <w:rPr>
          <w:rFonts w:ascii="Times New Roman" w:hAnsi="Times New Roman" w:cs="Times New Roman"/>
          <w:sz w:val="28"/>
          <w:szCs w:val="28"/>
        </w:rPr>
        <w:t xml:space="preserve"> методы финансовой поддержки предпринимателей</w:t>
      </w:r>
      <w:r>
        <w:rPr>
          <w:rFonts w:ascii="Times New Roman" w:hAnsi="Times New Roman" w:cs="Times New Roman"/>
          <w:sz w:val="28"/>
          <w:szCs w:val="28"/>
        </w:rPr>
        <w:t>.</w:t>
      </w:r>
    </w:p>
    <w:p w:rsidR="00472F03" w:rsidRPr="00472F03" w:rsidRDefault="00472F03"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 содержит краткое изложение результатов данной магистерской диссертации.</w:t>
      </w:r>
    </w:p>
    <w:p w:rsidR="00AF79EC" w:rsidRPr="00D41CD3" w:rsidRDefault="00AF79EC" w:rsidP="007D0937">
      <w:pPr>
        <w:spacing w:after="0" w:line="360" w:lineRule="auto"/>
        <w:ind w:firstLine="709"/>
        <w:jc w:val="both"/>
        <w:rPr>
          <w:rFonts w:ascii="Times New Roman" w:hAnsi="Times New Roman" w:cs="Times New Roman"/>
          <w:sz w:val="28"/>
          <w:szCs w:val="28"/>
        </w:rPr>
      </w:pPr>
    </w:p>
    <w:p w:rsidR="00AF79EC" w:rsidRPr="00D41CD3" w:rsidRDefault="00AF79EC" w:rsidP="007D0937">
      <w:pPr>
        <w:spacing w:after="0"/>
        <w:rPr>
          <w:rFonts w:ascii="Times New Roman" w:hAnsi="Times New Roman" w:cs="Times New Roman"/>
          <w:sz w:val="28"/>
          <w:szCs w:val="28"/>
        </w:rPr>
      </w:pPr>
      <w:r w:rsidRPr="00D41CD3">
        <w:rPr>
          <w:rFonts w:ascii="Times New Roman" w:hAnsi="Times New Roman" w:cs="Times New Roman"/>
          <w:sz w:val="28"/>
          <w:szCs w:val="28"/>
        </w:rPr>
        <w:br w:type="page"/>
      </w:r>
    </w:p>
    <w:p w:rsidR="00FD5B9E" w:rsidRDefault="00486DDC" w:rsidP="007D0937">
      <w:pPr>
        <w:pStyle w:val="1"/>
        <w:spacing w:before="0"/>
        <w:rPr>
          <w:rFonts w:cs="Times New Roman"/>
          <w:szCs w:val="24"/>
        </w:rPr>
      </w:pPr>
      <w:bookmarkStart w:id="2" w:name="_Toc494880407"/>
      <w:r>
        <w:rPr>
          <w:rFonts w:cs="Times New Roman"/>
          <w:szCs w:val="24"/>
        </w:rPr>
        <w:lastRenderedPageBreak/>
        <w:t xml:space="preserve">ГЛАВА </w:t>
      </w:r>
      <w:r w:rsidRPr="00D41CD3">
        <w:rPr>
          <w:rFonts w:cs="Times New Roman"/>
          <w:szCs w:val="24"/>
        </w:rPr>
        <w:t>1. ТЕОРЕТИКО-МЕТОДОЛОГИЧЕСКИЕ ОСНОВЫ ИССЛЕДОВАНИЯ СИСТЕМЫ ГОСУДАРСТВЕННОЙ ПОДДЕРЖКИ МАЛОГО</w:t>
      </w:r>
      <w:r w:rsidR="005071EF">
        <w:rPr>
          <w:rFonts w:cs="Times New Roman"/>
          <w:szCs w:val="24"/>
        </w:rPr>
        <w:t xml:space="preserve"> И СРЕДНЕГО</w:t>
      </w:r>
      <w:r w:rsidRPr="00D41CD3">
        <w:rPr>
          <w:rFonts w:cs="Times New Roman"/>
          <w:szCs w:val="24"/>
        </w:rPr>
        <w:t xml:space="preserve"> ПРЕДПРИНИМАТЕЛЬСТВ</w:t>
      </w:r>
      <w:r w:rsidR="005071EF">
        <w:rPr>
          <w:rFonts w:cs="Times New Roman"/>
          <w:szCs w:val="24"/>
        </w:rPr>
        <w:t xml:space="preserve">А </w:t>
      </w:r>
      <w:r w:rsidRPr="00D41CD3">
        <w:rPr>
          <w:rFonts w:cs="Times New Roman"/>
          <w:szCs w:val="24"/>
        </w:rPr>
        <w:t>СТРОИТЕЛЬНОЙ ОТРАСЛИ.</w:t>
      </w:r>
      <w:bookmarkEnd w:id="2"/>
    </w:p>
    <w:p w:rsidR="00BF42EB" w:rsidRPr="00BF42EB" w:rsidRDefault="00BF42EB" w:rsidP="00BF42EB"/>
    <w:p w:rsidR="00FD5B9E" w:rsidRPr="00D41CD3" w:rsidRDefault="00FD5B9E" w:rsidP="007D0937">
      <w:pPr>
        <w:pStyle w:val="2"/>
        <w:spacing w:before="0"/>
        <w:jc w:val="center"/>
        <w:rPr>
          <w:rFonts w:ascii="Times New Roman" w:hAnsi="Times New Roman" w:cs="Times New Roman"/>
          <w:color w:val="auto"/>
          <w:sz w:val="28"/>
          <w:szCs w:val="24"/>
        </w:rPr>
      </w:pPr>
      <w:bookmarkStart w:id="3" w:name="_Toc494880408"/>
      <w:r w:rsidRPr="00D41CD3">
        <w:rPr>
          <w:rFonts w:ascii="Times New Roman" w:hAnsi="Times New Roman" w:cs="Times New Roman"/>
          <w:color w:val="auto"/>
          <w:sz w:val="24"/>
          <w:szCs w:val="24"/>
        </w:rPr>
        <w:t xml:space="preserve">1.1 </w:t>
      </w:r>
      <w:r w:rsidRPr="00D41CD3">
        <w:rPr>
          <w:rFonts w:ascii="Times New Roman" w:hAnsi="Times New Roman" w:cs="Times New Roman"/>
          <w:color w:val="auto"/>
          <w:sz w:val="28"/>
          <w:szCs w:val="24"/>
        </w:rPr>
        <w:t xml:space="preserve">Основные положения исследования системы государственной поддержки малого </w:t>
      </w:r>
      <w:r w:rsidR="005071EF">
        <w:rPr>
          <w:rFonts w:ascii="Times New Roman" w:hAnsi="Times New Roman" w:cs="Times New Roman"/>
          <w:color w:val="auto"/>
          <w:sz w:val="28"/>
          <w:szCs w:val="24"/>
        </w:rPr>
        <w:t xml:space="preserve">и среднего </w:t>
      </w:r>
      <w:r w:rsidRPr="00D41CD3">
        <w:rPr>
          <w:rFonts w:ascii="Times New Roman" w:hAnsi="Times New Roman" w:cs="Times New Roman"/>
          <w:color w:val="auto"/>
          <w:sz w:val="28"/>
          <w:szCs w:val="24"/>
        </w:rPr>
        <w:t>предпринимательства</w:t>
      </w:r>
      <w:bookmarkEnd w:id="3"/>
    </w:p>
    <w:p w:rsidR="00AF79EC" w:rsidRPr="00D41CD3" w:rsidRDefault="00AF79EC" w:rsidP="007D0937">
      <w:pPr>
        <w:spacing w:after="0" w:line="360" w:lineRule="auto"/>
        <w:ind w:firstLine="709"/>
        <w:jc w:val="both"/>
        <w:rPr>
          <w:rFonts w:ascii="Times New Roman" w:hAnsi="Times New Roman" w:cs="Times New Roman"/>
          <w:b/>
          <w:sz w:val="24"/>
          <w:szCs w:val="24"/>
        </w:rPr>
      </w:pPr>
    </w:p>
    <w:p w:rsidR="00E60577" w:rsidRPr="00D41CD3" w:rsidRDefault="004D1561"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AF00C9" w:rsidRPr="00D41CD3">
        <w:rPr>
          <w:rFonts w:ascii="Times New Roman" w:hAnsi="Times New Roman" w:cs="Times New Roman"/>
          <w:sz w:val="28"/>
          <w:szCs w:val="28"/>
        </w:rPr>
        <w:t>начительные изменения в пони</w:t>
      </w:r>
      <w:r w:rsidR="00E60577" w:rsidRPr="00D41CD3">
        <w:rPr>
          <w:rFonts w:ascii="Times New Roman" w:hAnsi="Times New Roman" w:cs="Times New Roman"/>
          <w:sz w:val="28"/>
          <w:szCs w:val="28"/>
        </w:rPr>
        <w:t>мании целей, форм и методов государственного регулирования предпринимательских структур</w:t>
      </w:r>
      <w:r w:rsidR="00BF42EB">
        <w:rPr>
          <w:rFonts w:ascii="Times New Roman" w:hAnsi="Times New Roman" w:cs="Times New Roman"/>
          <w:sz w:val="28"/>
          <w:szCs w:val="28"/>
        </w:rPr>
        <w:t xml:space="preserve"> </w:t>
      </w:r>
      <w:r w:rsidRPr="00D41CD3">
        <w:rPr>
          <w:rFonts w:ascii="Times New Roman" w:hAnsi="Times New Roman" w:cs="Times New Roman"/>
          <w:sz w:val="28"/>
          <w:szCs w:val="28"/>
        </w:rPr>
        <w:t xml:space="preserve">произошли </w:t>
      </w:r>
      <w:r>
        <w:rPr>
          <w:rFonts w:ascii="Times New Roman" w:hAnsi="Times New Roman" w:cs="Times New Roman"/>
          <w:sz w:val="28"/>
          <w:szCs w:val="28"/>
        </w:rPr>
        <w:t>в</w:t>
      </w:r>
      <w:r w:rsidRPr="00D41CD3">
        <w:rPr>
          <w:rFonts w:ascii="Times New Roman" w:hAnsi="Times New Roman" w:cs="Times New Roman"/>
          <w:sz w:val="28"/>
          <w:szCs w:val="28"/>
        </w:rPr>
        <w:t xml:space="preserve"> ХХ веке</w:t>
      </w:r>
      <w:r w:rsidR="00E60577" w:rsidRPr="00D41CD3">
        <w:rPr>
          <w:rFonts w:ascii="Times New Roman" w:hAnsi="Times New Roman" w:cs="Times New Roman"/>
          <w:sz w:val="28"/>
          <w:szCs w:val="28"/>
        </w:rPr>
        <w:t>. Опыт развитых стран показывает, что взаимодействие власти и предпринимателей не должно сводиться только к применению административного регулирования.</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Актуальность государственной поддержки субъектов малого и среднего предпринимательства (МСП) обусловлена, прежде всего, необходимостью ускоренного развития государственных программ в условиях сложившихся политических, экономических, а в ряде случаев и социальных ситуаций</w:t>
      </w:r>
      <w:r w:rsidR="007F64B7" w:rsidRPr="00D41CD3">
        <w:rPr>
          <w:rFonts w:ascii="Times New Roman" w:hAnsi="Times New Roman" w:cs="Times New Roman"/>
          <w:sz w:val="28"/>
          <w:szCs w:val="28"/>
        </w:rPr>
        <w:t xml:space="preserve"> [37, с. 229]</w:t>
      </w:r>
      <w:r w:rsidRPr="00D41CD3">
        <w:rPr>
          <w:rFonts w:ascii="Times New Roman" w:hAnsi="Times New Roman" w:cs="Times New Roman"/>
          <w:sz w:val="28"/>
          <w:szCs w:val="28"/>
        </w:rPr>
        <w:t>.</w:t>
      </w:r>
    </w:p>
    <w:p w:rsidR="00AF00C9"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Государственную поддержку необходимо рассматривать не как обязательную функцию государства для всех регионов и предприятий МСП, а как механизм, позволяющий определить наиболее эффективных представителей МСП во взаимодействии со структурами крупного бизнеса и государством для решения стратегических задач развития Российской Федерации. </w:t>
      </w:r>
    </w:p>
    <w:p w:rsidR="004D1561" w:rsidRPr="004D1561" w:rsidRDefault="004D1561" w:rsidP="007D0937">
      <w:pPr>
        <w:spacing w:after="0" w:line="360" w:lineRule="auto"/>
        <w:ind w:firstLine="709"/>
        <w:jc w:val="both"/>
        <w:rPr>
          <w:rFonts w:ascii="Times New Roman" w:hAnsi="Times New Roman" w:cs="Times New Roman"/>
          <w:sz w:val="28"/>
          <w:szCs w:val="28"/>
        </w:rPr>
      </w:pPr>
      <w:r w:rsidRPr="008F7564">
        <w:rPr>
          <w:rFonts w:ascii="Times New Roman" w:hAnsi="Times New Roman" w:cs="Times New Roman"/>
          <w:b/>
          <w:sz w:val="28"/>
          <w:szCs w:val="28"/>
        </w:rPr>
        <w:t>Государственная поддержка бизнеса</w:t>
      </w:r>
      <w:r w:rsidRPr="004D1561">
        <w:rPr>
          <w:rFonts w:ascii="Times New Roman" w:hAnsi="Times New Roman" w:cs="Times New Roman"/>
          <w:sz w:val="28"/>
          <w:szCs w:val="28"/>
        </w:rPr>
        <w:t xml:space="preserve"> – это различные направления правового, экономического и политического характера, способствующие развитию предпринимательства, учитывающие интересы субъекта экономической деятельности и всех структур государства.</w:t>
      </w:r>
    </w:p>
    <w:p w:rsidR="004D1561" w:rsidRDefault="004D1561" w:rsidP="007D0937">
      <w:pPr>
        <w:spacing w:after="0" w:line="360" w:lineRule="auto"/>
        <w:ind w:firstLine="709"/>
        <w:jc w:val="both"/>
        <w:rPr>
          <w:rFonts w:ascii="Times New Roman" w:hAnsi="Times New Roman" w:cs="Times New Roman"/>
          <w:sz w:val="28"/>
          <w:szCs w:val="28"/>
        </w:rPr>
      </w:pPr>
      <w:r w:rsidRPr="004D1561">
        <w:rPr>
          <w:rFonts w:ascii="Times New Roman" w:hAnsi="Times New Roman" w:cs="Times New Roman"/>
          <w:sz w:val="28"/>
          <w:szCs w:val="28"/>
        </w:rPr>
        <w:t xml:space="preserve">Цель государственной поддержки малого предпринимательства  - это создание благоприятных условий для устойчивой деятельности малых предприятий </w:t>
      </w:r>
      <w:r w:rsidR="00BF42EB">
        <w:rPr>
          <w:rFonts w:ascii="Times New Roman" w:hAnsi="Times New Roman" w:cs="Times New Roman"/>
          <w:sz w:val="28"/>
          <w:szCs w:val="28"/>
        </w:rPr>
        <w:t xml:space="preserve"> </w:t>
      </w:r>
      <w:r w:rsidRPr="004D1561">
        <w:rPr>
          <w:rFonts w:ascii="Times New Roman" w:hAnsi="Times New Roman" w:cs="Times New Roman"/>
          <w:sz w:val="28"/>
          <w:szCs w:val="28"/>
        </w:rPr>
        <w:t xml:space="preserve">путем совершенствования нормативно-правовой базы, </w:t>
      </w:r>
      <w:r w:rsidRPr="004D1561">
        <w:rPr>
          <w:rFonts w:ascii="Times New Roman" w:hAnsi="Times New Roman" w:cs="Times New Roman"/>
          <w:sz w:val="28"/>
          <w:szCs w:val="28"/>
        </w:rPr>
        <w:lastRenderedPageBreak/>
        <w:t>развития инфраструктуры поддержки, освоения новых форм и механизмов финансовой поддержки малого предпринимательства.</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Для исследования основных форм и понятий государственной поддержки предпринимательства в Российской Федерации на </w:t>
      </w:r>
      <w:r w:rsidR="00362EFB" w:rsidRPr="00D41CD3">
        <w:rPr>
          <w:rFonts w:ascii="Times New Roman" w:hAnsi="Times New Roman" w:cs="Times New Roman"/>
          <w:sz w:val="28"/>
          <w:szCs w:val="28"/>
        </w:rPr>
        <w:t xml:space="preserve">уровне регионов целесообразно представить распространенные дефиниции понятия малое предпринимательства и его специфику, </w:t>
      </w:r>
      <w:r w:rsidR="00C55FEC" w:rsidRPr="00D41CD3">
        <w:rPr>
          <w:rFonts w:ascii="Times New Roman" w:hAnsi="Times New Roman" w:cs="Times New Roman"/>
          <w:sz w:val="28"/>
          <w:szCs w:val="28"/>
        </w:rPr>
        <w:t>свойственную</w:t>
      </w:r>
      <w:r w:rsidR="00362EFB" w:rsidRPr="00D41CD3">
        <w:rPr>
          <w:rFonts w:ascii="Times New Roman" w:hAnsi="Times New Roman" w:cs="Times New Roman"/>
          <w:sz w:val="28"/>
          <w:szCs w:val="28"/>
        </w:rPr>
        <w:t xml:space="preserve"> регионам страны. </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По мнению</w:t>
      </w:r>
      <w:r w:rsidR="00BF42EB">
        <w:rPr>
          <w:rFonts w:ascii="Times New Roman" w:hAnsi="Times New Roman" w:cs="Times New Roman"/>
          <w:sz w:val="28"/>
          <w:szCs w:val="28"/>
        </w:rPr>
        <w:t xml:space="preserve"> </w:t>
      </w:r>
      <w:r w:rsidR="007F64B7" w:rsidRPr="00D41CD3">
        <w:rPr>
          <w:rFonts w:ascii="Times New Roman" w:hAnsi="Times New Roman" w:cs="Times New Roman"/>
          <w:sz w:val="28"/>
          <w:szCs w:val="28"/>
        </w:rPr>
        <w:t>Гамидуллаев Р.Б</w:t>
      </w:r>
      <w:r w:rsidRPr="00D41CD3">
        <w:rPr>
          <w:rFonts w:ascii="Times New Roman" w:hAnsi="Times New Roman" w:cs="Times New Roman"/>
          <w:sz w:val="28"/>
          <w:szCs w:val="28"/>
        </w:rPr>
        <w:t>, «предприниматель - это человек, принявший на себя ответственность за организацию хозяйственной деятельности, ориентированной на потребности рынка, принимающий решения, направленные на максимальное получение прибыли, и использующий её по своему усмотрению и решению, в том числе на развитие производства и личные потребности» [</w:t>
      </w:r>
      <w:r w:rsidR="007F64B7" w:rsidRPr="00D41CD3">
        <w:rPr>
          <w:rFonts w:ascii="Times New Roman" w:hAnsi="Times New Roman" w:cs="Times New Roman"/>
          <w:sz w:val="28"/>
          <w:szCs w:val="28"/>
        </w:rPr>
        <w:t>17, с. 295</w:t>
      </w:r>
      <w:r w:rsidRPr="00D41CD3">
        <w:rPr>
          <w:rFonts w:ascii="Times New Roman" w:hAnsi="Times New Roman" w:cs="Times New Roman"/>
          <w:sz w:val="28"/>
          <w:szCs w:val="28"/>
        </w:rPr>
        <w:t xml:space="preserve">]. </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По определению</w:t>
      </w:r>
      <w:r w:rsidR="007F64B7" w:rsidRPr="00D41CD3">
        <w:rPr>
          <w:rFonts w:ascii="Times New Roman" w:hAnsi="Times New Roman" w:cs="Times New Roman"/>
          <w:sz w:val="28"/>
          <w:szCs w:val="28"/>
        </w:rPr>
        <w:t xml:space="preserve"> Цыганова А.Г. </w:t>
      </w:r>
      <w:r w:rsidRPr="00D41CD3">
        <w:rPr>
          <w:rFonts w:ascii="Times New Roman" w:hAnsi="Times New Roman" w:cs="Times New Roman"/>
          <w:sz w:val="28"/>
          <w:szCs w:val="28"/>
        </w:rPr>
        <w:t>«Предприниматель — это движущая сила рынка и повышения эффективности воспроиз</w:t>
      </w:r>
      <w:r w:rsidRPr="00D41CD3">
        <w:rPr>
          <w:rFonts w:ascii="Times New Roman" w:hAnsi="Times New Roman" w:cs="Times New Roman"/>
          <w:sz w:val="28"/>
          <w:szCs w:val="28"/>
        </w:rPr>
        <w:softHyphen/>
        <w:t>водства. Он формирует как объем и качество предложения то</w:t>
      </w:r>
      <w:r w:rsidRPr="00D41CD3">
        <w:rPr>
          <w:rFonts w:ascii="Times New Roman" w:hAnsi="Times New Roman" w:cs="Times New Roman"/>
          <w:sz w:val="28"/>
          <w:szCs w:val="28"/>
        </w:rPr>
        <w:softHyphen/>
        <w:t>варов, так и потребительский спрос» [</w:t>
      </w:r>
      <w:r w:rsidR="007F64B7" w:rsidRPr="00D41CD3">
        <w:rPr>
          <w:rFonts w:ascii="Times New Roman" w:hAnsi="Times New Roman" w:cs="Times New Roman"/>
          <w:sz w:val="28"/>
          <w:szCs w:val="28"/>
        </w:rPr>
        <w:t>42, с. 119</w:t>
      </w:r>
      <w:r w:rsidRPr="00D41CD3">
        <w:rPr>
          <w:rFonts w:ascii="Times New Roman" w:hAnsi="Times New Roman" w:cs="Times New Roman"/>
          <w:sz w:val="28"/>
          <w:szCs w:val="28"/>
        </w:rPr>
        <w:t>]</w:t>
      </w:r>
      <w:r w:rsidRPr="00D41CD3">
        <w:rPr>
          <w:rFonts w:ascii="Times New Roman" w:hAnsi="Times New Roman" w:cs="Times New Roman"/>
          <w:sz w:val="28"/>
          <w:szCs w:val="28"/>
          <w:vertAlign w:val="superscript"/>
        </w:rPr>
        <w:t>.</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Также предприниматель является основной движущей силой инновационного и рискового процесса. Он предвидит в какие, незамеченные другими, инновации направить ресурсы, какая ри</w:t>
      </w:r>
      <w:r w:rsidRPr="00D41CD3">
        <w:rPr>
          <w:rFonts w:ascii="Times New Roman" w:hAnsi="Times New Roman" w:cs="Times New Roman"/>
          <w:sz w:val="28"/>
          <w:szCs w:val="28"/>
        </w:rPr>
        <w:softHyphen/>
        <w:t>скованная деятельность представляет более благоприятные возможные для получения предпринимательского дохода.</w:t>
      </w:r>
    </w:p>
    <w:p w:rsidR="00362EFB"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Автор</w:t>
      </w:r>
      <w:r w:rsidR="00274DE8">
        <w:rPr>
          <w:rFonts w:ascii="Times New Roman" w:hAnsi="Times New Roman" w:cs="Times New Roman"/>
          <w:sz w:val="28"/>
          <w:szCs w:val="28"/>
        </w:rPr>
        <w:t xml:space="preserve"> </w:t>
      </w:r>
      <w:r w:rsidR="007F64B7" w:rsidRPr="00D41CD3">
        <w:rPr>
          <w:rFonts w:ascii="Times New Roman" w:hAnsi="Times New Roman" w:cs="Times New Roman"/>
          <w:sz w:val="28"/>
          <w:szCs w:val="28"/>
        </w:rPr>
        <w:t xml:space="preserve">Кулик Н.А. </w:t>
      </w:r>
      <w:r w:rsidRPr="00D41CD3">
        <w:rPr>
          <w:rFonts w:ascii="Times New Roman" w:hAnsi="Times New Roman" w:cs="Times New Roman"/>
          <w:sz w:val="28"/>
          <w:szCs w:val="28"/>
        </w:rPr>
        <w:t xml:space="preserve">определяет </w:t>
      </w:r>
      <w:r w:rsidR="007F64B7" w:rsidRPr="004D1561">
        <w:rPr>
          <w:rFonts w:ascii="Times New Roman" w:hAnsi="Times New Roman" w:cs="Times New Roman"/>
          <w:b/>
          <w:sz w:val="28"/>
          <w:szCs w:val="28"/>
        </w:rPr>
        <w:t>м</w:t>
      </w:r>
      <w:r w:rsidR="00362EFB" w:rsidRPr="004D1561">
        <w:rPr>
          <w:rFonts w:ascii="Times New Roman" w:hAnsi="Times New Roman" w:cs="Times New Roman"/>
          <w:b/>
          <w:sz w:val="28"/>
          <w:szCs w:val="28"/>
        </w:rPr>
        <w:t>алое предпринимательство</w:t>
      </w:r>
      <w:r w:rsidRPr="00D41CD3">
        <w:rPr>
          <w:rFonts w:ascii="Times New Roman" w:hAnsi="Times New Roman" w:cs="Times New Roman"/>
          <w:sz w:val="28"/>
          <w:szCs w:val="28"/>
        </w:rPr>
        <w:t xml:space="preserve">, как </w:t>
      </w:r>
      <w:r w:rsidR="00362EFB" w:rsidRPr="00D41CD3">
        <w:rPr>
          <w:rFonts w:ascii="Times New Roman" w:hAnsi="Times New Roman" w:cs="Times New Roman"/>
          <w:sz w:val="28"/>
          <w:szCs w:val="28"/>
        </w:rPr>
        <w:t>самостоятельн</w:t>
      </w:r>
      <w:r w:rsidRPr="00D41CD3">
        <w:rPr>
          <w:rFonts w:ascii="Times New Roman" w:hAnsi="Times New Roman" w:cs="Times New Roman"/>
          <w:sz w:val="28"/>
          <w:szCs w:val="28"/>
        </w:rPr>
        <w:t xml:space="preserve">ую </w:t>
      </w:r>
      <w:r w:rsidR="00362EFB" w:rsidRPr="00D41CD3">
        <w:rPr>
          <w:rFonts w:ascii="Times New Roman" w:hAnsi="Times New Roman" w:cs="Times New Roman"/>
          <w:sz w:val="28"/>
          <w:szCs w:val="28"/>
        </w:rPr>
        <w:t>форм</w:t>
      </w:r>
      <w:r w:rsidRPr="00D41CD3">
        <w:rPr>
          <w:rFonts w:ascii="Times New Roman" w:hAnsi="Times New Roman" w:cs="Times New Roman"/>
          <w:sz w:val="28"/>
          <w:szCs w:val="28"/>
        </w:rPr>
        <w:t xml:space="preserve">у </w:t>
      </w:r>
      <w:r w:rsidR="00362EFB" w:rsidRPr="00D41CD3">
        <w:rPr>
          <w:rFonts w:ascii="Times New Roman" w:hAnsi="Times New Roman" w:cs="Times New Roman"/>
          <w:sz w:val="28"/>
          <w:szCs w:val="28"/>
        </w:rPr>
        <w:t xml:space="preserve">организации деятельности населения со своими отличительными особенностями, преимуществами и недостатками, закономерностями развития. </w:t>
      </w:r>
      <w:r w:rsidRPr="00D41CD3">
        <w:rPr>
          <w:rFonts w:ascii="Times New Roman" w:hAnsi="Times New Roman" w:cs="Times New Roman"/>
          <w:sz w:val="28"/>
          <w:szCs w:val="28"/>
        </w:rPr>
        <w:t>Далее автор поясняет, что о</w:t>
      </w:r>
      <w:r w:rsidR="00362EFB" w:rsidRPr="00D41CD3">
        <w:rPr>
          <w:rFonts w:ascii="Times New Roman" w:hAnsi="Times New Roman" w:cs="Times New Roman"/>
          <w:sz w:val="28"/>
          <w:szCs w:val="28"/>
        </w:rPr>
        <w:t xml:space="preserve">тличительными чертами малого предпринимательства являются быстрое реагирование на изменение конъюнктуры рынка, непосредственная связь с потребителем, узкая специализация на определенном сегменте рынка труда и услуг, </w:t>
      </w:r>
      <w:r w:rsidR="00362EFB" w:rsidRPr="00D41CD3">
        <w:rPr>
          <w:rFonts w:ascii="Times New Roman" w:hAnsi="Times New Roman" w:cs="Times New Roman"/>
          <w:sz w:val="28"/>
          <w:szCs w:val="28"/>
        </w:rPr>
        <w:lastRenderedPageBreak/>
        <w:t>возможность начать собственное дело с относительно малым стартовым капиталом [</w:t>
      </w:r>
      <w:r w:rsidR="007F64B7" w:rsidRPr="00D41CD3">
        <w:rPr>
          <w:rFonts w:ascii="Times New Roman" w:hAnsi="Times New Roman" w:cs="Times New Roman"/>
          <w:sz w:val="28"/>
          <w:szCs w:val="28"/>
        </w:rPr>
        <w:t>34, с. 29</w:t>
      </w:r>
      <w:r w:rsidR="00362EFB" w:rsidRPr="00D41CD3">
        <w:rPr>
          <w:rFonts w:ascii="Times New Roman" w:hAnsi="Times New Roman" w:cs="Times New Roman"/>
          <w:sz w:val="28"/>
          <w:szCs w:val="28"/>
        </w:rPr>
        <w:t>]</w:t>
      </w:r>
      <w:r w:rsidR="00362EFB" w:rsidRPr="00D41CD3">
        <w:rPr>
          <w:rFonts w:ascii="Times New Roman" w:hAnsi="Times New Roman" w:cs="Times New Roman"/>
          <w:sz w:val="28"/>
          <w:szCs w:val="28"/>
          <w:vertAlign w:val="superscript"/>
        </w:rPr>
        <w:t>.</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Рассматривая более подробно роль малого предпринимательства на уровне регионов</w:t>
      </w:r>
      <w:r w:rsidR="00274DE8">
        <w:rPr>
          <w:rFonts w:ascii="Times New Roman" w:hAnsi="Times New Roman" w:cs="Times New Roman"/>
          <w:sz w:val="28"/>
          <w:szCs w:val="28"/>
        </w:rPr>
        <w:t xml:space="preserve">, </w:t>
      </w:r>
      <w:r w:rsidR="007F64B7" w:rsidRPr="00D41CD3">
        <w:rPr>
          <w:rFonts w:ascii="Times New Roman" w:hAnsi="Times New Roman" w:cs="Times New Roman"/>
          <w:sz w:val="28"/>
          <w:szCs w:val="28"/>
        </w:rPr>
        <w:t xml:space="preserve">Попов С.А. [37 ,с. 229] </w:t>
      </w:r>
      <w:r w:rsidRPr="00D41CD3">
        <w:rPr>
          <w:rFonts w:ascii="Times New Roman" w:hAnsi="Times New Roman" w:cs="Times New Roman"/>
          <w:sz w:val="28"/>
          <w:szCs w:val="28"/>
        </w:rPr>
        <w:t>отме</w:t>
      </w:r>
      <w:r w:rsidR="00BD43EA" w:rsidRPr="00D41CD3">
        <w:rPr>
          <w:rFonts w:ascii="Times New Roman" w:hAnsi="Times New Roman" w:cs="Times New Roman"/>
          <w:sz w:val="28"/>
          <w:szCs w:val="28"/>
        </w:rPr>
        <w:t>чает</w:t>
      </w:r>
      <w:r w:rsidRPr="00D41CD3">
        <w:rPr>
          <w:rFonts w:ascii="Times New Roman" w:hAnsi="Times New Roman" w:cs="Times New Roman"/>
          <w:sz w:val="28"/>
          <w:szCs w:val="28"/>
        </w:rPr>
        <w:t>:</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развитие малого предпринимательства способствует постепенному созданию широкого слоя мелких собственников, чье благосостояние и достойный уровень жизни являются основой социально-экономических реформ, гарантом политической стабильности и демократического развития общества;</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малый бизнес - не только источник средств существования, но и способ раскрытия внутреннего потенциала личности;</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объективно расширяющая реструктуризация средних и крупных предприятий вынуждает все большее число граждан заняться самостоятельной предпринимательской деятельностью;</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сектор малого предпринимательства способен создавать новые рабочие места, а потому может обеспечить снижение уровня безработицы и социальной напряженности в стране.</w:t>
      </w:r>
    </w:p>
    <w:p w:rsidR="00362EFB" w:rsidRPr="00D41CD3" w:rsidRDefault="00362EF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Эта деятельность в равной степени полезна, как для всей экономики страны, так и для каждого региона в отдельности, и поэтому получила соответствующее государственное признание и поддержку.</w:t>
      </w:r>
    </w:p>
    <w:p w:rsidR="00AF79EC"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По мнению</w:t>
      </w:r>
      <w:r w:rsidR="00274DE8">
        <w:rPr>
          <w:rFonts w:ascii="Times New Roman" w:hAnsi="Times New Roman" w:cs="Times New Roman"/>
          <w:sz w:val="28"/>
          <w:szCs w:val="28"/>
        </w:rPr>
        <w:t xml:space="preserve"> </w:t>
      </w:r>
      <w:r w:rsidR="007F64B7" w:rsidRPr="00D41CD3">
        <w:rPr>
          <w:rFonts w:ascii="Times New Roman" w:hAnsi="Times New Roman" w:cs="Times New Roman"/>
          <w:sz w:val="28"/>
          <w:szCs w:val="28"/>
        </w:rPr>
        <w:t>Шуткин</w:t>
      </w:r>
      <w:r w:rsidR="00274DE8">
        <w:rPr>
          <w:rFonts w:ascii="Times New Roman" w:hAnsi="Times New Roman" w:cs="Times New Roman"/>
          <w:sz w:val="28"/>
          <w:szCs w:val="28"/>
        </w:rPr>
        <w:t>а</w:t>
      </w:r>
      <w:r w:rsidR="007F64B7" w:rsidRPr="00D41CD3">
        <w:rPr>
          <w:rFonts w:ascii="Times New Roman" w:hAnsi="Times New Roman" w:cs="Times New Roman"/>
          <w:sz w:val="28"/>
          <w:szCs w:val="28"/>
        </w:rPr>
        <w:t xml:space="preserve"> А.С.</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э</w:t>
      </w:r>
      <w:r w:rsidR="00AF79EC" w:rsidRPr="00D41CD3">
        <w:rPr>
          <w:rFonts w:ascii="Times New Roman" w:hAnsi="Times New Roman" w:cs="Times New Roman"/>
          <w:sz w:val="28"/>
          <w:szCs w:val="28"/>
        </w:rPr>
        <w:t>кономическая деятельность малого предпринимательства определяется, прежде всего, его экономическим интересом. Субъект малого предпринимательства заинтересован в получении максимального дохода от своей экономической деятельности. Государство же изымает часть дохода предпринимателя в виде налогов и обязательных платежей, в целях обеспечения экономических интересов государства и общества</w:t>
      </w:r>
      <w:r w:rsidR="007F64B7" w:rsidRPr="00D41CD3">
        <w:rPr>
          <w:rFonts w:ascii="Times New Roman" w:hAnsi="Times New Roman" w:cs="Times New Roman"/>
          <w:sz w:val="28"/>
          <w:szCs w:val="28"/>
        </w:rPr>
        <w:t xml:space="preserve"> [43, с. 54]</w:t>
      </w:r>
      <w:r w:rsidR="00AF79EC" w:rsidRPr="00D41CD3">
        <w:rPr>
          <w:rFonts w:ascii="Times New Roman" w:hAnsi="Times New Roman" w:cs="Times New Roman"/>
          <w:sz w:val="28"/>
          <w:szCs w:val="28"/>
        </w:rPr>
        <w:t>.</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Анализ</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зарубежн</w:t>
      </w:r>
      <w:r w:rsidR="00515CE4" w:rsidRPr="00D41CD3">
        <w:rPr>
          <w:rFonts w:ascii="Times New Roman" w:hAnsi="Times New Roman" w:cs="Times New Roman"/>
          <w:sz w:val="28"/>
          <w:szCs w:val="28"/>
        </w:rPr>
        <w:t xml:space="preserve">ого </w:t>
      </w:r>
      <w:r w:rsidRPr="00D41CD3">
        <w:rPr>
          <w:rFonts w:ascii="Times New Roman" w:hAnsi="Times New Roman" w:cs="Times New Roman"/>
          <w:sz w:val="28"/>
          <w:szCs w:val="28"/>
        </w:rPr>
        <w:t xml:space="preserve">и </w:t>
      </w:r>
      <w:r w:rsidR="00515CE4" w:rsidRPr="00D41CD3">
        <w:rPr>
          <w:rFonts w:ascii="Times New Roman" w:hAnsi="Times New Roman" w:cs="Times New Roman"/>
          <w:sz w:val="28"/>
          <w:szCs w:val="28"/>
        </w:rPr>
        <w:t>отечественного</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опыт</w:t>
      </w:r>
      <w:r w:rsidR="00C55FEC" w:rsidRPr="00D41CD3">
        <w:rPr>
          <w:rFonts w:ascii="Times New Roman" w:hAnsi="Times New Roman" w:cs="Times New Roman"/>
          <w:sz w:val="28"/>
          <w:szCs w:val="28"/>
        </w:rPr>
        <w:t>а</w:t>
      </w:r>
      <w:r w:rsidRPr="00D41CD3">
        <w:rPr>
          <w:rFonts w:ascii="Times New Roman" w:hAnsi="Times New Roman" w:cs="Times New Roman"/>
          <w:sz w:val="28"/>
          <w:szCs w:val="28"/>
        </w:rPr>
        <w:t xml:space="preserve"> развития малого предпринимательства,</w:t>
      </w:r>
      <w:r w:rsidR="00274DE8">
        <w:rPr>
          <w:rFonts w:ascii="Times New Roman" w:hAnsi="Times New Roman" w:cs="Times New Roman"/>
          <w:sz w:val="28"/>
          <w:szCs w:val="28"/>
        </w:rPr>
        <w:t xml:space="preserve"> </w:t>
      </w:r>
      <w:r w:rsidR="00515CE4" w:rsidRPr="00D41CD3">
        <w:rPr>
          <w:rFonts w:ascii="Times New Roman" w:hAnsi="Times New Roman" w:cs="Times New Roman"/>
          <w:sz w:val="28"/>
          <w:szCs w:val="28"/>
        </w:rPr>
        <w:t>позвол</w:t>
      </w:r>
      <w:r w:rsidR="00C55FEC" w:rsidRPr="00D41CD3">
        <w:rPr>
          <w:rFonts w:ascii="Times New Roman" w:hAnsi="Times New Roman" w:cs="Times New Roman"/>
          <w:sz w:val="28"/>
          <w:szCs w:val="28"/>
        </w:rPr>
        <w:t>ил</w:t>
      </w:r>
      <w:r w:rsidR="00274DE8">
        <w:rPr>
          <w:rFonts w:ascii="Times New Roman" w:hAnsi="Times New Roman" w:cs="Times New Roman"/>
          <w:sz w:val="28"/>
          <w:szCs w:val="28"/>
        </w:rPr>
        <w:t xml:space="preserve"> </w:t>
      </w:r>
      <w:r w:rsidR="007F64B7" w:rsidRPr="00D41CD3">
        <w:rPr>
          <w:rFonts w:ascii="Times New Roman" w:hAnsi="Times New Roman" w:cs="Times New Roman"/>
          <w:sz w:val="28"/>
          <w:szCs w:val="28"/>
        </w:rPr>
        <w:t>Завьялов</w:t>
      </w:r>
      <w:r w:rsidR="00274DE8">
        <w:rPr>
          <w:rFonts w:ascii="Times New Roman" w:hAnsi="Times New Roman" w:cs="Times New Roman"/>
          <w:sz w:val="28"/>
          <w:szCs w:val="28"/>
        </w:rPr>
        <w:t>ой</w:t>
      </w:r>
      <w:r w:rsidR="007F64B7" w:rsidRPr="00D41CD3">
        <w:rPr>
          <w:rFonts w:ascii="Times New Roman" w:hAnsi="Times New Roman" w:cs="Times New Roman"/>
          <w:sz w:val="28"/>
          <w:szCs w:val="28"/>
        </w:rPr>
        <w:t xml:space="preserve"> Н.Б. </w:t>
      </w:r>
      <w:r w:rsidR="00BD43EA" w:rsidRPr="00D41CD3">
        <w:rPr>
          <w:rFonts w:ascii="Times New Roman" w:hAnsi="Times New Roman" w:cs="Times New Roman"/>
          <w:sz w:val="28"/>
          <w:szCs w:val="28"/>
        </w:rPr>
        <w:t>выдел</w:t>
      </w:r>
      <w:r w:rsidR="00515CE4" w:rsidRPr="00D41CD3">
        <w:rPr>
          <w:rFonts w:ascii="Times New Roman" w:hAnsi="Times New Roman" w:cs="Times New Roman"/>
          <w:sz w:val="28"/>
          <w:szCs w:val="28"/>
        </w:rPr>
        <w:t>ить</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следующие его преимущества</w:t>
      </w:r>
      <w:r w:rsidR="007F64B7" w:rsidRPr="00D41CD3">
        <w:rPr>
          <w:rFonts w:ascii="Times New Roman" w:hAnsi="Times New Roman" w:cs="Times New Roman"/>
          <w:sz w:val="28"/>
          <w:szCs w:val="28"/>
        </w:rPr>
        <w:t xml:space="preserve"> [25, с. 83]</w:t>
      </w:r>
      <w:r w:rsidRPr="00D41CD3">
        <w:rPr>
          <w:rFonts w:ascii="Times New Roman" w:hAnsi="Times New Roman" w:cs="Times New Roman"/>
          <w:sz w:val="28"/>
          <w:szCs w:val="28"/>
        </w:rPr>
        <w:t>:</w:t>
      </w:r>
    </w:p>
    <w:p w:rsidR="00515CE4"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lastRenderedPageBreak/>
        <w:t xml:space="preserve"> - </w:t>
      </w:r>
      <w:r w:rsidR="00515CE4" w:rsidRPr="00D41CD3">
        <w:rPr>
          <w:rFonts w:ascii="Times New Roman" w:hAnsi="Times New Roman" w:cs="Times New Roman"/>
          <w:sz w:val="28"/>
          <w:szCs w:val="28"/>
        </w:rPr>
        <w:t>ускоренная</w:t>
      </w:r>
      <w:r w:rsidRPr="00D41CD3">
        <w:rPr>
          <w:rFonts w:ascii="Times New Roman" w:hAnsi="Times New Roman" w:cs="Times New Roman"/>
          <w:sz w:val="28"/>
          <w:szCs w:val="28"/>
        </w:rPr>
        <w:t xml:space="preserve"> адаптация к</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условиям хозяйствования</w:t>
      </w:r>
      <w:r w:rsidR="00515CE4" w:rsidRPr="00D41CD3">
        <w:rPr>
          <w:rFonts w:ascii="Times New Roman" w:hAnsi="Times New Roman" w:cs="Times New Roman"/>
          <w:sz w:val="28"/>
          <w:szCs w:val="28"/>
        </w:rPr>
        <w:t xml:space="preserve"> субъектов малого бизнеса</w:t>
      </w:r>
      <w:r w:rsidRPr="00D41CD3">
        <w:rPr>
          <w:rFonts w:ascii="Times New Roman" w:hAnsi="Times New Roman" w:cs="Times New Roman"/>
          <w:sz w:val="28"/>
          <w:szCs w:val="28"/>
        </w:rPr>
        <w:t xml:space="preserve">; </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независимость</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 xml:space="preserve">субъектов малого предпринимательства; </w:t>
      </w:r>
    </w:p>
    <w:p w:rsidR="00515CE4"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гибкость и оперативность</w:t>
      </w:r>
      <w:r w:rsidR="00274DE8">
        <w:rPr>
          <w:rFonts w:ascii="Times New Roman" w:hAnsi="Times New Roman" w:cs="Times New Roman"/>
          <w:sz w:val="28"/>
          <w:szCs w:val="28"/>
        </w:rPr>
        <w:t xml:space="preserve"> </w:t>
      </w:r>
      <w:r w:rsidR="00515CE4" w:rsidRPr="00D41CD3">
        <w:rPr>
          <w:rFonts w:ascii="Times New Roman" w:hAnsi="Times New Roman" w:cs="Times New Roman"/>
          <w:sz w:val="28"/>
          <w:szCs w:val="28"/>
        </w:rPr>
        <w:t xml:space="preserve">при </w:t>
      </w:r>
      <w:r w:rsidRPr="00D41CD3">
        <w:rPr>
          <w:rFonts w:ascii="Times New Roman" w:hAnsi="Times New Roman" w:cs="Times New Roman"/>
          <w:sz w:val="28"/>
          <w:szCs w:val="28"/>
        </w:rPr>
        <w:t>принятии решений</w:t>
      </w:r>
      <w:r w:rsidR="00515CE4" w:rsidRPr="00D41CD3">
        <w:rPr>
          <w:rFonts w:ascii="Times New Roman" w:hAnsi="Times New Roman" w:cs="Times New Roman"/>
          <w:sz w:val="28"/>
          <w:szCs w:val="28"/>
        </w:rPr>
        <w:t xml:space="preserve"> субъектами малого бизнеса;</w:t>
      </w:r>
    </w:p>
    <w:p w:rsidR="00AF79EC"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 - относительно </w:t>
      </w:r>
      <w:r w:rsidR="00515CE4" w:rsidRPr="00D41CD3">
        <w:rPr>
          <w:rFonts w:ascii="Times New Roman" w:hAnsi="Times New Roman" w:cs="Times New Roman"/>
          <w:sz w:val="28"/>
          <w:szCs w:val="28"/>
        </w:rPr>
        <w:t>низкие</w:t>
      </w:r>
      <w:r w:rsidRPr="00D41CD3">
        <w:rPr>
          <w:rFonts w:ascii="Times New Roman" w:hAnsi="Times New Roman" w:cs="Times New Roman"/>
          <w:sz w:val="28"/>
          <w:szCs w:val="28"/>
        </w:rPr>
        <w:t xml:space="preserve"> расходы при </w:t>
      </w:r>
      <w:r w:rsidR="00515CE4" w:rsidRPr="00D41CD3">
        <w:rPr>
          <w:rFonts w:ascii="Times New Roman" w:hAnsi="Times New Roman" w:cs="Times New Roman"/>
          <w:sz w:val="28"/>
          <w:szCs w:val="28"/>
        </w:rPr>
        <w:t>осуществлении</w:t>
      </w:r>
      <w:r w:rsidRPr="00D41CD3">
        <w:rPr>
          <w:rFonts w:ascii="Times New Roman" w:hAnsi="Times New Roman" w:cs="Times New Roman"/>
          <w:sz w:val="28"/>
          <w:szCs w:val="28"/>
        </w:rPr>
        <w:t xml:space="preserve"> деятельности, особенно затраты на управление; </w:t>
      </w:r>
    </w:p>
    <w:p w:rsidR="00AF79EC"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w:t>
      </w:r>
      <w:r w:rsidR="00AF79EC" w:rsidRPr="00D41CD3">
        <w:rPr>
          <w:rFonts w:ascii="Times New Roman" w:hAnsi="Times New Roman" w:cs="Times New Roman"/>
          <w:sz w:val="28"/>
          <w:szCs w:val="28"/>
        </w:rPr>
        <w:t xml:space="preserve">возможность </w:t>
      </w:r>
      <w:r w:rsidR="00515CE4" w:rsidRPr="00D41CD3">
        <w:rPr>
          <w:rFonts w:ascii="Times New Roman" w:hAnsi="Times New Roman" w:cs="Times New Roman"/>
          <w:sz w:val="28"/>
          <w:szCs w:val="28"/>
        </w:rPr>
        <w:t>предпринимателей</w:t>
      </w:r>
      <w:r w:rsidR="00AF79EC" w:rsidRPr="00D41CD3">
        <w:rPr>
          <w:rFonts w:ascii="Times New Roman" w:hAnsi="Times New Roman" w:cs="Times New Roman"/>
          <w:sz w:val="28"/>
          <w:szCs w:val="28"/>
        </w:rPr>
        <w:t xml:space="preserve"> реализовать </w:t>
      </w:r>
      <w:r w:rsidR="00515CE4" w:rsidRPr="00D41CD3">
        <w:rPr>
          <w:rFonts w:ascii="Times New Roman" w:hAnsi="Times New Roman" w:cs="Times New Roman"/>
          <w:sz w:val="28"/>
          <w:szCs w:val="28"/>
        </w:rPr>
        <w:t>собственные</w:t>
      </w:r>
      <w:r w:rsidR="00274DE8">
        <w:rPr>
          <w:rFonts w:ascii="Times New Roman" w:hAnsi="Times New Roman" w:cs="Times New Roman"/>
          <w:sz w:val="28"/>
          <w:szCs w:val="28"/>
        </w:rPr>
        <w:t xml:space="preserve"> </w:t>
      </w:r>
      <w:r w:rsidR="00AF79EC" w:rsidRPr="00D41CD3">
        <w:rPr>
          <w:rFonts w:ascii="Times New Roman" w:hAnsi="Times New Roman" w:cs="Times New Roman"/>
          <w:sz w:val="28"/>
          <w:szCs w:val="28"/>
        </w:rPr>
        <w:t>идеи,</w:t>
      </w:r>
      <w:r w:rsidR="00274DE8">
        <w:rPr>
          <w:rFonts w:ascii="Times New Roman" w:hAnsi="Times New Roman" w:cs="Times New Roman"/>
          <w:sz w:val="28"/>
          <w:szCs w:val="28"/>
        </w:rPr>
        <w:t xml:space="preserve"> </w:t>
      </w:r>
      <w:r w:rsidR="00515CE4" w:rsidRPr="00D41CD3">
        <w:rPr>
          <w:rFonts w:ascii="Times New Roman" w:hAnsi="Times New Roman" w:cs="Times New Roman"/>
          <w:sz w:val="28"/>
          <w:szCs w:val="28"/>
        </w:rPr>
        <w:t>и разработки</w:t>
      </w:r>
      <w:r w:rsidR="00AF79EC" w:rsidRPr="00D41CD3">
        <w:rPr>
          <w:rFonts w:ascii="Times New Roman" w:hAnsi="Times New Roman" w:cs="Times New Roman"/>
          <w:sz w:val="28"/>
          <w:szCs w:val="28"/>
        </w:rPr>
        <w:t xml:space="preserve">; </w:t>
      </w:r>
    </w:p>
    <w:p w:rsidR="00515CE4"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w:t>
      </w:r>
      <w:r w:rsidR="00515CE4" w:rsidRPr="00D41CD3">
        <w:rPr>
          <w:rFonts w:ascii="Times New Roman" w:hAnsi="Times New Roman" w:cs="Times New Roman"/>
          <w:sz w:val="28"/>
          <w:szCs w:val="28"/>
        </w:rPr>
        <w:t>снижение</w:t>
      </w:r>
      <w:r w:rsidR="00AF79EC" w:rsidRPr="00D41CD3">
        <w:rPr>
          <w:rFonts w:ascii="Times New Roman" w:hAnsi="Times New Roman" w:cs="Times New Roman"/>
          <w:sz w:val="28"/>
          <w:szCs w:val="28"/>
        </w:rPr>
        <w:t xml:space="preserve"> потребнос</w:t>
      </w:r>
      <w:r w:rsidR="00515CE4" w:rsidRPr="00D41CD3">
        <w:rPr>
          <w:rFonts w:ascii="Times New Roman" w:hAnsi="Times New Roman" w:cs="Times New Roman"/>
          <w:sz w:val="28"/>
          <w:szCs w:val="28"/>
        </w:rPr>
        <w:t>ти</w:t>
      </w:r>
      <w:r w:rsidR="00AF79EC" w:rsidRPr="00D41CD3">
        <w:rPr>
          <w:rFonts w:ascii="Times New Roman" w:hAnsi="Times New Roman" w:cs="Times New Roman"/>
          <w:sz w:val="28"/>
          <w:szCs w:val="28"/>
        </w:rPr>
        <w:t xml:space="preserve"> в</w:t>
      </w:r>
      <w:r w:rsidR="00274DE8">
        <w:rPr>
          <w:rFonts w:ascii="Times New Roman" w:hAnsi="Times New Roman" w:cs="Times New Roman"/>
          <w:sz w:val="28"/>
          <w:szCs w:val="28"/>
        </w:rPr>
        <w:t xml:space="preserve"> </w:t>
      </w:r>
      <w:r w:rsidR="00AF79EC" w:rsidRPr="00D41CD3">
        <w:rPr>
          <w:rFonts w:ascii="Times New Roman" w:hAnsi="Times New Roman" w:cs="Times New Roman"/>
          <w:sz w:val="28"/>
          <w:szCs w:val="28"/>
        </w:rPr>
        <w:t>капитале и способность быстро</w:t>
      </w:r>
      <w:r w:rsidR="005071EF">
        <w:rPr>
          <w:rFonts w:ascii="Times New Roman" w:hAnsi="Times New Roman" w:cs="Times New Roman"/>
          <w:sz w:val="28"/>
          <w:szCs w:val="28"/>
        </w:rPr>
        <w:t xml:space="preserve"> </w:t>
      </w:r>
      <w:r w:rsidR="00AF79EC" w:rsidRPr="00D41CD3">
        <w:rPr>
          <w:rFonts w:ascii="Times New Roman" w:hAnsi="Times New Roman" w:cs="Times New Roman"/>
          <w:sz w:val="28"/>
          <w:szCs w:val="28"/>
        </w:rPr>
        <w:t>изм</w:t>
      </w:r>
      <w:r w:rsidR="00515CE4" w:rsidRPr="00D41CD3">
        <w:rPr>
          <w:rFonts w:ascii="Times New Roman" w:hAnsi="Times New Roman" w:cs="Times New Roman"/>
          <w:sz w:val="28"/>
          <w:szCs w:val="28"/>
        </w:rPr>
        <w:t xml:space="preserve">енять спрос </w:t>
      </w:r>
      <w:r w:rsidR="00AF79EC" w:rsidRPr="00D41CD3">
        <w:rPr>
          <w:rFonts w:ascii="Times New Roman" w:hAnsi="Times New Roman" w:cs="Times New Roman"/>
          <w:sz w:val="28"/>
          <w:szCs w:val="28"/>
        </w:rPr>
        <w:t>на продукцию и процесс производства в ответ на требования</w:t>
      </w:r>
      <w:r w:rsidR="00274DE8">
        <w:rPr>
          <w:rFonts w:ascii="Times New Roman" w:hAnsi="Times New Roman" w:cs="Times New Roman"/>
          <w:sz w:val="28"/>
          <w:szCs w:val="28"/>
        </w:rPr>
        <w:t xml:space="preserve"> </w:t>
      </w:r>
      <w:r w:rsidR="00AF79EC" w:rsidRPr="00D41CD3">
        <w:rPr>
          <w:rFonts w:ascii="Times New Roman" w:hAnsi="Times New Roman" w:cs="Times New Roman"/>
          <w:sz w:val="28"/>
          <w:szCs w:val="28"/>
        </w:rPr>
        <w:t>рынков;</w:t>
      </w:r>
    </w:p>
    <w:p w:rsidR="00AF79EC" w:rsidRPr="00D41CD3" w:rsidRDefault="004D1561"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F79EC" w:rsidRPr="00D41CD3">
        <w:rPr>
          <w:rFonts w:ascii="Times New Roman" w:hAnsi="Times New Roman" w:cs="Times New Roman"/>
          <w:sz w:val="28"/>
          <w:szCs w:val="28"/>
        </w:rPr>
        <w:t>высокая оборачиваемость собственного капитала и другие [</w:t>
      </w:r>
      <w:r w:rsidR="007F64B7" w:rsidRPr="00D41CD3">
        <w:rPr>
          <w:rFonts w:ascii="Times New Roman" w:hAnsi="Times New Roman" w:cs="Times New Roman"/>
          <w:sz w:val="28"/>
          <w:szCs w:val="28"/>
        </w:rPr>
        <w:t>3</w:t>
      </w:r>
      <w:r w:rsidR="00AF79EC" w:rsidRPr="00D41CD3">
        <w:rPr>
          <w:rFonts w:ascii="Times New Roman" w:hAnsi="Times New Roman" w:cs="Times New Roman"/>
          <w:sz w:val="28"/>
          <w:szCs w:val="28"/>
        </w:rPr>
        <w:t>3,с.172].</w:t>
      </w:r>
    </w:p>
    <w:p w:rsidR="00BD43EA"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Малое предпринимательство участвует в активизации научно-технического прогресса, освоении и использовании</w:t>
      </w:r>
      <w:r w:rsidR="00274DE8">
        <w:rPr>
          <w:rFonts w:ascii="Times New Roman" w:hAnsi="Times New Roman" w:cs="Times New Roman"/>
          <w:sz w:val="28"/>
          <w:szCs w:val="28"/>
        </w:rPr>
        <w:t xml:space="preserve"> </w:t>
      </w:r>
      <w:r w:rsidR="00515CE4" w:rsidRPr="00D41CD3">
        <w:rPr>
          <w:rFonts w:ascii="Times New Roman" w:hAnsi="Times New Roman" w:cs="Times New Roman"/>
          <w:sz w:val="28"/>
          <w:szCs w:val="28"/>
        </w:rPr>
        <w:t>отечественных</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источников сырья и отходов крупных производств, содейств</w:t>
      </w:r>
      <w:r w:rsidR="00515CE4" w:rsidRPr="00D41CD3">
        <w:rPr>
          <w:rFonts w:ascii="Times New Roman" w:hAnsi="Times New Roman" w:cs="Times New Roman"/>
          <w:sz w:val="28"/>
          <w:szCs w:val="28"/>
        </w:rPr>
        <w:t xml:space="preserve">ует </w:t>
      </w:r>
      <w:r w:rsidRPr="00D41CD3">
        <w:rPr>
          <w:rFonts w:ascii="Times New Roman" w:hAnsi="Times New Roman" w:cs="Times New Roman"/>
          <w:sz w:val="28"/>
          <w:szCs w:val="28"/>
        </w:rPr>
        <w:t>деятельности крупных предприятий</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изготовлени</w:t>
      </w:r>
      <w:r w:rsidR="00515CE4" w:rsidRPr="00D41CD3">
        <w:rPr>
          <w:rFonts w:ascii="Times New Roman" w:hAnsi="Times New Roman" w:cs="Times New Roman"/>
          <w:sz w:val="28"/>
          <w:szCs w:val="28"/>
        </w:rPr>
        <w:t>ем</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и постав</w:t>
      </w:r>
      <w:r w:rsidR="00515CE4" w:rsidRPr="00D41CD3">
        <w:rPr>
          <w:rFonts w:ascii="Times New Roman" w:hAnsi="Times New Roman" w:cs="Times New Roman"/>
          <w:sz w:val="28"/>
          <w:szCs w:val="28"/>
        </w:rPr>
        <w:t>кой</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комплектующих изделий, созда</w:t>
      </w:r>
      <w:r w:rsidR="00515CE4" w:rsidRPr="00D41CD3">
        <w:rPr>
          <w:rFonts w:ascii="Times New Roman" w:hAnsi="Times New Roman" w:cs="Times New Roman"/>
          <w:sz w:val="28"/>
          <w:szCs w:val="28"/>
        </w:rPr>
        <w:t>ет</w:t>
      </w:r>
      <w:r w:rsidR="00274DE8">
        <w:rPr>
          <w:rFonts w:ascii="Times New Roman" w:hAnsi="Times New Roman" w:cs="Times New Roman"/>
          <w:sz w:val="28"/>
          <w:szCs w:val="28"/>
        </w:rPr>
        <w:t xml:space="preserve"> </w:t>
      </w:r>
      <w:r w:rsidRPr="00D41CD3">
        <w:rPr>
          <w:rFonts w:ascii="Times New Roman" w:hAnsi="Times New Roman" w:cs="Times New Roman"/>
          <w:sz w:val="28"/>
          <w:szCs w:val="28"/>
        </w:rPr>
        <w:t>вспомогательны</w:t>
      </w:r>
      <w:r w:rsidR="00515CE4" w:rsidRPr="00D41CD3">
        <w:rPr>
          <w:rFonts w:ascii="Times New Roman" w:hAnsi="Times New Roman" w:cs="Times New Roman"/>
          <w:sz w:val="28"/>
          <w:szCs w:val="28"/>
        </w:rPr>
        <w:t>е</w:t>
      </w:r>
      <w:r w:rsidRPr="00D41CD3">
        <w:rPr>
          <w:rFonts w:ascii="Times New Roman" w:hAnsi="Times New Roman" w:cs="Times New Roman"/>
          <w:sz w:val="28"/>
          <w:szCs w:val="28"/>
        </w:rPr>
        <w:t xml:space="preserve"> и обслуживающи</w:t>
      </w:r>
      <w:r w:rsidR="00515CE4" w:rsidRPr="00D41CD3">
        <w:rPr>
          <w:rFonts w:ascii="Times New Roman" w:hAnsi="Times New Roman" w:cs="Times New Roman"/>
          <w:sz w:val="28"/>
          <w:szCs w:val="28"/>
        </w:rPr>
        <w:t>е</w:t>
      </w:r>
      <w:r w:rsidRPr="00D41CD3">
        <w:rPr>
          <w:rFonts w:ascii="Times New Roman" w:hAnsi="Times New Roman" w:cs="Times New Roman"/>
          <w:sz w:val="28"/>
          <w:szCs w:val="28"/>
        </w:rPr>
        <w:t xml:space="preserve"> производств</w:t>
      </w:r>
      <w:r w:rsidR="00515CE4" w:rsidRPr="00D41CD3">
        <w:rPr>
          <w:rFonts w:ascii="Times New Roman" w:hAnsi="Times New Roman" w:cs="Times New Roman"/>
          <w:sz w:val="28"/>
          <w:szCs w:val="28"/>
        </w:rPr>
        <w:t>а</w:t>
      </w:r>
      <w:r w:rsidRPr="00D41CD3">
        <w:rPr>
          <w:rFonts w:ascii="Times New Roman" w:hAnsi="Times New Roman" w:cs="Times New Roman"/>
          <w:sz w:val="28"/>
          <w:szCs w:val="28"/>
        </w:rPr>
        <w:t>; освобожд</w:t>
      </w:r>
      <w:r w:rsidR="00515CE4" w:rsidRPr="00D41CD3">
        <w:rPr>
          <w:rFonts w:ascii="Times New Roman" w:hAnsi="Times New Roman" w:cs="Times New Roman"/>
          <w:sz w:val="28"/>
          <w:szCs w:val="28"/>
        </w:rPr>
        <w:t xml:space="preserve">ает </w:t>
      </w:r>
      <w:r w:rsidRPr="00D41CD3">
        <w:rPr>
          <w:rFonts w:ascii="Times New Roman" w:hAnsi="Times New Roman" w:cs="Times New Roman"/>
          <w:sz w:val="28"/>
          <w:szCs w:val="28"/>
        </w:rPr>
        <w:t>государства от малорентабельных и убыточных предприятий за счет их аренды и выкупа.[3</w:t>
      </w:r>
      <w:r w:rsidR="007F64B7" w:rsidRPr="00D41CD3">
        <w:rPr>
          <w:rFonts w:ascii="Times New Roman" w:hAnsi="Times New Roman" w:cs="Times New Roman"/>
          <w:sz w:val="28"/>
          <w:szCs w:val="28"/>
        </w:rPr>
        <w:t>3</w:t>
      </w:r>
      <w:r w:rsidR="004D1561">
        <w:rPr>
          <w:rFonts w:ascii="Times New Roman" w:hAnsi="Times New Roman" w:cs="Times New Roman"/>
          <w:sz w:val="28"/>
          <w:szCs w:val="28"/>
        </w:rPr>
        <w:t xml:space="preserve">,с.178]. </w:t>
      </w:r>
    </w:p>
    <w:p w:rsidR="00BD43EA"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На основании сказанного можно определить экономическую сущность предпринимательства, определяя его следующим образом: «</w:t>
      </w:r>
      <w:r w:rsidRPr="004D1561">
        <w:rPr>
          <w:rFonts w:ascii="Times New Roman" w:hAnsi="Times New Roman" w:cs="Times New Roman"/>
          <w:b/>
          <w:sz w:val="28"/>
          <w:szCs w:val="28"/>
        </w:rPr>
        <w:t>Предпри</w:t>
      </w:r>
      <w:r w:rsidRPr="004D1561">
        <w:rPr>
          <w:rFonts w:ascii="Times New Roman" w:hAnsi="Times New Roman" w:cs="Times New Roman"/>
          <w:b/>
          <w:sz w:val="28"/>
          <w:szCs w:val="28"/>
        </w:rPr>
        <w:softHyphen/>
        <w:t>нимательство</w:t>
      </w:r>
      <w:r w:rsidRPr="00D41CD3">
        <w:rPr>
          <w:rFonts w:ascii="Times New Roman" w:hAnsi="Times New Roman" w:cs="Times New Roman"/>
          <w:sz w:val="28"/>
          <w:szCs w:val="28"/>
        </w:rPr>
        <w:t xml:space="preserve"> — это сочетание стратегического предвидения предпринимателя, основанного на его способности трансфор</w:t>
      </w:r>
      <w:r w:rsidRPr="00D41CD3">
        <w:rPr>
          <w:rFonts w:ascii="Times New Roman" w:hAnsi="Times New Roman" w:cs="Times New Roman"/>
          <w:sz w:val="28"/>
          <w:szCs w:val="28"/>
        </w:rPr>
        <w:softHyphen/>
        <w:t>мировать слабые сигналы о будущих изменениях спроса потре</w:t>
      </w:r>
      <w:r w:rsidRPr="00D41CD3">
        <w:rPr>
          <w:rFonts w:ascii="Times New Roman" w:hAnsi="Times New Roman" w:cs="Times New Roman"/>
          <w:sz w:val="28"/>
          <w:szCs w:val="28"/>
        </w:rPr>
        <w:softHyphen/>
        <w:t>бителя и внешней среды в целом, с побудительной силой и энергией, необходимой для</w:t>
      </w:r>
      <w:r w:rsidR="00D41CD3" w:rsidRPr="00D41CD3">
        <w:rPr>
          <w:rFonts w:ascii="Times New Roman" w:hAnsi="Times New Roman" w:cs="Times New Roman"/>
          <w:sz w:val="28"/>
          <w:szCs w:val="28"/>
        </w:rPr>
        <w:t xml:space="preserve"> превращения прогнозов в связан</w:t>
      </w:r>
      <w:r w:rsidRPr="00D41CD3">
        <w:rPr>
          <w:rFonts w:ascii="Times New Roman" w:hAnsi="Times New Roman" w:cs="Times New Roman"/>
          <w:sz w:val="28"/>
          <w:szCs w:val="28"/>
        </w:rPr>
        <w:t>ную с риском инновационную деятельность с целью получения высокого предпринимательского дохода» [</w:t>
      </w:r>
      <w:r w:rsidR="007F64B7" w:rsidRPr="00D41CD3">
        <w:rPr>
          <w:rFonts w:ascii="Times New Roman" w:hAnsi="Times New Roman" w:cs="Times New Roman"/>
          <w:sz w:val="28"/>
          <w:szCs w:val="28"/>
        </w:rPr>
        <w:t>17</w:t>
      </w:r>
      <w:r w:rsidRPr="00D41CD3">
        <w:rPr>
          <w:rFonts w:ascii="Times New Roman" w:hAnsi="Times New Roman" w:cs="Times New Roman"/>
          <w:sz w:val="28"/>
          <w:szCs w:val="28"/>
        </w:rPr>
        <w:t>]</w:t>
      </w:r>
      <w:r w:rsidRPr="00D41CD3">
        <w:rPr>
          <w:rFonts w:ascii="Times New Roman" w:hAnsi="Times New Roman" w:cs="Times New Roman"/>
          <w:sz w:val="28"/>
          <w:szCs w:val="28"/>
          <w:vertAlign w:val="superscript"/>
        </w:rPr>
        <w:t>.</w:t>
      </w:r>
    </w:p>
    <w:p w:rsidR="00BD43EA" w:rsidRPr="00D41CD3" w:rsidRDefault="00AF79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Таким образом, развитие предпринимательства является важнейшим фактором становления и развития экономики России и регионов. В настоящее время это очевидно, поэтому необходимо максимально </w:t>
      </w:r>
      <w:r w:rsidRPr="00D41CD3">
        <w:rPr>
          <w:rFonts w:ascii="Times New Roman" w:hAnsi="Times New Roman" w:cs="Times New Roman"/>
          <w:sz w:val="28"/>
          <w:szCs w:val="28"/>
        </w:rPr>
        <w:lastRenderedPageBreak/>
        <w:t>способствовать созданию условий для успешного развития бизнеса, котор</w:t>
      </w:r>
      <w:r w:rsidR="001A77BC" w:rsidRPr="00D41CD3">
        <w:rPr>
          <w:rFonts w:ascii="Times New Roman" w:hAnsi="Times New Roman" w:cs="Times New Roman"/>
          <w:sz w:val="28"/>
          <w:szCs w:val="28"/>
        </w:rPr>
        <w:t xml:space="preserve">ый </w:t>
      </w:r>
      <w:r w:rsidRPr="00D41CD3">
        <w:rPr>
          <w:rFonts w:ascii="Times New Roman" w:hAnsi="Times New Roman" w:cs="Times New Roman"/>
          <w:sz w:val="28"/>
          <w:szCs w:val="28"/>
        </w:rPr>
        <w:t>в свою очередь не только способствует решать социальные проблемы, но и служит основой экономического развития.</w:t>
      </w:r>
    </w:p>
    <w:p w:rsidR="00BD43EA" w:rsidRPr="00D41CD3" w:rsidRDefault="00BD43EA" w:rsidP="007D0937">
      <w:pPr>
        <w:spacing w:after="0" w:line="360" w:lineRule="auto"/>
        <w:ind w:firstLine="709"/>
        <w:jc w:val="both"/>
        <w:rPr>
          <w:rFonts w:ascii="Times New Roman" w:hAnsi="Times New Roman" w:cs="Times New Roman"/>
          <w:b/>
          <w:bCs/>
          <w:sz w:val="28"/>
          <w:szCs w:val="28"/>
        </w:rPr>
      </w:pPr>
      <w:r w:rsidRPr="00D41CD3">
        <w:rPr>
          <w:rFonts w:ascii="Times New Roman" w:hAnsi="Times New Roman" w:cs="Times New Roman"/>
          <w:b/>
          <w:bCs/>
          <w:sz w:val="28"/>
          <w:szCs w:val="28"/>
        </w:rPr>
        <w:t xml:space="preserve">Исходя из исследования системы государственной поддержки малого </w:t>
      </w:r>
      <w:r w:rsidR="00515CE4" w:rsidRPr="00D41CD3">
        <w:rPr>
          <w:rFonts w:ascii="Times New Roman" w:hAnsi="Times New Roman" w:cs="Times New Roman"/>
          <w:b/>
          <w:bCs/>
          <w:sz w:val="28"/>
          <w:szCs w:val="28"/>
        </w:rPr>
        <w:t>предпринимательства,</w:t>
      </w:r>
      <w:r w:rsidR="00274DE8">
        <w:rPr>
          <w:rFonts w:ascii="Times New Roman" w:hAnsi="Times New Roman" w:cs="Times New Roman"/>
          <w:b/>
          <w:bCs/>
          <w:sz w:val="28"/>
          <w:szCs w:val="28"/>
        </w:rPr>
        <w:t xml:space="preserve"> возможно </w:t>
      </w:r>
      <w:r w:rsidRPr="00D41CD3">
        <w:rPr>
          <w:rFonts w:ascii="Times New Roman" w:hAnsi="Times New Roman" w:cs="Times New Roman"/>
          <w:b/>
          <w:bCs/>
          <w:sz w:val="28"/>
          <w:szCs w:val="28"/>
        </w:rPr>
        <w:t>сформулировать</w:t>
      </w:r>
      <w:r w:rsidR="00274DE8">
        <w:rPr>
          <w:rFonts w:ascii="Times New Roman" w:hAnsi="Times New Roman" w:cs="Times New Roman"/>
          <w:b/>
          <w:bCs/>
          <w:sz w:val="28"/>
          <w:szCs w:val="28"/>
        </w:rPr>
        <w:t xml:space="preserve"> </w:t>
      </w:r>
      <w:r w:rsidRPr="00D41CD3">
        <w:rPr>
          <w:rFonts w:ascii="Times New Roman" w:hAnsi="Times New Roman" w:cs="Times New Roman"/>
          <w:b/>
          <w:bCs/>
          <w:sz w:val="28"/>
          <w:szCs w:val="28"/>
        </w:rPr>
        <w:t xml:space="preserve">основные направления </w:t>
      </w:r>
      <w:r w:rsidR="00274DE8">
        <w:rPr>
          <w:rFonts w:ascii="Times New Roman" w:hAnsi="Times New Roman" w:cs="Times New Roman"/>
          <w:b/>
          <w:bCs/>
          <w:sz w:val="28"/>
          <w:szCs w:val="28"/>
        </w:rPr>
        <w:t xml:space="preserve"> </w:t>
      </w:r>
      <w:r w:rsidRPr="00D41CD3">
        <w:rPr>
          <w:rFonts w:ascii="Times New Roman" w:hAnsi="Times New Roman" w:cs="Times New Roman"/>
          <w:b/>
          <w:bCs/>
          <w:sz w:val="28"/>
          <w:szCs w:val="28"/>
        </w:rPr>
        <w:t>государственной</w:t>
      </w:r>
      <w:r w:rsidR="00274DE8">
        <w:rPr>
          <w:rFonts w:ascii="Times New Roman" w:hAnsi="Times New Roman" w:cs="Times New Roman"/>
          <w:b/>
          <w:bCs/>
          <w:sz w:val="28"/>
          <w:szCs w:val="28"/>
        </w:rPr>
        <w:t xml:space="preserve"> </w:t>
      </w:r>
      <w:r w:rsidRPr="00D41CD3">
        <w:rPr>
          <w:rFonts w:ascii="Times New Roman" w:hAnsi="Times New Roman" w:cs="Times New Roman"/>
          <w:b/>
          <w:bCs/>
          <w:sz w:val="28"/>
          <w:szCs w:val="28"/>
        </w:rPr>
        <w:t xml:space="preserve"> поддержки малого предпринимательства.</w:t>
      </w:r>
    </w:p>
    <w:p w:rsidR="00E60577"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Так</w:t>
      </w:r>
      <w:r w:rsidR="00515CE4" w:rsidRPr="00D41CD3">
        <w:rPr>
          <w:rFonts w:ascii="Times New Roman" w:hAnsi="Times New Roman" w:cs="Times New Roman"/>
          <w:sz w:val="28"/>
          <w:szCs w:val="28"/>
        </w:rPr>
        <w:t>,</w:t>
      </w:r>
      <w:r w:rsidRPr="00D41CD3">
        <w:rPr>
          <w:rFonts w:ascii="Times New Roman" w:hAnsi="Times New Roman" w:cs="Times New Roman"/>
          <w:sz w:val="28"/>
          <w:szCs w:val="28"/>
        </w:rPr>
        <w:t xml:space="preserve"> в</w:t>
      </w:r>
      <w:r w:rsidR="00274DE8">
        <w:rPr>
          <w:rFonts w:ascii="Times New Roman" w:hAnsi="Times New Roman" w:cs="Times New Roman"/>
          <w:sz w:val="28"/>
          <w:szCs w:val="28"/>
        </w:rPr>
        <w:t xml:space="preserve"> </w:t>
      </w:r>
      <w:r w:rsidR="00E60577" w:rsidRPr="00D41CD3">
        <w:rPr>
          <w:rFonts w:ascii="Times New Roman" w:hAnsi="Times New Roman" w:cs="Times New Roman"/>
          <w:sz w:val="28"/>
          <w:szCs w:val="28"/>
        </w:rPr>
        <w:t>исследованиях</w:t>
      </w:r>
      <w:r w:rsidR="00274DE8">
        <w:rPr>
          <w:rFonts w:ascii="Times New Roman" w:hAnsi="Times New Roman" w:cs="Times New Roman"/>
          <w:sz w:val="28"/>
          <w:szCs w:val="28"/>
        </w:rPr>
        <w:t xml:space="preserve"> </w:t>
      </w:r>
      <w:r w:rsidR="00E60577" w:rsidRPr="00D41CD3">
        <w:rPr>
          <w:rFonts w:ascii="Times New Roman" w:hAnsi="Times New Roman" w:cs="Times New Roman"/>
          <w:sz w:val="28"/>
          <w:szCs w:val="28"/>
        </w:rPr>
        <w:t>государственной поддержк</w:t>
      </w:r>
      <w:r w:rsidRPr="00D41CD3">
        <w:rPr>
          <w:rFonts w:ascii="Times New Roman" w:hAnsi="Times New Roman" w:cs="Times New Roman"/>
          <w:sz w:val="28"/>
          <w:szCs w:val="28"/>
        </w:rPr>
        <w:t>и</w:t>
      </w:r>
      <w:r w:rsidR="00E60577" w:rsidRPr="00D41CD3">
        <w:rPr>
          <w:rFonts w:ascii="Times New Roman" w:hAnsi="Times New Roman" w:cs="Times New Roman"/>
          <w:sz w:val="28"/>
          <w:szCs w:val="28"/>
        </w:rPr>
        <w:t xml:space="preserve"> субъектов МСП, выделяют</w:t>
      </w:r>
      <w:r w:rsidR="00274DE8">
        <w:rPr>
          <w:rFonts w:ascii="Times New Roman" w:hAnsi="Times New Roman" w:cs="Times New Roman"/>
          <w:sz w:val="28"/>
          <w:szCs w:val="28"/>
        </w:rPr>
        <w:t xml:space="preserve"> </w:t>
      </w:r>
      <w:r w:rsidR="00E60577" w:rsidRPr="00D41CD3">
        <w:rPr>
          <w:rFonts w:ascii="Times New Roman" w:hAnsi="Times New Roman" w:cs="Times New Roman"/>
          <w:sz w:val="28"/>
          <w:szCs w:val="28"/>
        </w:rPr>
        <w:t>следующие формы</w:t>
      </w:r>
      <w:r w:rsidRPr="00D41CD3">
        <w:rPr>
          <w:rFonts w:ascii="Times New Roman" w:hAnsi="Times New Roman" w:cs="Times New Roman"/>
          <w:sz w:val="28"/>
          <w:szCs w:val="28"/>
        </w:rPr>
        <w:t xml:space="preserve"> (рисунок</w:t>
      </w:r>
      <w:r w:rsidR="00D41CD3" w:rsidRPr="00D41CD3">
        <w:rPr>
          <w:rFonts w:ascii="Times New Roman" w:hAnsi="Times New Roman" w:cs="Times New Roman"/>
          <w:sz w:val="28"/>
          <w:szCs w:val="28"/>
        </w:rPr>
        <w:t>1</w:t>
      </w:r>
      <w:r w:rsidRPr="00D41CD3">
        <w:rPr>
          <w:rFonts w:ascii="Times New Roman" w:hAnsi="Times New Roman" w:cs="Times New Roman"/>
          <w:sz w:val="28"/>
          <w:szCs w:val="28"/>
        </w:rPr>
        <w:t>)</w:t>
      </w:r>
      <w:r w:rsidR="00E60577" w:rsidRPr="00D41CD3">
        <w:rPr>
          <w:rFonts w:ascii="Times New Roman" w:hAnsi="Times New Roman" w:cs="Times New Roman"/>
          <w:sz w:val="28"/>
          <w:szCs w:val="28"/>
        </w:rPr>
        <w:t>:</w:t>
      </w:r>
    </w:p>
    <w:p w:rsidR="00C55FEC" w:rsidRPr="00D41CD3" w:rsidRDefault="00C55FEC" w:rsidP="007D0937">
      <w:pPr>
        <w:spacing w:after="0" w:line="360" w:lineRule="auto"/>
        <w:ind w:firstLine="709"/>
        <w:jc w:val="both"/>
        <w:rPr>
          <w:rFonts w:ascii="Times New Roman" w:hAnsi="Times New Roman" w:cs="Times New Roman"/>
          <w:sz w:val="28"/>
          <w:szCs w:val="28"/>
        </w:rPr>
      </w:pPr>
    </w:p>
    <w:p w:rsidR="00C55FEC" w:rsidRPr="00D41CD3" w:rsidRDefault="001D297B"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noProof/>
          <w:sz w:val="28"/>
          <w:szCs w:val="28"/>
          <w:lang w:eastAsia="ru-RU"/>
        </w:rPr>
        <w:drawing>
          <wp:inline distT="0" distB="0" distL="0" distR="0">
            <wp:extent cx="5486400" cy="3200400"/>
            <wp:effectExtent l="38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55FEC" w:rsidRPr="00D41CD3" w:rsidRDefault="00D41CD3"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Р</w:t>
      </w:r>
      <w:r w:rsidR="002E7DB6">
        <w:rPr>
          <w:rFonts w:ascii="Times New Roman" w:hAnsi="Times New Roman" w:cs="Times New Roman"/>
          <w:sz w:val="28"/>
          <w:szCs w:val="28"/>
        </w:rPr>
        <w:t xml:space="preserve">исунок </w:t>
      </w:r>
      <w:r w:rsidR="001D297B" w:rsidRPr="00D41CD3">
        <w:rPr>
          <w:rFonts w:ascii="Times New Roman" w:hAnsi="Times New Roman" w:cs="Times New Roman"/>
          <w:sz w:val="28"/>
          <w:szCs w:val="28"/>
        </w:rPr>
        <w:t>1 - Формы государственной поддержки субъектов МСП</w:t>
      </w:r>
    </w:p>
    <w:p w:rsidR="00BD43EA" w:rsidRPr="00D41CD3" w:rsidRDefault="00BD43EA" w:rsidP="007D0937">
      <w:pPr>
        <w:spacing w:after="0" w:line="360" w:lineRule="auto"/>
        <w:ind w:firstLine="709"/>
        <w:jc w:val="both"/>
        <w:rPr>
          <w:rFonts w:ascii="Times New Roman" w:hAnsi="Times New Roman" w:cs="Times New Roman"/>
          <w:sz w:val="28"/>
          <w:szCs w:val="28"/>
        </w:rPr>
      </w:pPr>
    </w:p>
    <w:p w:rsidR="00C55FEC" w:rsidRPr="00D41CD3" w:rsidRDefault="00C55F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Цель государственной поддержки субъектов МСП определяет</w:t>
      </w:r>
      <w:r w:rsidR="001D297B" w:rsidRPr="00D41CD3">
        <w:rPr>
          <w:rFonts w:ascii="Times New Roman" w:hAnsi="Times New Roman" w:cs="Times New Roman"/>
          <w:sz w:val="28"/>
          <w:szCs w:val="28"/>
        </w:rPr>
        <w:t>ся</w:t>
      </w:r>
      <w:r w:rsidRPr="00D41CD3">
        <w:rPr>
          <w:rFonts w:ascii="Times New Roman" w:hAnsi="Times New Roman" w:cs="Times New Roman"/>
          <w:sz w:val="28"/>
          <w:szCs w:val="28"/>
        </w:rPr>
        <w:t xml:space="preserve"> политически</w:t>
      </w:r>
      <w:r w:rsidR="001D297B" w:rsidRPr="00D41CD3">
        <w:rPr>
          <w:rFonts w:ascii="Times New Roman" w:hAnsi="Times New Roman" w:cs="Times New Roman"/>
          <w:sz w:val="28"/>
          <w:szCs w:val="28"/>
        </w:rPr>
        <w:t>ми</w:t>
      </w:r>
      <w:r w:rsidRPr="00D41CD3">
        <w:rPr>
          <w:rFonts w:ascii="Times New Roman" w:hAnsi="Times New Roman" w:cs="Times New Roman"/>
          <w:sz w:val="28"/>
          <w:szCs w:val="28"/>
        </w:rPr>
        <w:t>, правовы</w:t>
      </w:r>
      <w:r w:rsidR="001D297B" w:rsidRPr="00D41CD3">
        <w:rPr>
          <w:rFonts w:ascii="Times New Roman" w:hAnsi="Times New Roman" w:cs="Times New Roman"/>
          <w:sz w:val="28"/>
          <w:szCs w:val="28"/>
        </w:rPr>
        <w:t xml:space="preserve">ми </w:t>
      </w:r>
      <w:r w:rsidRPr="00D41CD3">
        <w:rPr>
          <w:rFonts w:ascii="Times New Roman" w:hAnsi="Times New Roman" w:cs="Times New Roman"/>
          <w:sz w:val="28"/>
          <w:szCs w:val="28"/>
        </w:rPr>
        <w:t>и экономически</w:t>
      </w:r>
      <w:r w:rsidR="001D297B" w:rsidRPr="00D41CD3">
        <w:rPr>
          <w:rFonts w:ascii="Times New Roman" w:hAnsi="Times New Roman" w:cs="Times New Roman"/>
          <w:sz w:val="28"/>
          <w:szCs w:val="28"/>
        </w:rPr>
        <w:t xml:space="preserve">ми </w:t>
      </w:r>
      <w:r w:rsidRPr="00D41CD3">
        <w:rPr>
          <w:rFonts w:ascii="Times New Roman" w:hAnsi="Times New Roman" w:cs="Times New Roman"/>
          <w:sz w:val="28"/>
          <w:szCs w:val="28"/>
        </w:rPr>
        <w:t>условия</w:t>
      </w:r>
      <w:r w:rsidR="001D297B" w:rsidRPr="00D41CD3">
        <w:rPr>
          <w:rFonts w:ascii="Times New Roman" w:hAnsi="Times New Roman" w:cs="Times New Roman"/>
          <w:sz w:val="28"/>
          <w:szCs w:val="28"/>
        </w:rPr>
        <w:t>ми</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свободного развития МСП</w:t>
      </w:r>
      <w:r w:rsidR="001D297B" w:rsidRPr="00D41CD3">
        <w:rPr>
          <w:rFonts w:ascii="Times New Roman" w:hAnsi="Times New Roman" w:cs="Times New Roman"/>
          <w:sz w:val="28"/>
          <w:szCs w:val="28"/>
        </w:rPr>
        <w:t>, которые способствуют</w:t>
      </w:r>
      <w:r w:rsidRPr="00D41CD3">
        <w:rPr>
          <w:rFonts w:ascii="Times New Roman" w:hAnsi="Times New Roman" w:cs="Times New Roman"/>
          <w:sz w:val="28"/>
          <w:szCs w:val="28"/>
        </w:rPr>
        <w:t>:</w:t>
      </w:r>
    </w:p>
    <w:p w:rsidR="00C55FEC" w:rsidRPr="00D41CD3" w:rsidRDefault="00C55F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формир</w:t>
      </w:r>
      <w:r w:rsidR="001D297B" w:rsidRPr="00D41CD3">
        <w:rPr>
          <w:rFonts w:ascii="Times New Roman" w:hAnsi="Times New Roman" w:cs="Times New Roman"/>
          <w:sz w:val="28"/>
          <w:szCs w:val="28"/>
        </w:rPr>
        <w:t>ованию</w:t>
      </w:r>
      <w:r w:rsidRPr="00D41CD3">
        <w:rPr>
          <w:rFonts w:ascii="Times New Roman" w:hAnsi="Times New Roman" w:cs="Times New Roman"/>
          <w:sz w:val="28"/>
          <w:szCs w:val="28"/>
        </w:rPr>
        <w:t xml:space="preserve"> средн</w:t>
      </w:r>
      <w:r w:rsidR="001D297B" w:rsidRPr="00D41CD3">
        <w:rPr>
          <w:rFonts w:ascii="Times New Roman" w:hAnsi="Times New Roman" w:cs="Times New Roman"/>
          <w:sz w:val="28"/>
          <w:szCs w:val="28"/>
        </w:rPr>
        <w:t>его</w:t>
      </w:r>
      <w:r w:rsidRPr="00D41CD3">
        <w:rPr>
          <w:rFonts w:ascii="Times New Roman" w:hAnsi="Times New Roman" w:cs="Times New Roman"/>
          <w:sz w:val="28"/>
          <w:szCs w:val="28"/>
        </w:rPr>
        <w:t xml:space="preserve"> класс</w:t>
      </w:r>
      <w:r w:rsidR="001D297B" w:rsidRPr="00D41CD3">
        <w:rPr>
          <w:rFonts w:ascii="Times New Roman" w:hAnsi="Times New Roman" w:cs="Times New Roman"/>
          <w:sz w:val="28"/>
          <w:szCs w:val="28"/>
        </w:rPr>
        <w:t>а</w:t>
      </w:r>
      <w:r w:rsidRPr="00D41CD3">
        <w:rPr>
          <w:rFonts w:ascii="Times New Roman" w:hAnsi="Times New Roman" w:cs="Times New Roman"/>
          <w:sz w:val="28"/>
          <w:szCs w:val="28"/>
        </w:rPr>
        <w:t>,</w:t>
      </w:r>
      <w:r w:rsidR="00274DE8">
        <w:rPr>
          <w:rFonts w:ascii="Times New Roman" w:hAnsi="Times New Roman" w:cs="Times New Roman"/>
          <w:sz w:val="28"/>
          <w:szCs w:val="28"/>
        </w:rPr>
        <w:t xml:space="preserve"> </w:t>
      </w:r>
      <w:r w:rsidR="001D297B" w:rsidRPr="00D41CD3">
        <w:rPr>
          <w:rFonts w:ascii="Times New Roman" w:hAnsi="Times New Roman" w:cs="Times New Roman"/>
          <w:sz w:val="28"/>
          <w:szCs w:val="28"/>
        </w:rPr>
        <w:t>повышению</w:t>
      </w:r>
      <w:r w:rsidRPr="00D41CD3">
        <w:rPr>
          <w:rFonts w:ascii="Times New Roman" w:hAnsi="Times New Roman" w:cs="Times New Roman"/>
          <w:sz w:val="28"/>
          <w:szCs w:val="28"/>
        </w:rPr>
        <w:t xml:space="preserve"> социальн</w:t>
      </w:r>
      <w:r w:rsidR="001D297B" w:rsidRPr="00D41CD3">
        <w:rPr>
          <w:rFonts w:ascii="Times New Roman" w:hAnsi="Times New Roman" w:cs="Times New Roman"/>
          <w:sz w:val="28"/>
          <w:szCs w:val="28"/>
        </w:rPr>
        <w:t>ой</w:t>
      </w:r>
      <w:r w:rsidRPr="00D41CD3">
        <w:rPr>
          <w:rFonts w:ascii="Times New Roman" w:hAnsi="Times New Roman" w:cs="Times New Roman"/>
          <w:sz w:val="28"/>
          <w:szCs w:val="28"/>
        </w:rPr>
        <w:t xml:space="preserve"> эффективност</w:t>
      </w:r>
      <w:r w:rsidR="001D297B" w:rsidRPr="00D41CD3">
        <w:rPr>
          <w:rFonts w:ascii="Times New Roman" w:hAnsi="Times New Roman" w:cs="Times New Roman"/>
          <w:sz w:val="28"/>
          <w:szCs w:val="28"/>
        </w:rPr>
        <w:t xml:space="preserve">и </w:t>
      </w:r>
      <w:r w:rsidRPr="00D41CD3">
        <w:rPr>
          <w:rFonts w:ascii="Times New Roman" w:hAnsi="Times New Roman" w:cs="Times New Roman"/>
          <w:sz w:val="28"/>
          <w:szCs w:val="28"/>
        </w:rPr>
        <w:t>деятельности субъекта МСП (рост численности занятых, средних доходов, уровня социальной защищенности работников);</w:t>
      </w:r>
    </w:p>
    <w:p w:rsidR="00C55FEC" w:rsidRPr="00D41CD3" w:rsidRDefault="00C55F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lastRenderedPageBreak/>
        <w:t>- расшир</w:t>
      </w:r>
      <w:r w:rsidR="001D297B" w:rsidRPr="00D41CD3">
        <w:rPr>
          <w:rFonts w:ascii="Times New Roman" w:hAnsi="Times New Roman" w:cs="Times New Roman"/>
          <w:sz w:val="28"/>
          <w:szCs w:val="28"/>
        </w:rPr>
        <w:t xml:space="preserve">ению </w:t>
      </w:r>
      <w:r w:rsidRPr="00D41CD3">
        <w:rPr>
          <w:rFonts w:ascii="Times New Roman" w:hAnsi="Times New Roman" w:cs="Times New Roman"/>
          <w:sz w:val="28"/>
          <w:szCs w:val="28"/>
        </w:rPr>
        <w:t>стратегически</w:t>
      </w:r>
      <w:r w:rsidR="001D297B" w:rsidRPr="00D41CD3">
        <w:rPr>
          <w:rFonts w:ascii="Times New Roman" w:hAnsi="Times New Roman" w:cs="Times New Roman"/>
          <w:sz w:val="28"/>
          <w:szCs w:val="28"/>
        </w:rPr>
        <w:t>х</w:t>
      </w:r>
      <w:r w:rsidRPr="00D41CD3">
        <w:rPr>
          <w:rFonts w:ascii="Times New Roman" w:hAnsi="Times New Roman" w:cs="Times New Roman"/>
          <w:sz w:val="28"/>
          <w:szCs w:val="28"/>
        </w:rPr>
        <w:t xml:space="preserve"> фактор</w:t>
      </w:r>
      <w:r w:rsidR="001D297B" w:rsidRPr="00D41CD3">
        <w:rPr>
          <w:rFonts w:ascii="Times New Roman" w:hAnsi="Times New Roman" w:cs="Times New Roman"/>
          <w:sz w:val="28"/>
          <w:szCs w:val="28"/>
        </w:rPr>
        <w:t>ов</w:t>
      </w:r>
      <w:r w:rsidRPr="00D41CD3">
        <w:rPr>
          <w:rFonts w:ascii="Times New Roman" w:hAnsi="Times New Roman" w:cs="Times New Roman"/>
          <w:sz w:val="28"/>
          <w:szCs w:val="28"/>
        </w:rPr>
        <w:t xml:space="preserve"> социально-экономического развития государства через сферу деятельности и экономическ</w:t>
      </w:r>
      <w:r w:rsidR="001D297B" w:rsidRPr="00D41CD3">
        <w:rPr>
          <w:rFonts w:ascii="Times New Roman" w:hAnsi="Times New Roman" w:cs="Times New Roman"/>
          <w:sz w:val="28"/>
          <w:szCs w:val="28"/>
        </w:rPr>
        <w:t>ого</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потенциал</w:t>
      </w:r>
      <w:r w:rsidR="001D297B" w:rsidRPr="00D41CD3">
        <w:rPr>
          <w:rFonts w:ascii="Times New Roman" w:hAnsi="Times New Roman" w:cs="Times New Roman"/>
          <w:sz w:val="28"/>
          <w:szCs w:val="28"/>
        </w:rPr>
        <w:t xml:space="preserve">а </w:t>
      </w:r>
      <w:r w:rsidRPr="00D41CD3">
        <w:rPr>
          <w:rFonts w:ascii="Times New Roman" w:hAnsi="Times New Roman" w:cs="Times New Roman"/>
          <w:sz w:val="28"/>
          <w:szCs w:val="28"/>
        </w:rPr>
        <w:t>МСП</w:t>
      </w:r>
      <w:r w:rsidR="001D297B" w:rsidRPr="00D41CD3">
        <w:rPr>
          <w:rFonts w:ascii="Times New Roman" w:hAnsi="Times New Roman" w:cs="Times New Roman"/>
          <w:sz w:val="28"/>
          <w:szCs w:val="28"/>
        </w:rPr>
        <w:t>.</w:t>
      </w:r>
    </w:p>
    <w:p w:rsidR="00C55FEC" w:rsidRPr="00D41CD3" w:rsidRDefault="00C55FEC"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Современная государственная политика поддержки субъектов МСП Российской Федерации во многом складывалась методом проб и ошибок, не получая должного теоретического обоснования, </w:t>
      </w:r>
      <w:r w:rsidR="001D297B" w:rsidRPr="00D41CD3">
        <w:rPr>
          <w:rFonts w:ascii="Times New Roman" w:hAnsi="Times New Roman" w:cs="Times New Roman"/>
          <w:sz w:val="28"/>
          <w:szCs w:val="28"/>
        </w:rPr>
        <w:t>поскольку п</w:t>
      </w:r>
      <w:r w:rsidRPr="00D41CD3">
        <w:rPr>
          <w:rFonts w:ascii="Times New Roman" w:hAnsi="Times New Roman" w:cs="Times New Roman"/>
          <w:sz w:val="28"/>
          <w:szCs w:val="28"/>
        </w:rPr>
        <w:t>овторить зарубежный опыт без учета специфических особенностей экономики периода политических реформ невозможно.</w:t>
      </w:r>
    </w:p>
    <w:p w:rsidR="00E60577" w:rsidRPr="00D41CD3" w:rsidRDefault="007F64B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Попов С.А. [37, с.114]</w:t>
      </w:r>
      <w:r w:rsidR="00BD43EA" w:rsidRPr="00D41CD3">
        <w:rPr>
          <w:rFonts w:ascii="Times New Roman" w:hAnsi="Times New Roman" w:cs="Times New Roman"/>
          <w:sz w:val="28"/>
          <w:szCs w:val="28"/>
        </w:rPr>
        <w:t xml:space="preserve"> с</w:t>
      </w:r>
      <w:r w:rsidR="00E60577" w:rsidRPr="00D41CD3">
        <w:rPr>
          <w:rFonts w:ascii="Times New Roman" w:hAnsi="Times New Roman" w:cs="Times New Roman"/>
          <w:sz w:val="28"/>
          <w:szCs w:val="28"/>
        </w:rPr>
        <w:t>читает</w:t>
      </w:r>
      <w:r w:rsidR="001A77BC" w:rsidRPr="00D41CD3">
        <w:rPr>
          <w:rFonts w:ascii="Times New Roman" w:hAnsi="Times New Roman" w:cs="Times New Roman"/>
          <w:sz w:val="28"/>
          <w:szCs w:val="28"/>
        </w:rPr>
        <w:t xml:space="preserve">, что лучшими условиями </w:t>
      </w:r>
      <w:r w:rsidR="00E60577" w:rsidRPr="00D41CD3">
        <w:rPr>
          <w:rFonts w:ascii="Times New Roman" w:hAnsi="Times New Roman" w:cs="Times New Roman"/>
          <w:sz w:val="28"/>
          <w:szCs w:val="28"/>
        </w:rPr>
        <w:t xml:space="preserve">для экономического развития, обеспечивающего равенство возможностей </w:t>
      </w:r>
      <w:r w:rsidR="001A77BC" w:rsidRPr="00D41CD3">
        <w:rPr>
          <w:rFonts w:ascii="Times New Roman" w:hAnsi="Times New Roman" w:cs="Times New Roman"/>
          <w:sz w:val="28"/>
          <w:szCs w:val="28"/>
        </w:rPr>
        <w:t xml:space="preserve">- </w:t>
      </w:r>
      <w:r w:rsidR="00E60577" w:rsidRPr="00D41CD3">
        <w:rPr>
          <w:rFonts w:ascii="Times New Roman" w:hAnsi="Times New Roman" w:cs="Times New Roman"/>
          <w:sz w:val="28"/>
          <w:szCs w:val="28"/>
        </w:rPr>
        <w:t xml:space="preserve">экономического и </w:t>
      </w:r>
      <w:r w:rsidR="00AF00C9" w:rsidRPr="00D41CD3">
        <w:rPr>
          <w:rFonts w:ascii="Times New Roman" w:hAnsi="Times New Roman" w:cs="Times New Roman"/>
          <w:sz w:val="28"/>
          <w:szCs w:val="28"/>
        </w:rPr>
        <w:t>социального для обще</w:t>
      </w:r>
      <w:r w:rsidR="00E60577" w:rsidRPr="00D41CD3">
        <w:rPr>
          <w:rFonts w:ascii="Times New Roman" w:hAnsi="Times New Roman" w:cs="Times New Roman"/>
          <w:sz w:val="28"/>
          <w:szCs w:val="28"/>
        </w:rPr>
        <w:t>ства, в том числе за счет собственной предпринимательской деятельности, явля</w:t>
      </w:r>
      <w:r w:rsidR="001A77BC" w:rsidRPr="00D41CD3">
        <w:rPr>
          <w:rFonts w:ascii="Times New Roman" w:hAnsi="Times New Roman" w:cs="Times New Roman"/>
          <w:sz w:val="28"/>
          <w:szCs w:val="28"/>
        </w:rPr>
        <w:t>ю</w:t>
      </w:r>
      <w:r w:rsidR="00E60577" w:rsidRPr="00D41CD3">
        <w:rPr>
          <w:rFonts w:ascii="Times New Roman" w:hAnsi="Times New Roman" w:cs="Times New Roman"/>
          <w:sz w:val="28"/>
          <w:szCs w:val="28"/>
        </w:rPr>
        <w:t>тся</w:t>
      </w:r>
      <w:r w:rsidR="001A77BC" w:rsidRPr="00D41CD3">
        <w:rPr>
          <w:rFonts w:ascii="Times New Roman" w:hAnsi="Times New Roman" w:cs="Times New Roman"/>
          <w:sz w:val="28"/>
          <w:szCs w:val="28"/>
        </w:rPr>
        <w:t xml:space="preserve"> условия</w:t>
      </w:r>
      <w:r w:rsidR="00E60577" w:rsidRPr="00D41CD3">
        <w:rPr>
          <w:rFonts w:ascii="Times New Roman" w:hAnsi="Times New Roman" w:cs="Times New Roman"/>
          <w:sz w:val="28"/>
          <w:szCs w:val="28"/>
        </w:rPr>
        <w:t xml:space="preserve">, </w:t>
      </w:r>
      <w:r w:rsidR="001D297B" w:rsidRPr="00D41CD3">
        <w:rPr>
          <w:rFonts w:ascii="Times New Roman" w:hAnsi="Times New Roman" w:cs="Times New Roman"/>
          <w:sz w:val="28"/>
          <w:szCs w:val="28"/>
        </w:rPr>
        <w:t>при котор</w:t>
      </w:r>
      <w:r w:rsidR="001A77BC" w:rsidRPr="00D41CD3">
        <w:rPr>
          <w:rFonts w:ascii="Times New Roman" w:hAnsi="Times New Roman" w:cs="Times New Roman"/>
          <w:sz w:val="28"/>
          <w:szCs w:val="28"/>
        </w:rPr>
        <w:t>ых</w:t>
      </w:r>
      <w:r w:rsidR="00E60577" w:rsidRPr="00D41CD3">
        <w:rPr>
          <w:rFonts w:ascii="Times New Roman" w:hAnsi="Times New Roman" w:cs="Times New Roman"/>
          <w:sz w:val="28"/>
          <w:szCs w:val="28"/>
        </w:rPr>
        <w:t xml:space="preserve"> ведущая роль отводится МСП.</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При этом</w:t>
      </w:r>
      <w:r w:rsidR="001969E8">
        <w:rPr>
          <w:rFonts w:ascii="Times New Roman" w:hAnsi="Times New Roman" w:cs="Times New Roman"/>
          <w:sz w:val="28"/>
          <w:szCs w:val="28"/>
        </w:rPr>
        <w:t xml:space="preserve"> </w:t>
      </w:r>
      <w:r w:rsidR="00BD43EA" w:rsidRPr="00D41CD3">
        <w:rPr>
          <w:rFonts w:ascii="Times New Roman" w:hAnsi="Times New Roman" w:cs="Times New Roman"/>
          <w:sz w:val="28"/>
          <w:szCs w:val="28"/>
        </w:rPr>
        <w:t>государство</w:t>
      </w:r>
      <w:r w:rsidR="001A77BC" w:rsidRPr="00D41CD3">
        <w:rPr>
          <w:rFonts w:ascii="Times New Roman" w:hAnsi="Times New Roman" w:cs="Times New Roman"/>
          <w:sz w:val="28"/>
          <w:szCs w:val="28"/>
        </w:rPr>
        <w:t xml:space="preserve">м </w:t>
      </w:r>
      <w:r w:rsidR="00BD43EA" w:rsidRPr="00D41CD3">
        <w:rPr>
          <w:rFonts w:ascii="Times New Roman" w:hAnsi="Times New Roman" w:cs="Times New Roman"/>
          <w:sz w:val="28"/>
          <w:szCs w:val="28"/>
        </w:rPr>
        <w:t>должн</w:t>
      </w:r>
      <w:r w:rsidR="001A77BC" w:rsidRPr="00D41CD3">
        <w:rPr>
          <w:rFonts w:ascii="Times New Roman" w:hAnsi="Times New Roman" w:cs="Times New Roman"/>
          <w:sz w:val="28"/>
          <w:szCs w:val="28"/>
        </w:rPr>
        <w:t xml:space="preserve">ы </w:t>
      </w:r>
      <w:r w:rsidR="00BD43EA" w:rsidRPr="00D41CD3">
        <w:rPr>
          <w:rFonts w:ascii="Times New Roman" w:hAnsi="Times New Roman" w:cs="Times New Roman"/>
          <w:sz w:val="28"/>
          <w:szCs w:val="28"/>
        </w:rPr>
        <w:t>поддерживаться</w:t>
      </w:r>
      <w:r w:rsidR="001969E8">
        <w:rPr>
          <w:rFonts w:ascii="Times New Roman" w:hAnsi="Times New Roman" w:cs="Times New Roman"/>
          <w:sz w:val="28"/>
          <w:szCs w:val="28"/>
        </w:rPr>
        <w:t xml:space="preserve"> </w:t>
      </w:r>
      <w:r w:rsidRPr="00D41CD3">
        <w:rPr>
          <w:rFonts w:ascii="Times New Roman" w:hAnsi="Times New Roman" w:cs="Times New Roman"/>
          <w:sz w:val="28"/>
          <w:szCs w:val="28"/>
        </w:rPr>
        <w:t>две основны</w:t>
      </w:r>
      <w:r w:rsidR="001D297B" w:rsidRPr="00D41CD3">
        <w:rPr>
          <w:rFonts w:ascii="Times New Roman" w:hAnsi="Times New Roman" w:cs="Times New Roman"/>
          <w:sz w:val="28"/>
          <w:szCs w:val="28"/>
        </w:rPr>
        <w:t>х</w:t>
      </w:r>
      <w:r w:rsidR="001969E8">
        <w:rPr>
          <w:rFonts w:ascii="Times New Roman" w:hAnsi="Times New Roman" w:cs="Times New Roman"/>
          <w:sz w:val="28"/>
          <w:szCs w:val="28"/>
        </w:rPr>
        <w:t xml:space="preserve"> </w:t>
      </w:r>
      <w:r w:rsidRPr="00D41CD3">
        <w:rPr>
          <w:rFonts w:ascii="Times New Roman" w:hAnsi="Times New Roman" w:cs="Times New Roman"/>
          <w:sz w:val="28"/>
          <w:szCs w:val="28"/>
        </w:rPr>
        <w:t>тенденции: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1)</w:t>
      </w:r>
      <w:r w:rsidR="001969E8">
        <w:rPr>
          <w:rFonts w:ascii="Times New Roman" w:hAnsi="Times New Roman" w:cs="Times New Roman"/>
          <w:sz w:val="28"/>
          <w:szCs w:val="28"/>
        </w:rPr>
        <w:t xml:space="preserve"> </w:t>
      </w:r>
      <w:r w:rsidRPr="00D41CD3">
        <w:rPr>
          <w:rFonts w:ascii="Times New Roman" w:hAnsi="Times New Roman" w:cs="Times New Roman"/>
          <w:sz w:val="28"/>
          <w:szCs w:val="28"/>
        </w:rPr>
        <w:t>отход от политики ограничивающих мер в сторону политики создания благоприятного режима для предпринимательской деятельности и коммерциализации знания, инноваций;</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2)</w:t>
      </w:r>
      <w:r w:rsidR="001969E8">
        <w:rPr>
          <w:rFonts w:ascii="Times New Roman" w:hAnsi="Times New Roman" w:cs="Times New Roman"/>
          <w:sz w:val="28"/>
          <w:szCs w:val="28"/>
        </w:rPr>
        <w:t xml:space="preserve"> </w:t>
      </w:r>
      <w:r w:rsidRPr="00D41CD3">
        <w:rPr>
          <w:rFonts w:ascii="Times New Roman" w:hAnsi="Times New Roman" w:cs="Times New Roman"/>
          <w:sz w:val="28"/>
          <w:szCs w:val="28"/>
        </w:rPr>
        <w:t>передача большей части полномочий по регулированию МСП с федерального на местный уровень.</w:t>
      </w:r>
    </w:p>
    <w:p w:rsidR="00E60577" w:rsidRPr="00D41CD3" w:rsidRDefault="00BD43EA"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На наш взгляд, </w:t>
      </w:r>
      <w:r w:rsidR="00E60577" w:rsidRPr="00D41CD3">
        <w:rPr>
          <w:rFonts w:ascii="Times New Roman" w:hAnsi="Times New Roman" w:cs="Times New Roman"/>
          <w:sz w:val="28"/>
          <w:szCs w:val="28"/>
        </w:rPr>
        <w:t>первая тенденция наблюдается и в России.</w:t>
      </w:r>
      <w:r w:rsidR="001D297B" w:rsidRPr="00D41CD3">
        <w:rPr>
          <w:rFonts w:ascii="Times New Roman" w:hAnsi="Times New Roman" w:cs="Times New Roman"/>
          <w:sz w:val="28"/>
          <w:szCs w:val="28"/>
        </w:rPr>
        <w:t xml:space="preserve"> Однако, наиболее</w:t>
      </w:r>
      <w:r w:rsidR="001969E8">
        <w:rPr>
          <w:rFonts w:ascii="Times New Roman" w:hAnsi="Times New Roman" w:cs="Times New Roman"/>
          <w:sz w:val="28"/>
          <w:szCs w:val="28"/>
        </w:rPr>
        <w:t xml:space="preserve"> </w:t>
      </w:r>
      <w:r w:rsidR="001D297B" w:rsidRPr="00D41CD3">
        <w:rPr>
          <w:rFonts w:ascii="Times New Roman" w:hAnsi="Times New Roman" w:cs="Times New Roman"/>
          <w:sz w:val="28"/>
          <w:szCs w:val="28"/>
        </w:rPr>
        <w:t>эффективной</w:t>
      </w:r>
      <w:r w:rsidR="001969E8">
        <w:rPr>
          <w:rFonts w:ascii="Times New Roman" w:hAnsi="Times New Roman" w:cs="Times New Roman"/>
          <w:sz w:val="28"/>
          <w:szCs w:val="28"/>
        </w:rPr>
        <w:t xml:space="preserve"> </w:t>
      </w:r>
      <w:r w:rsidR="00E60577" w:rsidRPr="00D41CD3">
        <w:rPr>
          <w:rFonts w:ascii="Times New Roman" w:hAnsi="Times New Roman" w:cs="Times New Roman"/>
          <w:sz w:val="28"/>
          <w:szCs w:val="28"/>
        </w:rPr>
        <w:t xml:space="preserve">для России </w:t>
      </w:r>
      <w:r w:rsidR="001D297B" w:rsidRPr="00D41CD3">
        <w:rPr>
          <w:rFonts w:ascii="Times New Roman" w:hAnsi="Times New Roman" w:cs="Times New Roman"/>
          <w:sz w:val="28"/>
          <w:szCs w:val="28"/>
        </w:rPr>
        <w:t>может стать</w:t>
      </w:r>
      <w:r w:rsidR="00E60577" w:rsidRPr="00D41CD3">
        <w:rPr>
          <w:rFonts w:ascii="Times New Roman" w:hAnsi="Times New Roman" w:cs="Times New Roman"/>
          <w:sz w:val="28"/>
          <w:szCs w:val="28"/>
        </w:rPr>
        <w:t xml:space="preserve"> вторая тенденция, </w:t>
      </w:r>
      <w:r w:rsidRPr="00D41CD3">
        <w:rPr>
          <w:rFonts w:ascii="Times New Roman" w:hAnsi="Times New Roman" w:cs="Times New Roman"/>
          <w:sz w:val="28"/>
          <w:szCs w:val="28"/>
        </w:rPr>
        <w:t>поскольку</w:t>
      </w:r>
      <w:r w:rsidR="00E60577" w:rsidRPr="00D41CD3">
        <w:rPr>
          <w:rFonts w:ascii="Times New Roman" w:hAnsi="Times New Roman" w:cs="Times New Roman"/>
          <w:sz w:val="28"/>
          <w:szCs w:val="28"/>
        </w:rPr>
        <w:t xml:space="preserve"> современное состояние регионов отражает их асимметрию в экономическом развитии.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Таким образом, обе тенденции могут быть реализованы в России для ускорения достижения поставленной цели – повышения эффективности государственной поддержки МСП.</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Опираясь на современные научные исследования, выделим следующие подходы к определению сущности государственной поддержки малого и </w:t>
      </w:r>
      <w:r w:rsidRPr="00D41CD3">
        <w:rPr>
          <w:rFonts w:ascii="Times New Roman" w:hAnsi="Times New Roman" w:cs="Times New Roman"/>
          <w:sz w:val="28"/>
          <w:szCs w:val="28"/>
        </w:rPr>
        <w:lastRenderedPageBreak/>
        <w:t>среднего предпринимательства: традиционный, социально-политический, системный и институциональный.</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В рамках традиционного подхода государственная поддержка субъектов МСП рассматривается</w:t>
      </w:r>
      <w:r w:rsidR="001A77BC" w:rsidRPr="00D41CD3">
        <w:rPr>
          <w:rFonts w:ascii="Times New Roman" w:hAnsi="Times New Roman" w:cs="Times New Roman"/>
          <w:sz w:val="28"/>
          <w:szCs w:val="28"/>
        </w:rPr>
        <w:t>,</w:t>
      </w:r>
      <w:r w:rsidRPr="00D41CD3">
        <w:rPr>
          <w:rFonts w:ascii="Times New Roman" w:hAnsi="Times New Roman" w:cs="Times New Roman"/>
          <w:sz w:val="28"/>
          <w:szCs w:val="28"/>
        </w:rPr>
        <w:t xml:space="preserve"> как совокупность мероприятий по поддержке бизнеса и сводится к мерам, благоприятствующим развитию торговли и мелкого производства.</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Во многом в современной хозяйственной практике сохранился именно такой подход со стороны государства в отношении предпринимательства, при кот</w:t>
      </w:r>
      <w:r w:rsidR="001969E8">
        <w:rPr>
          <w:rFonts w:ascii="Times New Roman" w:hAnsi="Times New Roman" w:cs="Times New Roman"/>
          <w:sz w:val="28"/>
          <w:szCs w:val="28"/>
        </w:rPr>
        <w:t xml:space="preserve">ором государственная поддержка </w:t>
      </w:r>
      <w:r w:rsidRPr="00D41CD3">
        <w:rPr>
          <w:rFonts w:ascii="Times New Roman" w:hAnsi="Times New Roman" w:cs="Times New Roman"/>
          <w:sz w:val="28"/>
          <w:szCs w:val="28"/>
        </w:rPr>
        <w:t xml:space="preserve"> всего лишь совокупность мер. Следует отметить, что существенным недостатком подобного подхода является точечное воздействие на бизнес, не предполагающее становления системы поддержки.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Традиционный</w:t>
      </w:r>
      <w:r w:rsidR="001D297B" w:rsidRPr="00D41CD3">
        <w:rPr>
          <w:rFonts w:ascii="Times New Roman" w:hAnsi="Times New Roman" w:cs="Times New Roman"/>
          <w:sz w:val="28"/>
          <w:szCs w:val="28"/>
        </w:rPr>
        <w:t>,</w:t>
      </w:r>
      <w:r w:rsidRPr="00D41CD3">
        <w:rPr>
          <w:rFonts w:ascii="Times New Roman" w:hAnsi="Times New Roman" w:cs="Times New Roman"/>
          <w:sz w:val="28"/>
          <w:szCs w:val="28"/>
        </w:rPr>
        <w:t xml:space="preserve"> социально-политический, системный подходы рассматривают направления государственной поддержки субъектов МСП, которые включают формирование нормативно-правовой базы, наличие финансовой, консультационной и других видов поддержки, снижение административных барьеров, формирование и реализацию программ поддержки, создание специальных органов, осуществляющих государственную поддержку МСП (например, фонды), предполагают развитие инфраструктуры и т. д.</w:t>
      </w:r>
      <w:r w:rsidR="007F64B7" w:rsidRPr="00D41CD3">
        <w:rPr>
          <w:rFonts w:ascii="Times New Roman" w:hAnsi="Times New Roman" w:cs="Times New Roman"/>
          <w:sz w:val="28"/>
          <w:szCs w:val="28"/>
        </w:rPr>
        <w:t xml:space="preserve"> [32]</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Однако</w:t>
      </w:r>
      <w:r w:rsidR="001D297B" w:rsidRPr="00D41CD3">
        <w:rPr>
          <w:rFonts w:ascii="Times New Roman" w:hAnsi="Times New Roman" w:cs="Times New Roman"/>
          <w:sz w:val="28"/>
          <w:szCs w:val="28"/>
        </w:rPr>
        <w:t>,</w:t>
      </w:r>
      <w:r w:rsidRPr="00D41CD3">
        <w:rPr>
          <w:rFonts w:ascii="Times New Roman" w:hAnsi="Times New Roman" w:cs="Times New Roman"/>
          <w:sz w:val="28"/>
          <w:szCs w:val="28"/>
        </w:rPr>
        <w:t xml:space="preserve"> в </w:t>
      </w:r>
      <w:r w:rsidR="001D297B" w:rsidRPr="00D41CD3">
        <w:rPr>
          <w:rFonts w:ascii="Times New Roman" w:hAnsi="Times New Roman" w:cs="Times New Roman"/>
          <w:sz w:val="28"/>
          <w:szCs w:val="28"/>
        </w:rPr>
        <w:t>перечисленных</w:t>
      </w:r>
      <w:r w:rsidRPr="00D41CD3">
        <w:rPr>
          <w:rFonts w:ascii="Times New Roman" w:hAnsi="Times New Roman" w:cs="Times New Roman"/>
          <w:sz w:val="28"/>
          <w:szCs w:val="28"/>
        </w:rPr>
        <w:t xml:space="preserve"> подходах сбалансированность и приоритетность</w:t>
      </w:r>
      <w:r w:rsidR="001D297B" w:rsidRPr="00D41CD3">
        <w:rPr>
          <w:rFonts w:ascii="Times New Roman" w:hAnsi="Times New Roman" w:cs="Times New Roman"/>
          <w:sz w:val="28"/>
          <w:szCs w:val="28"/>
        </w:rPr>
        <w:t>,</w:t>
      </w:r>
      <w:r w:rsidRPr="00D41CD3">
        <w:rPr>
          <w:rFonts w:ascii="Times New Roman" w:hAnsi="Times New Roman" w:cs="Times New Roman"/>
          <w:sz w:val="28"/>
          <w:szCs w:val="28"/>
        </w:rPr>
        <w:t xml:space="preserve"> входящих в систему элементов не определяются, скорее наоборот, появляется возможность размывания ответственности и, как следствие, имеет место </w:t>
      </w:r>
      <w:r w:rsidR="001D297B" w:rsidRPr="00D41CD3">
        <w:rPr>
          <w:rFonts w:ascii="Times New Roman" w:hAnsi="Times New Roman" w:cs="Times New Roman"/>
          <w:sz w:val="28"/>
          <w:szCs w:val="28"/>
        </w:rPr>
        <w:t>увеличение</w:t>
      </w:r>
      <w:r w:rsidR="005071EF">
        <w:rPr>
          <w:rFonts w:ascii="Times New Roman" w:hAnsi="Times New Roman" w:cs="Times New Roman"/>
          <w:sz w:val="28"/>
          <w:szCs w:val="28"/>
        </w:rPr>
        <w:t xml:space="preserve"> </w:t>
      </w:r>
      <w:r w:rsidR="004D1561" w:rsidRPr="00D41CD3">
        <w:rPr>
          <w:rFonts w:ascii="Times New Roman" w:hAnsi="Times New Roman" w:cs="Times New Roman"/>
          <w:sz w:val="28"/>
          <w:szCs w:val="28"/>
        </w:rPr>
        <w:t>транзакционных</w:t>
      </w:r>
      <w:r w:rsidRPr="00D41CD3">
        <w:rPr>
          <w:rFonts w:ascii="Times New Roman" w:hAnsi="Times New Roman" w:cs="Times New Roman"/>
          <w:sz w:val="28"/>
          <w:szCs w:val="28"/>
        </w:rPr>
        <w:t xml:space="preserve"> издержек МСП на поиски</w:t>
      </w:r>
      <w:r w:rsidR="001D297B" w:rsidRPr="00D41CD3">
        <w:rPr>
          <w:rFonts w:ascii="Times New Roman" w:hAnsi="Times New Roman" w:cs="Times New Roman"/>
          <w:sz w:val="28"/>
          <w:szCs w:val="28"/>
        </w:rPr>
        <w:t xml:space="preserve"> государственной </w:t>
      </w:r>
      <w:r w:rsidRPr="00D41CD3">
        <w:rPr>
          <w:rFonts w:ascii="Times New Roman" w:hAnsi="Times New Roman" w:cs="Times New Roman"/>
          <w:sz w:val="28"/>
          <w:szCs w:val="28"/>
        </w:rPr>
        <w:t>поддержки. Поэтому данные подходы чаще характеризуются низкой эффективностью.</w:t>
      </w:r>
    </w:p>
    <w:p w:rsidR="00AF00C9"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Подтверждает неэффективность </w:t>
      </w:r>
      <w:r w:rsidR="001A77BC" w:rsidRPr="00D41CD3">
        <w:rPr>
          <w:rFonts w:ascii="Times New Roman" w:hAnsi="Times New Roman" w:cs="Times New Roman"/>
          <w:sz w:val="28"/>
          <w:szCs w:val="28"/>
        </w:rPr>
        <w:t>приведенных</w:t>
      </w:r>
      <w:r w:rsidRPr="00D41CD3">
        <w:rPr>
          <w:rFonts w:ascii="Times New Roman" w:hAnsi="Times New Roman" w:cs="Times New Roman"/>
          <w:sz w:val="28"/>
          <w:szCs w:val="28"/>
        </w:rPr>
        <w:t xml:space="preserve"> подходов и анализ развития МСП. Региональные различия в развитии МСП, являются следствием разницы в региональных условиях формирования МСП и системы его государственной поддержки. Специфика МСП, в том числе </w:t>
      </w:r>
      <w:r w:rsidRPr="00D41CD3">
        <w:rPr>
          <w:rFonts w:ascii="Times New Roman" w:hAnsi="Times New Roman" w:cs="Times New Roman"/>
          <w:sz w:val="28"/>
          <w:szCs w:val="28"/>
        </w:rPr>
        <w:lastRenderedPageBreak/>
        <w:t>недостаток финансовых ресурсов</w:t>
      </w:r>
      <w:r w:rsidR="001A77BC" w:rsidRPr="00D41CD3">
        <w:rPr>
          <w:rFonts w:ascii="Times New Roman" w:hAnsi="Times New Roman" w:cs="Times New Roman"/>
          <w:sz w:val="28"/>
          <w:szCs w:val="28"/>
        </w:rPr>
        <w:t>,</w:t>
      </w:r>
      <w:r w:rsidRPr="00D41CD3">
        <w:rPr>
          <w:rFonts w:ascii="Times New Roman" w:hAnsi="Times New Roman" w:cs="Times New Roman"/>
          <w:sz w:val="28"/>
          <w:szCs w:val="28"/>
        </w:rPr>
        <w:t xml:space="preserve"> требуют специфи</w:t>
      </w:r>
      <w:r w:rsidR="001969E8">
        <w:rPr>
          <w:rFonts w:ascii="Times New Roman" w:hAnsi="Times New Roman" w:cs="Times New Roman"/>
          <w:sz w:val="28"/>
          <w:szCs w:val="28"/>
        </w:rPr>
        <w:t>ческих мер государственного воз</w:t>
      </w:r>
      <w:r w:rsidRPr="00D41CD3">
        <w:rPr>
          <w:rFonts w:ascii="Times New Roman" w:hAnsi="Times New Roman" w:cs="Times New Roman"/>
          <w:sz w:val="28"/>
          <w:szCs w:val="28"/>
        </w:rPr>
        <w:t>действия. Кроме того, каждый регион формирует систему государственной поддержки МСП</w:t>
      </w:r>
      <w:r w:rsidR="001D297B" w:rsidRPr="00D41CD3">
        <w:rPr>
          <w:rFonts w:ascii="Times New Roman" w:hAnsi="Times New Roman" w:cs="Times New Roman"/>
          <w:sz w:val="28"/>
          <w:szCs w:val="28"/>
        </w:rPr>
        <w:t>,</w:t>
      </w:r>
      <w:r w:rsidRPr="00D41CD3">
        <w:rPr>
          <w:rFonts w:ascii="Times New Roman" w:hAnsi="Times New Roman" w:cs="Times New Roman"/>
          <w:sz w:val="28"/>
          <w:szCs w:val="28"/>
        </w:rPr>
        <w:t xml:space="preserve"> исходя из представлений региональных властей</w:t>
      </w:r>
      <w:r w:rsidR="001A77BC" w:rsidRPr="00D41CD3">
        <w:rPr>
          <w:rFonts w:ascii="Times New Roman" w:hAnsi="Times New Roman" w:cs="Times New Roman"/>
          <w:sz w:val="28"/>
          <w:szCs w:val="28"/>
        </w:rPr>
        <w:t>. О</w:t>
      </w:r>
      <w:r w:rsidRPr="00D41CD3">
        <w:rPr>
          <w:rFonts w:ascii="Times New Roman" w:hAnsi="Times New Roman" w:cs="Times New Roman"/>
          <w:sz w:val="28"/>
          <w:szCs w:val="28"/>
        </w:rPr>
        <w:t xml:space="preserve">тсутствует какая-либо регламентация по формированию региональных систем государственной поддержки, а значит, данная система не является полной и не всегда может обеспечить необходимый уровень поддержки бизнесу. </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В регионах не существует единого механизма поддержки МСП, что обусловливает неэффективность данного направления государственной политики и несогласованность действий структур поддержки.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Регулирование государством развития МСП позволяет использовать его ключевые функции для обеспечения устойчивого развития национальной экономики и достижения тактических (занятость населения; рациональное производство; налоговые поступления в бюджеты всех уровней) и стратегических (благосостояние населения, доходы на душу населения, ВВП, инновационная активность) целей. Поэтому стратегические цели государственной поддержки субъектов МСП формируются на националь</w:t>
      </w:r>
      <w:r w:rsidR="00031345">
        <w:rPr>
          <w:rFonts w:ascii="Times New Roman" w:hAnsi="Times New Roman" w:cs="Times New Roman"/>
          <w:sz w:val="28"/>
          <w:szCs w:val="28"/>
        </w:rPr>
        <w:t xml:space="preserve">ном уровне, а тактические цели </w:t>
      </w:r>
      <w:r w:rsidRPr="00D41CD3">
        <w:rPr>
          <w:rFonts w:ascii="Times New Roman" w:hAnsi="Times New Roman" w:cs="Times New Roman"/>
          <w:sz w:val="28"/>
          <w:szCs w:val="28"/>
        </w:rPr>
        <w:t xml:space="preserve"> на региональном и муниципальном.</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Интересы государства и предпринимательства, реализующиеся через механизм государственной поддержки субъектов МСП, с одной стороны, совпадают, поскольку направлены на повышение благосостояния индивидов, а с другой – противоположны. В получении прибыли заинтересованы субъекты МСП, а в наделении субъектов МСП социальными функциями заинтересовано государство</w:t>
      </w:r>
      <w:r w:rsidR="007F64B7" w:rsidRPr="00D41CD3">
        <w:rPr>
          <w:rFonts w:ascii="Times New Roman" w:hAnsi="Times New Roman" w:cs="Times New Roman"/>
          <w:sz w:val="28"/>
          <w:szCs w:val="28"/>
        </w:rPr>
        <w:t xml:space="preserve"> [40]</w:t>
      </w:r>
      <w:r w:rsidRPr="00D41CD3">
        <w:rPr>
          <w:rFonts w:ascii="Times New Roman" w:hAnsi="Times New Roman" w:cs="Times New Roman"/>
          <w:sz w:val="28"/>
          <w:szCs w:val="28"/>
        </w:rPr>
        <w:t>.</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xml:space="preserve">Совершенствование механизма государственной поддержки субъектов МСП ‒ безусловно, задача сложная. Как показывает опыт, недостаточно сформировать механизм: во всех регионах создана система поддержки, которая включает ключевые элементы (нормативно-правовая база, государственный аппарат, программы поддержки и инфраструктура поддержки), но не везде она является эффективной. Это обусловлено </w:t>
      </w:r>
      <w:r w:rsidRPr="00D41CD3">
        <w:rPr>
          <w:rFonts w:ascii="Times New Roman" w:hAnsi="Times New Roman" w:cs="Times New Roman"/>
          <w:sz w:val="28"/>
          <w:szCs w:val="28"/>
        </w:rPr>
        <w:lastRenderedPageBreak/>
        <w:t>отсутствием единого механизма государственной поддержки субъектов МСП и реализац</w:t>
      </w:r>
      <w:r w:rsidR="00AF00C9" w:rsidRPr="00D41CD3">
        <w:rPr>
          <w:rFonts w:ascii="Times New Roman" w:hAnsi="Times New Roman" w:cs="Times New Roman"/>
          <w:sz w:val="28"/>
          <w:szCs w:val="28"/>
        </w:rPr>
        <w:t>ии мер поддержки, отчасти подхо</w:t>
      </w:r>
      <w:r w:rsidRPr="00D41CD3">
        <w:rPr>
          <w:rFonts w:ascii="Times New Roman" w:hAnsi="Times New Roman" w:cs="Times New Roman"/>
          <w:sz w:val="28"/>
          <w:szCs w:val="28"/>
        </w:rPr>
        <w:t>дом к измерению эффективности.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Таким образом, для цели развития МСП государством должны быть достигнуты следующие задачи:</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формирование правовой среды, обеспечивающей развитие сферы МСП;</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финансовое обеспечение государственной поддержки субъектов МСП;</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доступность субъектам МСП необходимых услуг и ресурсов в рамках созданной инфраструктуры;</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повышение эффективности механизма поддержки МСП органами государственной власти и местного самоуправления;</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разработка механизма сотрудничества власти и предпринимательства при определении вектора развития отраслей и выбора приоритетов при поддержке субъектов МСП регионов;</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 вовлечение субъектов МСП регионов в разработку как региональных, так</w:t>
      </w:r>
    </w:p>
    <w:p w:rsidR="00E60577" w:rsidRPr="00D41CD3" w:rsidRDefault="00AF00C9"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Д</w:t>
      </w:r>
      <w:r w:rsidR="00E60577" w:rsidRPr="00D41CD3">
        <w:rPr>
          <w:rFonts w:ascii="Times New Roman" w:hAnsi="Times New Roman" w:cs="Times New Roman"/>
          <w:sz w:val="28"/>
          <w:szCs w:val="28"/>
        </w:rPr>
        <w:t xml:space="preserve">ля снижения асимметрии экономического потенциала регионов России </w:t>
      </w:r>
      <w:r w:rsidR="00AF5B99" w:rsidRPr="00D41CD3">
        <w:rPr>
          <w:rFonts w:ascii="Times New Roman" w:hAnsi="Times New Roman" w:cs="Times New Roman"/>
          <w:sz w:val="28"/>
          <w:szCs w:val="28"/>
        </w:rPr>
        <w:t>следует</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содействовать</w:t>
      </w:r>
      <w:r w:rsidR="005071EF">
        <w:rPr>
          <w:rFonts w:ascii="Times New Roman" w:hAnsi="Times New Roman" w:cs="Times New Roman"/>
          <w:sz w:val="28"/>
          <w:szCs w:val="28"/>
        </w:rPr>
        <w:t xml:space="preserve"> </w:t>
      </w:r>
      <w:r w:rsidR="00E60577" w:rsidRPr="00D41CD3">
        <w:rPr>
          <w:rFonts w:ascii="Times New Roman" w:hAnsi="Times New Roman" w:cs="Times New Roman"/>
          <w:sz w:val="28"/>
          <w:szCs w:val="28"/>
        </w:rPr>
        <w:t>инициатив</w:t>
      </w:r>
      <w:r w:rsidR="00AF5B99" w:rsidRPr="00D41CD3">
        <w:rPr>
          <w:rFonts w:ascii="Times New Roman" w:hAnsi="Times New Roman" w:cs="Times New Roman"/>
          <w:sz w:val="28"/>
          <w:szCs w:val="28"/>
        </w:rPr>
        <w:t xml:space="preserve">ам </w:t>
      </w:r>
      <w:r w:rsidR="00E60577" w:rsidRPr="00D41CD3">
        <w:rPr>
          <w:rFonts w:ascii="Times New Roman" w:hAnsi="Times New Roman" w:cs="Times New Roman"/>
          <w:sz w:val="28"/>
          <w:szCs w:val="28"/>
        </w:rPr>
        <w:t>региональной и муниципальной власти на основе принцип</w:t>
      </w:r>
      <w:r w:rsidR="00AF5B99" w:rsidRPr="00D41CD3">
        <w:rPr>
          <w:rFonts w:ascii="Times New Roman" w:hAnsi="Times New Roman" w:cs="Times New Roman"/>
          <w:sz w:val="28"/>
          <w:szCs w:val="28"/>
        </w:rPr>
        <w:t>а</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«снизу-вверх»</w:t>
      </w:r>
      <w:r w:rsidR="00E60577" w:rsidRPr="00D41CD3">
        <w:rPr>
          <w:rFonts w:ascii="Times New Roman" w:hAnsi="Times New Roman" w:cs="Times New Roman"/>
          <w:sz w:val="28"/>
          <w:szCs w:val="28"/>
        </w:rPr>
        <w:t>.</w:t>
      </w:r>
      <w:r w:rsidR="005071EF">
        <w:rPr>
          <w:rFonts w:ascii="Times New Roman" w:hAnsi="Times New Roman" w:cs="Times New Roman"/>
          <w:sz w:val="28"/>
          <w:szCs w:val="28"/>
        </w:rPr>
        <w:t xml:space="preserve"> </w:t>
      </w:r>
      <w:r w:rsidR="00E60577" w:rsidRPr="00D41CD3">
        <w:rPr>
          <w:rFonts w:ascii="Times New Roman" w:hAnsi="Times New Roman" w:cs="Times New Roman"/>
          <w:sz w:val="28"/>
          <w:szCs w:val="28"/>
        </w:rPr>
        <w:t>Обязательное условие</w:t>
      </w:r>
      <w:r w:rsidR="00AF5B99" w:rsidRPr="00D41CD3">
        <w:rPr>
          <w:rFonts w:ascii="Times New Roman" w:hAnsi="Times New Roman" w:cs="Times New Roman"/>
          <w:sz w:val="28"/>
          <w:szCs w:val="28"/>
        </w:rPr>
        <w:t xml:space="preserve"> при этом -</w:t>
      </w:r>
      <w:r w:rsidR="00E60577" w:rsidRPr="00D41CD3">
        <w:rPr>
          <w:rFonts w:ascii="Times New Roman" w:hAnsi="Times New Roman" w:cs="Times New Roman"/>
          <w:sz w:val="28"/>
          <w:szCs w:val="28"/>
        </w:rPr>
        <w:t xml:space="preserve"> согласие всех сторон на участие в решении проблемы.</w:t>
      </w:r>
    </w:p>
    <w:p w:rsidR="00E60577" w:rsidRPr="00D41CD3" w:rsidRDefault="00AF5B99"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О</w:t>
      </w:r>
      <w:r w:rsidR="00E60577" w:rsidRPr="00D41CD3">
        <w:rPr>
          <w:rFonts w:ascii="Times New Roman" w:hAnsi="Times New Roman" w:cs="Times New Roman"/>
          <w:sz w:val="28"/>
          <w:szCs w:val="28"/>
        </w:rPr>
        <w:t>пыт</w:t>
      </w:r>
      <w:r w:rsidR="005071EF">
        <w:rPr>
          <w:rFonts w:ascii="Times New Roman" w:hAnsi="Times New Roman" w:cs="Times New Roman"/>
          <w:sz w:val="28"/>
          <w:szCs w:val="28"/>
        </w:rPr>
        <w:t xml:space="preserve"> </w:t>
      </w:r>
      <w:r w:rsidR="00E60577" w:rsidRPr="00D41CD3">
        <w:rPr>
          <w:rFonts w:ascii="Times New Roman" w:hAnsi="Times New Roman" w:cs="Times New Roman"/>
          <w:sz w:val="28"/>
          <w:szCs w:val="28"/>
        </w:rPr>
        <w:t>стран</w:t>
      </w:r>
      <w:r w:rsidR="005071EF">
        <w:rPr>
          <w:rFonts w:ascii="Times New Roman" w:hAnsi="Times New Roman" w:cs="Times New Roman"/>
          <w:sz w:val="28"/>
          <w:szCs w:val="28"/>
        </w:rPr>
        <w:t xml:space="preserve"> </w:t>
      </w:r>
      <w:r w:rsidR="00E60577" w:rsidRPr="00D41CD3">
        <w:rPr>
          <w:rFonts w:ascii="Times New Roman" w:hAnsi="Times New Roman" w:cs="Times New Roman"/>
          <w:sz w:val="28"/>
          <w:szCs w:val="28"/>
        </w:rPr>
        <w:t>ЕС</w:t>
      </w:r>
      <w:r w:rsidRPr="00D41CD3">
        <w:rPr>
          <w:rFonts w:ascii="Times New Roman" w:hAnsi="Times New Roman" w:cs="Times New Roman"/>
          <w:sz w:val="28"/>
          <w:szCs w:val="28"/>
        </w:rPr>
        <w:t xml:space="preserve"> и </w:t>
      </w:r>
      <w:r w:rsidR="00E60577" w:rsidRPr="00D41CD3">
        <w:rPr>
          <w:rFonts w:ascii="Times New Roman" w:hAnsi="Times New Roman" w:cs="Times New Roman"/>
          <w:sz w:val="28"/>
          <w:szCs w:val="28"/>
        </w:rPr>
        <w:t>США</w:t>
      </w:r>
      <w:r w:rsidRPr="00D41CD3">
        <w:rPr>
          <w:rFonts w:ascii="Times New Roman" w:hAnsi="Times New Roman" w:cs="Times New Roman"/>
          <w:sz w:val="28"/>
          <w:szCs w:val="28"/>
        </w:rPr>
        <w:t xml:space="preserve"> свидетельствует о</w:t>
      </w:r>
      <w:r w:rsidR="005071EF">
        <w:rPr>
          <w:rFonts w:ascii="Times New Roman" w:hAnsi="Times New Roman" w:cs="Times New Roman"/>
          <w:sz w:val="28"/>
          <w:szCs w:val="28"/>
        </w:rPr>
        <w:t xml:space="preserve"> </w:t>
      </w:r>
      <w:r w:rsidR="00E60577" w:rsidRPr="00D41CD3">
        <w:rPr>
          <w:rFonts w:ascii="Times New Roman" w:hAnsi="Times New Roman" w:cs="Times New Roman"/>
          <w:sz w:val="28"/>
          <w:szCs w:val="28"/>
        </w:rPr>
        <w:t>необходимо</w:t>
      </w:r>
      <w:r w:rsidRPr="00D41CD3">
        <w:rPr>
          <w:rFonts w:ascii="Times New Roman" w:hAnsi="Times New Roman" w:cs="Times New Roman"/>
          <w:sz w:val="28"/>
          <w:szCs w:val="28"/>
        </w:rPr>
        <w:t>сти</w:t>
      </w:r>
      <w:r w:rsidR="00E60577" w:rsidRPr="00D41CD3">
        <w:rPr>
          <w:rFonts w:ascii="Times New Roman" w:hAnsi="Times New Roman" w:cs="Times New Roman"/>
          <w:sz w:val="28"/>
          <w:szCs w:val="28"/>
        </w:rPr>
        <w:t xml:space="preserve"> осуществл</w:t>
      </w:r>
      <w:r w:rsidRPr="00D41CD3">
        <w:rPr>
          <w:rFonts w:ascii="Times New Roman" w:hAnsi="Times New Roman" w:cs="Times New Roman"/>
          <w:sz w:val="28"/>
          <w:szCs w:val="28"/>
        </w:rPr>
        <w:t>ения</w:t>
      </w:r>
      <w:r w:rsidR="00E60577" w:rsidRPr="00D41CD3">
        <w:rPr>
          <w:rFonts w:ascii="Times New Roman" w:hAnsi="Times New Roman" w:cs="Times New Roman"/>
          <w:sz w:val="28"/>
          <w:szCs w:val="28"/>
        </w:rPr>
        <w:t xml:space="preserve"> поддержк</w:t>
      </w:r>
      <w:r w:rsidRPr="00D41CD3">
        <w:rPr>
          <w:rFonts w:ascii="Times New Roman" w:hAnsi="Times New Roman" w:cs="Times New Roman"/>
          <w:sz w:val="28"/>
          <w:szCs w:val="28"/>
        </w:rPr>
        <w:t>и</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регионов</w:t>
      </w:r>
      <w:r w:rsidR="00E60577" w:rsidRPr="00D41CD3">
        <w:rPr>
          <w:rFonts w:ascii="Times New Roman" w:hAnsi="Times New Roman" w:cs="Times New Roman"/>
          <w:sz w:val="28"/>
          <w:szCs w:val="28"/>
        </w:rPr>
        <w:t>.</w:t>
      </w:r>
    </w:p>
    <w:p w:rsidR="00E60577" w:rsidRPr="00D41CD3"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Таким образом, чтобы использовать успешные проекты</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в</w:t>
      </w:r>
      <w:r w:rsidRPr="00D41CD3">
        <w:rPr>
          <w:rFonts w:ascii="Times New Roman" w:hAnsi="Times New Roman" w:cs="Times New Roman"/>
          <w:sz w:val="28"/>
          <w:szCs w:val="28"/>
        </w:rPr>
        <w:t xml:space="preserve"> отечественной практике,</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важно постоянно</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выявлять</w:t>
      </w:r>
      <w:r w:rsidRPr="00D41CD3">
        <w:rPr>
          <w:rFonts w:ascii="Times New Roman" w:hAnsi="Times New Roman" w:cs="Times New Roman"/>
          <w:sz w:val="28"/>
          <w:szCs w:val="28"/>
        </w:rPr>
        <w:t xml:space="preserve"> ошибки м</w:t>
      </w:r>
      <w:r w:rsidR="00AF00C9" w:rsidRPr="00D41CD3">
        <w:rPr>
          <w:rFonts w:ascii="Times New Roman" w:hAnsi="Times New Roman" w:cs="Times New Roman"/>
          <w:sz w:val="28"/>
          <w:szCs w:val="28"/>
        </w:rPr>
        <w:t>ирового опыта</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в формировании методов</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государственной поддержки</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малого предпринимательства и учитывать их при</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принятии собственных решений.</w:t>
      </w:r>
    </w:p>
    <w:p w:rsidR="00AF5B99" w:rsidRDefault="00E60577" w:rsidP="007D0937">
      <w:pPr>
        <w:spacing w:after="0" w:line="360" w:lineRule="auto"/>
        <w:ind w:firstLine="709"/>
        <w:jc w:val="both"/>
        <w:rPr>
          <w:rFonts w:ascii="Times New Roman" w:hAnsi="Times New Roman" w:cs="Times New Roman"/>
          <w:sz w:val="28"/>
          <w:szCs w:val="28"/>
        </w:rPr>
      </w:pPr>
      <w:r w:rsidRPr="00D41CD3">
        <w:rPr>
          <w:rFonts w:ascii="Times New Roman" w:hAnsi="Times New Roman" w:cs="Times New Roman"/>
          <w:sz w:val="28"/>
          <w:szCs w:val="28"/>
        </w:rPr>
        <w:t>В современных</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условиях эффективная государственная поддержка субъектов МСП должна</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быть направлена на</w:t>
      </w:r>
      <w:r w:rsidRPr="00D41CD3">
        <w:rPr>
          <w:rFonts w:ascii="Times New Roman" w:hAnsi="Times New Roman" w:cs="Times New Roman"/>
          <w:sz w:val="28"/>
          <w:szCs w:val="28"/>
        </w:rPr>
        <w:t xml:space="preserve"> формировани</w:t>
      </w:r>
      <w:r w:rsidR="005071EF">
        <w:rPr>
          <w:rFonts w:ascii="Times New Roman" w:hAnsi="Times New Roman" w:cs="Times New Roman"/>
          <w:sz w:val="28"/>
          <w:szCs w:val="28"/>
        </w:rPr>
        <w:t>е</w:t>
      </w:r>
      <w:r w:rsidRPr="00D41CD3">
        <w:rPr>
          <w:rFonts w:ascii="Times New Roman" w:hAnsi="Times New Roman" w:cs="Times New Roman"/>
          <w:sz w:val="28"/>
          <w:szCs w:val="28"/>
        </w:rPr>
        <w:t xml:space="preserve"> </w:t>
      </w:r>
      <w:r w:rsidR="00AF5B99" w:rsidRPr="00D41CD3">
        <w:rPr>
          <w:rFonts w:ascii="Times New Roman" w:hAnsi="Times New Roman" w:cs="Times New Roman"/>
          <w:sz w:val="28"/>
          <w:szCs w:val="28"/>
        </w:rPr>
        <w:t>используемого</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lastRenderedPageBreak/>
        <w:t xml:space="preserve">механизма, который позволит </w:t>
      </w:r>
      <w:r w:rsidR="00AF5B99" w:rsidRPr="00D41CD3">
        <w:rPr>
          <w:rFonts w:ascii="Times New Roman" w:hAnsi="Times New Roman" w:cs="Times New Roman"/>
          <w:sz w:val="28"/>
          <w:szCs w:val="28"/>
        </w:rPr>
        <w:t>использовать весь</w:t>
      </w:r>
      <w:r w:rsidRPr="00D41CD3">
        <w:rPr>
          <w:rFonts w:ascii="Times New Roman" w:hAnsi="Times New Roman" w:cs="Times New Roman"/>
          <w:sz w:val="28"/>
          <w:szCs w:val="28"/>
        </w:rPr>
        <w:t xml:space="preserve"> социально-экономический потенциал субъектов </w:t>
      </w:r>
      <w:r w:rsidR="00AF5B99" w:rsidRPr="00D41CD3">
        <w:rPr>
          <w:rFonts w:ascii="Times New Roman" w:hAnsi="Times New Roman" w:cs="Times New Roman"/>
          <w:sz w:val="28"/>
          <w:szCs w:val="28"/>
        </w:rPr>
        <w:t xml:space="preserve">малого и среднего </w:t>
      </w:r>
      <w:r w:rsidRPr="00D41CD3">
        <w:rPr>
          <w:rFonts w:ascii="Times New Roman" w:hAnsi="Times New Roman" w:cs="Times New Roman"/>
          <w:sz w:val="28"/>
          <w:szCs w:val="28"/>
        </w:rPr>
        <w:t>предпринимательства и эффективно распределять бюджетные финансовые ресурсы</w:t>
      </w:r>
      <w:r w:rsidR="00AF5B99" w:rsidRPr="00D41CD3">
        <w:rPr>
          <w:rFonts w:ascii="Times New Roman" w:hAnsi="Times New Roman" w:cs="Times New Roman"/>
          <w:sz w:val="28"/>
          <w:szCs w:val="28"/>
        </w:rPr>
        <w:t xml:space="preserve"> регионов</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и страны</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в целом.</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Внедрение инновационных форм и методов поддержки предпринимательства</w:t>
      </w:r>
      <w:r w:rsidR="005071EF">
        <w:rPr>
          <w:rFonts w:ascii="Times New Roman" w:hAnsi="Times New Roman" w:cs="Times New Roman"/>
          <w:sz w:val="28"/>
          <w:szCs w:val="28"/>
        </w:rPr>
        <w:t xml:space="preserve"> </w:t>
      </w:r>
      <w:r w:rsidR="00AF5B99" w:rsidRPr="00D41CD3">
        <w:rPr>
          <w:rFonts w:ascii="Times New Roman" w:hAnsi="Times New Roman" w:cs="Times New Roman"/>
          <w:sz w:val="28"/>
          <w:szCs w:val="28"/>
        </w:rPr>
        <w:t xml:space="preserve">позволит устранить признаки </w:t>
      </w:r>
      <w:r w:rsidRPr="00D41CD3">
        <w:rPr>
          <w:rFonts w:ascii="Times New Roman" w:hAnsi="Times New Roman" w:cs="Times New Roman"/>
          <w:sz w:val="28"/>
          <w:szCs w:val="28"/>
        </w:rPr>
        <w:t>неоднородности, асимметрии и диспропорции</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социально-экономических</w:t>
      </w:r>
      <w:r w:rsidR="00AF5B99" w:rsidRPr="00D41CD3">
        <w:rPr>
          <w:rFonts w:ascii="Times New Roman" w:hAnsi="Times New Roman" w:cs="Times New Roman"/>
          <w:sz w:val="28"/>
          <w:szCs w:val="28"/>
        </w:rPr>
        <w:t xml:space="preserve"> ресурсов</w:t>
      </w:r>
      <w:r w:rsidR="005071EF">
        <w:rPr>
          <w:rFonts w:ascii="Times New Roman" w:hAnsi="Times New Roman" w:cs="Times New Roman"/>
          <w:sz w:val="28"/>
          <w:szCs w:val="28"/>
        </w:rPr>
        <w:t xml:space="preserve"> </w:t>
      </w:r>
      <w:r w:rsidRPr="00D41CD3">
        <w:rPr>
          <w:rFonts w:ascii="Times New Roman" w:hAnsi="Times New Roman" w:cs="Times New Roman"/>
          <w:sz w:val="28"/>
          <w:szCs w:val="28"/>
        </w:rPr>
        <w:t>в распределении государственных финансовых ресурсов.</w:t>
      </w:r>
    </w:p>
    <w:p w:rsidR="00285F36" w:rsidRPr="00D41CD3" w:rsidRDefault="00285F36" w:rsidP="007D0937">
      <w:pPr>
        <w:spacing w:after="0" w:line="360" w:lineRule="auto"/>
        <w:ind w:firstLine="709"/>
        <w:jc w:val="both"/>
        <w:rPr>
          <w:rFonts w:ascii="Times New Roman" w:hAnsi="Times New Roman" w:cs="Times New Roman"/>
          <w:sz w:val="28"/>
          <w:szCs w:val="28"/>
        </w:rPr>
      </w:pPr>
    </w:p>
    <w:p w:rsidR="00E60577" w:rsidRPr="00486DDC" w:rsidRDefault="00E60577" w:rsidP="00285F36">
      <w:pPr>
        <w:pStyle w:val="1"/>
        <w:spacing w:before="0"/>
        <w:rPr>
          <w:rFonts w:cs="Times New Roman"/>
          <w:b w:val="0"/>
          <w:szCs w:val="24"/>
        </w:rPr>
      </w:pPr>
      <w:bookmarkStart w:id="4" w:name="_Toc494880409"/>
      <w:r w:rsidRPr="00486DDC">
        <w:rPr>
          <w:rFonts w:cs="Times New Roman"/>
          <w:szCs w:val="24"/>
        </w:rPr>
        <w:t>1.2 Формы и модели государственной поддержки малого</w:t>
      </w:r>
      <w:r w:rsidR="005071EF">
        <w:rPr>
          <w:rFonts w:cs="Times New Roman"/>
          <w:szCs w:val="24"/>
        </w:rPr>
        <w:t xml:space="preserve"> и среднего</w:t>
      </w:r>
      <w:r w:rsidRPr="00486DDC">
        <w:rPr>
          <w:rFonts w:cs="Times New Roman"/>
          <w:szCs w:val="24"/>
        </w:rPr>
        <w:t xml:space="preserve"> предпринимательства</w:t>
      </w:r>
      <w:bookmarkEnd w:id="4"/>
    </w:p>
    <w:p w:rsidR="00AF79EC" w:rsidRPr="00D41CD3" w:rsidRDefault="00AF79EC" w:rsidP="007D0937">
      <w:pPr>
        <w:spacing w:after="0" w:line="360" w:lineRule="auto"/>
        <w:ind w:firstLine="709"/>
        <w:jc w:val="both"/>
      </w:pPr>
    </w:p>
    <w:p w:rsidR="00AF79EC" w:rsidRPr="00D41CD3" w:rsidRDefault="00AF79EC" w:rsidP="007D0937">
      <w:pPr>
        <w:pStyle w:val="a7"/>
      </w:pPr>
      <w:r w:rsidRPr="00D41CD3">
        <w:t>Безусловно, в развитии малого бизнеса важен комплекс мер - административных, законодательных, налоговых и иных. Особое место здесь занимают меры финансовой поддержки. При этом</w:t>
      </w:r>
      <w:r w:rsidR="00123961" w:rsidRPr="00D41CD3">
        <w:t>,</w:t>
      </w:r>
      <w:r w:rsidRPr="00D41CD3">
        <w:t xml:space="preserve"> на современном этапе </w:t>
      </w:r>
      <w:r w:rsidR="003A2256" w:rsidRPr="00D41CD3">
        <w:t>одной из</w:t>
      </w:r>
      <w:r w:rsidR="005071EF">
        <w:t xml:space="preserve"> </w:t>
      </w:r>
      <w:r w:rsidRPr="00D41CD3">
        <w:t>важ</w:t>
      </w:r>
      <w:r w:rsidR="003A2256" w:rsidRPr="00D41CD3">
        <w:t>нейших</w:t>
      </w:r>
      <w:r w:rsidRPr="00D41CD3">
        <w:t xml:space="preserve"> задач</w:t>
      </w:r>
      <w:r w:rsidR="005071EF">
        <w:t xml:space="preserve"> </w:t>
      </w:r>
      <w:r w:rsidRPr="00D41CD3">
        <w:t>выступает активное привлечение к развитию малого бизнеса региональных властей</w:t>
      </w:r>
      <w:r w:rsidR="007F64B7" w:rsidRPr="00D41CD3">
        <w:t xml:space="preserve"> [41]</w:t>
      </w:r>
      <w:r w:rsidRPr="00D41CD3">
        <w:t>.</w:t>
      </w:r>
    </w:p>
    <w:p w:rsidR="00AF79EC" w:rsidRPr="00D41CD3" w:rsidRDefault="00AF79EC" w:rsidP="007D0937">
      <w:pPr>
        <w:pStyle w:val="a7"/>
      </w:pPr>
      <w:r w:rsidRPr="00D41CD3">
        <w:t xml:space="preserve">Главным принципом управления развитием малого предпринимательства является создание эффективных условий ведения бизнеса в системе рыночного хозяйства в условиях сложных экономических условий. Система региональной поддержки предпринимательства направлена на создание развитой инфраструктуры малого предпринимательства, развитие приоритетных видов деятельности малого бизнеса, участие малых предприятий в реализации государственных программ и проектов, устойчивому функционированию субъектов малого предпринимательства за счет уменьшения коммерческих и финансовых рисков, связанных с малым бизнесом. </w:t>
      </w:r>
    </w:p>
    <w:p w:rsidR="00AF79EC" w:rsidRPr="00D41CD3" w:rsidRDefault="00AF79EC" w:rsidP="007D0937">
      <w:pPr>
        <w:pStyle w:val="a7"/>
      </w:pPr>
      <w:r w:rsidRPr="00D41CD3">
        <w:t xml:space="preserve">Как показывает мировая и отечественная практика, правительство регионов может сыграть решающую роль в запуске механизмов управления развитием малого бизнеса. Особую актуальность государственная поддержка развития малого предпринимательства получила в условиях предоставления </w:t>
      </w:r>
      <w:r w:rsidRPr="00D41CD3">
        <w:lastRenderedPageBreak/>
        <w:t>относительной самостоятельности ряду регионов, повышению их налоговых доходов и возможности внедрения собственных программ развития основных показателей территорий.</w:t>
      </w:r>
    </w:p>
    <w:p w:rsidR="006A4197" w:rsidRPr="00D41CD3" w:rsidRDefault="006A4197"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xml:space="preserve">В настоящее время основой правового регулирования в области поддержки малого предпринимательства является Федеральный </w:t>
      </w:r>
      <w:hyperlink r:id="rId13" w:history="1">
        <w:r w:rsidRPr="00D41CD3">
          <w:rPr>
            <w:rFonts w:ascii="Times New Roman" w:eastAsia="Times New Roman" w:hAnsi="Times New Roman" w:cs="Times New Roman"/>
            <w:sz w:val="28"/>
            <w:szCs w:val="24"/>
            <w:lang w:eastAsia="ru-RU"/>
          </w:rPr>
          <w:t>закон</w:t>
        </w:r>
      </w:hyperlink>
      <w:r w:rsidRPr="00D41CD3">
        <w:rPr>
          <w:rFonts w:ascii="Times New Roman" w:eastAsia="Times New Roman" w:hAnsi="Times New Roman" w:cs="Times New Roman"/>
          <w:sz w:val="28"/>
          <w:szCs w:val="24"/>
          <w:lang w:eastAsia="ru-RU"/>
        </w:rPr>
        <w:t xml:space="preserve"> от 24.07.2010 N 209-ФЗ «О развитии малого и среднего предпринимательства в Российской Федерации», далее - Закон N 209-ФЗ</w:t>
      </w:r>
      <w:r w:rsidR="007F64B7" w:rsidRPr="00D41CD3">
        <w:rPr>
          <w:rFonts w:ascii="Times New Roman" w:eastAsia="Times New Roman" w:hAnsi="Times New Roman" w:cs="Times New Roman"/>
          <w:sz w:val="28"/>
          <w:szCs w:val="24"/>
          <w:lang w:eastAsia="ru-RU"/>
        </w:rPr>
        <w:t xml:space="preserve"> [2]</w:t>
      </w:r>
      <w:r w:rsidRPr="00D41CD3">
        <w:rPr>
          <w:rFonts w:ascii="Times New Roman" w:eastAsia="Times New Roman" w:hAnsi="Times New Roman" w:cs="Times New Roman"/>
          <w:sz w:val="28"/>
          <w:szCs w:val="24"/>
          <w:lang w:eastAsia="ru-RU"/>
        </w:rPr>
        <w:t>.</w:t>
      </w:r>
    </w:p>
    <w:p w:rsidR="006A4197" w:rsidRDefault="00146133" w:rsidP="007D0937">
      <w:pPr>
        <w:spacing w:after="0" w:line="360" w:lineRule="auto"/>
        <w:ind w:firstLine="709"/>
        <w:jc w:val="both"/>
        <w:rPr>
          <w:rFonts w:ascii="Times New Roman" w:eastAsia="Times New Roman" w:hAnsi="Times New Roman" w:cs="Times New Roman"/>
          <w:sz w:val="28"/>
          <w:szCs w:val="24"/>
          <w:lang w:eastAsia="ru-RU"/>
        </w:rPr>
      </w:pPr>
      <w:hyperlink r:id="rId14" w:history="1">
        <w:r w:rsidR="006A4197" w:rsidRPr="00D41CD3">
          <w:rPr>
            <w:rFonts w:ascii="Times New Roman" w:eastAsia="Times New Roman" w:hAnsi="Times New Roman" w:cs="Times New Roman"/>
            <w:sz w:val="28"/>
            <w:szCs w:val="24"/>
            <w:lang w:eastAsia="ru-RU"/>
          </w:rPr>
          <w:t>Статья 16</w:t>
        </w:r>
      </w:hyperlink>
      <w:r w:rsidR="006A4197" w:rsidRPr="00D41CD3">
        <w:rPr>
          <w:rFonts w:ascii="Times New Roman" w:eastAsia="Times New Roman" w:hAnsi="Times New Roman" w:cs="Times New Roman"/>
          <w:sz w:val="28"/>
          <w:szCs w:val="24"/>
          <w:lang w:eastAsia="ru-RU"/>
        </w:rPr>
        <w:t xml:space="preserve"> Закона N 209-ФЗ устанавливает, что поддержка субъектов малого и среднего предпринимательства осуществляется в следующих формах (рисунок </w:t>
      </w:r>
      <w:r w:rsidR="00D41CD3" w:rsidRPr="00D41CD3">
        <w:rPr>
          <w:rFonts w:ascii="Times New Roman" w:eastAsia="Times New Roman" w:hAnsi="Times New Roman" w:cs="Times New Roman"/>
          <w:sz w:val="28"/>
          <w:szCs w:val="24"/>
          <w:lang w:eastAsia="ru-RU"/>
        </w:rPr>
        <w:t>2</w:t>
      </w:r>
      <w:r w:rsidR="002E7DB6">
        <w:rPr>
          <w:rFonts w:ascii="Times New Roman" w:eastAsia="Times New Roman" w:hAnsi="Times New Roman" w:cs="Times New Roman"/>
          <w:sz w:val="28"/>
          <w:szCs w:val="24"/>
          <w:lang w:eastAsia="ru-RU"/>
        </w:rPr>
        <w:t>)</w:t>
      </w:r>
      <w:r w:rsidR="006A4197" w:rsidRPr="00D41CD3">
        <w:rPr>
          <w:rFonts w:ascii="Times New Roman" w:eastAsia="Times New Roman" w:hAnsi="Times New Roman" w:cs="Times New Roman"/>
          <w:sz w:val="28"/>
          <w:szCs w:val="24"/>
          <w:lang w:eastAsia="ru-RU"/>
        </w:rPr>
        <w:t>:</w:t>
      </w:r>
    </w:p>
    <w:p w:rsidR="006A4197" w:rsidRPr="00D41CD3" w:rsidRDefault="006A4197" w:rsidP="007D0937">
      <w:pPr>
        <w:spacing w:after="0" w:line="360" w:lineRule="auto"/>
        <w:ind w:hanging="567"/>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noProof/>
          <w:sz w:val="28"/>
          <w:szCs w:val="24"/>
          <w:lang w:eastAsia="ru-RU"/>
        </w:rPr>
        <w:drawing>
          <wp:inline distT="0" distB="0" distL="0" distR="0">
            <wp:extent cx="6167887" cy="4744529"/>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A4197" w:rsidRDefault="006A4197" w:rsidP="00285F36">
      <w:pPr>
        <w:spacing w:after="0" w:line="240" w:lineRule="auto"/>
        <w:ind w:firstLine="709"/>
        <w:jc w:val="center"/>
        <w:rPr>
          <w:rFonts w:ascii="Times New Roman" w:eastAsia="Times New Roman" w:hAnsi="Times New Roman" w:cs="Times New Roman"/>
          <w:sz w:val="28"/>
          <w:szCs w:val="28"/>
          <w:lang w:eastAsia="ru-RU"/>
        </w:rPr>
      </w:pPr>
      <w:r w:rsidRPr="002E7DB6">
        <w:rPr>
          <w:rFonts w:ascii="Times New Roman" w:eastAsia="Times New Roman" w:hAnsi="Times New Roman" w:cs="Times New Roman"/>
          <w:sz w:val="28"/>
          <w:szCs w:val="28"/>
          <w:lang w:eastAsia="ru-RU"/>
        </w:rPr>
        <w:t>Рисунок 2 – Формы поддержки субъектов малого и среднего предпринимательства</w:t>
      </w:r>
    </w:p>
    <w:p w:rsidR="00285F36" w:rsidRDefault="00285F36" w:rsidP="00285F36">
      <w:pPr>
        <w:spacing w:after="0" w:line="240" w:lineRule="auto"/>
        <w:ind w:firstLine="709"/>
        <w:jc w:val="center"/>
        <w:rPr>
          <w:rFonts w:ascii="Times New Roman" w:eastAsia="Times New Roman" w:hAnsi="Times New Roman" w:cs="Times New Roman"/>
          <w:sz w:val="28"/>
          <w:szCs w:val="28"/>
          <w:lang w:eastAsia="ru-RU"/>
        </w:rPr>
      </w:pPr>
    </w:p>
    <w:p w:rsidR="00EF3F53" w:rsidRPr="00D41CD3" w:rsidRDefault="00EF3F53"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xml:space="preserve">В соответствии с 78 статьей Бюджетного кодекса Российской Федерации (далее - БК РФ) субсидии - это денежные средства, </w:t>
      </w:r>
      <w:r w:rsidRPr="00D41CD3">
        <w:rPr>
          <w:rFonts w:ascii="Times New Roman" w:eastAsia="Times New Roman" w:hAnsi="Times New Roman" w:cs="Times New Roman"/>
          <w:sz w:val="28"/>
          <w:szCs w:val="24"/>
          <w:lang w:eastAsia="ru-RU"/>
        </w:rPr>
        <w:lastRenderedPageBreak/>
        <w:t>предоставляемые индивидуальным предпринимателям на безвозмездной и безвозвратной основе в целях возмещения затрат или недополученных доходов в связи с производством (</w:t>
      </w:r>
      <w:r w:rsidR="003A2256" w:rsidRPr="00D41CD3">
        <w:rPr>
          <w:rFonts w:ascii="Times New Roman" w:eastAsia="Times New Roman" w:hAnsi="Times New Roman" w:cs="Times New Roman"/>
          <w:sz w:val="28"/>
          <w:szCs w:val="24"/>
          <w:lang w:eastAsia="ru-RU"/>
        </w:rPr>
        <w:t>продажей</w:t>
      </w:r>
      <w:r w:rsidRPr="00D41CD3">
        <w:rPr>
          <w:rFonts w:ascii="Times New Roman" w:eastAsia="Times New Roman" w:hAnsi="Times New Roman" w:cs="Times New Roman"/>
          <w:sz w:val="28"/>
          <w:szCs w:val="24"/>
          <w:lang w:eastAsia="ru-RU"/>
        </w:rPr>
        <w:t>) товаров, выполнением работ, оказанием услуг. По своему назначению указанные субсидии направлены на компенсацию части произведенных затрат или недополученных доходов, возникших в связи с хозяйственной деятельностью.</w:t>
      </w:r>
    </w:p>
    <w:p w:rsidR="00EF3F53" w:rsidRPr="00D41CD3" w:rsidRDefault="00EF3F53"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xml:space="preserve">Согласно </w:t>
      </w:r>
      <w:hyperlink r:id="rId20" w:history="1">
        <w:r w:rsidRPr="00D41CD3">
          <w:rPr>
            <w:rFonts w:ascii="Times New Roman" w:eastAsia="Times New Roman" w:hAnsi="Times New Roman" w:cs="Times New Roman"/>
            <w:sz w:val="28"/>
            <w:szCs w:val="24"/>
            <w:lang w:eastAsia="ru-RU"/>
          </w:rPr>
          <w:t>6</w:t>
        </w:r>
      </w:hyperlink>
      <w:r w:rsidRPr="00D41CD3">
        <w:rPr>
          <w:rFonts w:ascii="Times New Roman" w:eastAsia="Times New Roman" w:hAnsi="Times New Roman" w:cs="Times New Roman"/>
          <w:sz w:val="28"/>
          <w:szCs w:val="24"/>
          <w:lang w:eastAsia="ru-RU"/>
        </w:rPr>
        <w:t xml:space="preserve"> статье БК РФ бюджетные инвестиции - это бюджетные средства, направляемые на создание или увеличение стоимости государственного (муниципального) имущества. На основании </w:t>
      </w:r>
      <w:hyperlink r:id="rId21" w:history="1">
        <w:r w:rsidRPr="00D41CD3">
          <w:rPr>
            <w:rFonts w:ascii="Times New Roman" w:eastAsia="Times New Roman" w:hAnsi="Times New Roman" w:cs="Times New Roman"/>
            <w:sz w:val="28"/>
            <w:szCs w:val="24"/>
            <w:lang w:eastAsia="ru-RU"/>
          </w:rPr>
          <w:t xml:space="preserve"> 80</w:t>
        </w:r>
      </w:hyperlink>
      <w:r w:rsidRPr="00D41CD3">
        <w:rPr>
          <w:rFonts w:ascii="Times New Roman" w:eastAsia="Times New Roman" w:hAnsi="Times New Roman" w:cs="Times New Roman"/>
          <w:sz w:val="28"/>
          <w:szCs w:val="24"/>
          <w:lang w:eastAsia="ru-RU"/>
        </w:rPr>
        <w:t xml:space="preserve"> статьи БК РФ бюджетные инвестиции недоступны предпринимателям, поскольку подразумев</w:t>
      </w:r>
      <w:r w:rsidR="003A2256" w:rsidRPr="00D41CD3">
        <w:rPr>
          <w:rFonts w:ascii="Times New Roman" w:eastAsia="Times New Roman" w:hAnsi="Times New Roman" w:cs="Times New Roman"/>
          <w:sz w:val="28"/>
          <w:szCs w:val="24"/>
          <w:lang w:eastAsia="ru-RU"/>
        </w:rPr>
        <w:t>ают возникновение у государства</w:t>
      </w:r>
      <w:r w:rsidRPr="00D41CD3">
        <w:rPr>
          <w:rFonts w:ascii="Times New Roman" w:eastAsia="Times New Roman" w:hAnsi="Times New Roman" w:cs="Times New Roman"/>
          <w:sz w:val="28"/>
          <w:szCs w:val="24"/>
          <w:lang w:eastAsia="ru-RU"/>
        </w:rPr>
        <w:t xml:space="preserve"> права собственности на часть уставных капиталов юридических лиц-получателей.</w:t>
      </w:r>
    </w:p>
    <w:p w:rsidR="00EF3F53" w:rsidRPr="00D41CD3" w:rsidRDefault="00146133" w:rsidP="007D0937">
      <w:pPr>
        <w:spacing w:after="0" w:line="360" w:lineRule="auto"/>
        <w:ind w:firstLine="709"/>
        <w:jc w:val="both"/>
        <w:rPr>
          <w:rFonts w:ascii="Times New Roman" w:eastAsia="Times New Roman" w:hAnsi="Times New Roman" w:cs="Times New Roman"/>
          <w:sz w:val="28"/>
          <w:szCs w:val="24"/>
          <w:lang w:eastAsia="ru-RU"/>
        </w:rPr>
      </w:pPr>
      <w:hyperlink r:id="rId22" w:history="1">
        <w:r w:rsidR="00EF3F53" w:rsidRPr="00D41CD3">
          <w:rPr>
            <w:rFonts w:ascii="Times New Roman" w:eastAsia="Times New Roman" w:hAnsi="Times New Roman" w:cs="Times New Roman"/>
            <w:sz w:val="28"/>
            <w:szCs w:val="24"/>
            <w:lang w:eastAsia="ru-RU"/>
          </w:rPr>
          <w:t>Статья 6</w:t>
        </w:r>
      </w:hyperlink>
      <w:r w:rsidR="00EF3F53" w:rsidRPr="00D41CD3">
        <w:rPr>
          <w:rFonts w:ascii="Times New Roman" w:eastAsia="Times New Roman" w:hAnsi="Times New Roman" w:cs="Times New Roman"/>
          <w:sz w:val="28"/>
          <w:szCs w:val="24"/>
          <w:lang w:eastAsia="ru-RU"/>
        </w:rPr>
        <w:t xml:space="preserve"> БК РФ содержит также и определение государственной или муниципальной гарантии</w:t>
      </w:r>
      <w:r w:rsidR="003A2256" w:rsidRPr="00D41CD3">
        <w:rPr>
          <w:rFonts w:ascii="Times New Roman" w:eastAsia="Times New Roman" w:hAnsi="Times New Roman" w:cs="Times New Roman"/>
          <w:sz w:val="28"/>
          <w:szCs w:val="24"/>
          <w:lang w:eastAsia="ru-RU"/>
        </w:rPr>
        <w:t>, которая представляет собой</w:t>
      </w:r>
      <w:r w:rsidR="00EF3F53" w:rsidRPr="00D41CD3">
        <w:rPr>
          <w:rFonts w:ascii="Times New Roman" w:eastAsia="Times New Roman" w:hAnsi="Times New Roman" w:cs="Times New Roman"/>
          <w:sz w:val="28"/>
          <w:szCs w:val="24"/>
          <w:lang w:eastAsia="ru-RU"/>
        </w:rPr>
        <w:t xml:space="preserve"> вид долгового обязательства, </w:t>
      </w:r>
      <w:r w:rsidR="003A2256" w:rsidRPr="00D41CD3">
        <w:rPr>
          <w:rFonts w:ascii="Times New Roman" w:eastAsia="Times New Roman" w:hAnsi="Times New Roman" w:cs="Times New Roman"/>
          <w:sz w:val="28"/>
          <w:szCs w:val="24"/>
          <w:lang w:eastAsia="ru-RU"/>
        </w:rPr>
        <w:t>по которому</w:t>
      </w:r>
      <w:r w:rsidR="00EF3F53" w:rsidRPr="00D41CD3">
        <w:rPr>
          <w:rFonts w:ascii="Times New Roman" w:eastAsia="Times New Roman" w:hAnsi="Times New Roman" w:cs="Times New Roman"/>
          <w:sz w:val="28"/>
          <w:szCs w:val="24"/>
          <w:lang w:eastAsia="ru-RU"/>
        </w:rPr>
        <w:t xml:space="preserve"> гарант (Российская Федерация, субъект Российской Федерации, муниципальное образование)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w:t>
      </w:r>
      <w:r w:rsidR="003A2256" w:rsidRPr="00D41CD3">
        <w:rPr>
          <w:rFonts w:ascii="Times New Roman" w:eastAsia="Times New Roman" w:hAnsi="Times New Roman" w:cs="Times New Roman"/>
          <w:sz w:val="28"/>
          <w:szCs w:val="24"/>
          <w:lang w:eastAsia="ru-RU"/>
        </w:rPr>
        <w:t>,</w:t>
      </w:r>
      <w:r w:rsidR="00EF3F53" w:rsidRPr="00D41CD3">
        <w:rPr>
          <w:rFonts w:ascii="Times New Roman" w:eastAsia="Times New Roman" w:hAnsi="Times New Roman" w:cs="Times New Roman"/>
          <w:sz w:val="28"/>
          <w:szCs w:val="24"/>
          <w:lang w:eastAsia="ru-RU"/>
        </w:rPr>
        <w:t xml:space="preserve">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 </w:t>
      </w:r>
      <w:hyperlink r:id="rId23" w:history="1">
        <w:r w:rsidR="00EF3F53" w:rsidRPr="00D41CD3">
          <w:rPr>
            <w:rFonts w:ascii="Times New Roman" w:eastAsia="Times New Roman" w:hAnsi="Times New Roman" w:cs="Times New Roman"/>
            <w:sz w:val="28"/>
            <w:szCs w:val="24"/>
            <w:lang w:eastAsia="ru-RU"/>
          </w:rPr>
          <w:t>Статья 115</w:t>
        </w:r>
      </w:hyperlink>
      <w:r w:rsidR="00EF3F53" w:rsidRPr="00D41CD3">
        <w:rPr>
          <w:rFonts w:ascii="Times New Roman" w:eastAsia="Times New Roman" w:hAnsi="Times New Roman" w:cs="Times New Roman"/>
          <w:sz w:val="28"/>
          <w:szCs w:val="24"/>
          <w:lang w:eastAsia="ru-RU"/>
        </w:rPr>
        <w:t xml:space="preserve"> БК РФ предусматривает, что государственная или муниципальная гарантия может обеспечивать</w:t>
      </w:r>
      <w:r w:rsidR="007F64B7" w:rsidRPr="00D41CD3">
        <w:rPr>
          <w:rFonts w:ascii="Times New Roman" w:eastAsia="Times New Roman" w:hAnsi="Times New Roman" w:cs="Times New Roman"/>
          <w:sz w:val="28"/>
          <w:szCs w:val="24"/>
          <w:lang w:eastAsia="ru-RU"/>
        </w:rPr>
        <w:t xml:space="preserve"> [2]</w:t>
      </w:r>
      <w:r w:rsidR="00EF3F53" w:rsidRPr="00D41CD3">
        <w:rPr>
          <w:rFonts w:ascii="Times New Roman" w:eastAsia="Times New Roman" w:hAnsi="Times New Roman" w:cs="Times New Roman"/>
          <w:sz w:val="28"/>
          <w:szCs w:val="24"/>
          <w:lang w:eastAsia="ru-RU"/>
        </w:rPr>
        <w:t>:</w:t>
      </w:r>
    </w:p>
    <w:p w:rsidR="00EF3F53" w:rsidRPr="00D41CD3" w:rsidRDefault="00EF3F53"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надлежащее исполнение принципалом его обязательства перед бенефициаром (основного обязательства);</w:t>
      </w:r>
    </w:p>
    <w:p w:rsidR="00EF3F53" w:rsidRPr="00D41CD3" w:rsidRDefault="00EF3F53"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возмещение ущерба, образовавшегося при наступлении гарантийного случая некоммерческого характера.</w:t>
      </w:r>
    </w:p>
    <w:p w:rsidR="006A4197" w:rsidRDefault="00EF3F53" w:rsidP="007D0937">
      <w:pPr>
        <w:spacing w:after="0" w:line="360" w:lineRule="auto"/>
        <w:ind w:firstLine="709"/>
        <w:jc w:val="both"/>
        <w:rPr>
          <w:rFonts w:ascii="Times New Roman" w:eastAsia="Times New Roman" w:hAnsi="Times New Roman" w:cs="Times New Roman"/>
          <w:sz w:val="28"/>
          <w:szCs w:val="24"/>
          <w:lang w:eastAsia="ru-RU"/>
        </w:rPr>
      </w:pPr>
      <w:r w:rsidRPr="00D41CD3">
        <w:rPr>
          <w:rFonts w:ascii="Times New Roman" w:eastAsia="Times New Roman" w:hAnsi="Times New Roman" w:cs="Times New Roman"/>
          <w:sz w:val="28"/>
          <w:szCs w:val="24"/>
          <w:lang w:eastAsia="ru-RU"/>
        </w:rPr>
        <w:t xml:space="preserve">Прямого запрета на предоставление муниципальных гарантий индивидуальным предпринимателям бюджетное законодательство не </w:t>
      </w:r>
      <w:r w:rsidRPr="00D41CD3">
        <w:rPr>
          <w:rFonts w:ascii="Times New Roman" w:eastAsia="Times New Roman" w:hAnsi="Times New Roman" w:cs="Times New Roman"/>
          <w:sz w:val="28"/>
          <w:szCs w:val="24"/>
          <w:lang w:eastAsia="ru-RU"/>
        </w:rPr>
        <w:lastRenderedPageBreak/>
        <w:t>содержит. В то же время110 статьёй БК РФ их предоставление осуществляется на основе соответствующих программ, являющихся приложениями к правовым актам о бюджетах соответствующих уровней. В связи с этим на практике в отношении индивидуальных предпринимателей данная форма поддержки применяется достаточно редко.</w:t>
      </w:r>
      <w:r w:rsidR="005071EF">
        <w:rPr>
          <w:rFonts w:ascii="Times New Roman" w:eastAsia="Times New Roman" w:hAnsi="Times New Roman" w:cs="Times New Roman"/>
          <w:sz w:val="28"/>
          <w:szCs w:val="24"/>
          <w:lang w:eastAsia="ru-RU"/>
        </w:rPr>
        <w:t xml:space="preserve"> </w:t>
      </w:r>
      <w:hyperlink r:id="rId24" w:history="1">
        <w:r w:rsidR="006A4197" w:rsidRPr="00D41CD3">
          <w:rPr>
            <w:rFonts w:ascii="Times New Roman" w:eastAsia="Times New Roman" w:hAnsi="Times New Roman" w:cs="Times New Roman"/>
            <w:sz w:val="28"/>
            <w:szCs w:val="24"/>
            <w:lang w:eastAsia="ru-RU"/>
          </w:rPr>
          <w:t>Законом</w:t>
        </w:r>
      </w:hyperlink>
      <w:r w:rsidR="006A4197" w:rsidRPr="00D41CD3">
        <w:rPr>
          <w:rFonts w:ascii="Times New Roman" w:eastAsia="Times New Roman" w:hAnsi="Times New Roman" w:cs="Times New Roman"/>
          <w:sz w:val="28"/>
          <w:szCs w:val="24"/>
          <w:lang w:eastAsia="ru-RU"/>
        </w:rPr>
        <w:t xml:space="preserve"> предусмотрены и другие</w:t>
      </w:r>
      <w:r w:rsidR="005071EF">
        <w:rPr>
          <w:rFonts w:ascii="Times New Roman" w:eastAsia="Times New Roman" w:hAnsi="Times New Roman" w:cs="Times New Roman"/>
          <w:sz w:val="28"/>
          <w:szCs w:val="24"/>
          <w:lang w:eastAsia="ru-RU"/>
        </w:rPr>
        <w:t xml:space="preserve"> </w:t>
      </w:r>
      <w:r w:rsidR="006A4197" w:rsidRPr="00D41CD3">
        <w:rPr>
          <w:rFonts w:ascii="Times New Roman" w:eastAsia="Times New Roman" w:hAnsi="Times New Roman" w:cs="Times New Roman"/>
          <w:sz w:val="28"/>
          <w:szCs w:val="24"/>
          <w:lang w:eastAsia="ru-RU"/>
        </w:rPr>
        <w:t>способы оказания</w:t>
      </w:r>
      <w:r w:rsidRPr="00D41CD3">
        <w:rPr>
          <w:rFonts w:ascii="Times New Roman" w:eastAsia="Times New Roman" w:hAnsi="Times New Roman" w:cs="Times New Roman"/>
          <w:sz w:val="28"/>
          <w:szCs w:val="24"/>
          <w:lang w:eastAsia="ru-RU"/>
        </w:rPr>
        <w:t xml:space="preserve"> государственной поддержки,</w:t>
      </w:r>
      <w:r w:rsidR="006A4197" w:rsidRPr="00D41CD3">
        <w:rPr>
          <w:rFonts w:ascii="Times New Roman" w:eastAsia="Times New Roman" w:hAnsi="Times New Roman" w:cs="Times New Roman"/>
          <w:sz w:val="28"/>
          <w:szCs w:val="24"/>
          <w:lang w:eastAsia="ru-RU"/>
        </w:rPr>
        <w:t xml:space="preserve"> характер которых не подразумевает возможности возникновения у предпринимателей обязательств налогов и сборов при получении такой помощи.</w:t>
      </w:r>
      <w:r w:rsidR="005071EF">
        <w:rPr>
          <w:rFonts w:ascii="Times New Roman" w:eastAsia="Times New Roman" w:hAnsi="Times New Roman" w:cs="Times New Roman"/>
          <w:sz w:val="28"/>
          <w:szCs w:val="24"/>
          <w:lang w:eastAsia="ru-RU"/>
        </w:rPr>
        <w:t xml:space="preserve"> </w:t>
      </w:r>
      <w:hyperlink r:id="rId25" w:history="1">
        <w:r w:rsidR="006A4197" w:rsidRPr="00D41CD3">
          <w:rPr>
            <w:rFonts w:ascii="Times New Roman" w:eastAsia="Times New Roman" w:hAnsi="Times New Roman" w:cs="Times New Roman"/>
            <w:sz w:val="28"/>
            <w:szCs w:val="24"/>
            <w:lang w:eastAsia="ru-RU"/>
          </w:rPr>
          <w:t>Законом</w:t>
        </w:r>
      </w:hyperlink>
      <w:r w:rsidR="006A4197" w:rsidRPr="00D41CD3">
        <w:rPr>
          <w:rFonts w:ascii="Times New Roman" w:eastAsia="Times New Roman" w:hAnsi="Times New Roman" w:cs="Times New Roman"/>
          <w:sz w:val="28"/>
          <w:szCs w:val="24"/>
          <w:lang w:eastAsia="ru-RU"/>
        </w:rPr>
        <w:t xml:space="preserve"> N 209-ФЗ более детально регламентированы </w:t>
      </w:r>
      <w:r w:rsidRPr="00D41CD3">
        <w:rPr>
          <w:rFonts w:ascii="Times New Roman" w:eastAsia="Times New Roman" w:hAnsi="Times New Roman" w:cs="Times New Roman"/>
          <w:sz w:val="28"/>
          <w:szCs w:val="24"/>
          <w:lang w:eastAsia="ru-RU"/>
        </w:rPr>
        <w:t>мероприятия</w:t>
      </w:r>
      <w:r w:rsidR="006A4197" w:rsidRPr="00D41CD3">
        <w:rPr>
          <w:rFonts w:ascii="Times New Roman" w:eastAsia="Times New Roman" w:hAnsi="Times New Roman" w:cs="Times New Roman"/>
          <w:sz w:val="28"/>
          <w:szCs w:val="24"/>
          <w:lang w:eastAsia="ru-RU"/>
        </w:rPr>
        <w:t xml:space="preserve">, </w:t>
      </w:r>
      <w:r w:rsidRPr="00D41CD3">
        <w:rPr>
          <w:rFonts w:ascii="Times New Roman" w:eastAsia="Times New Roman" w:hAnsi="Times New Roman" w:cs="Times New Roman"/>
          <w:sz w:val="28"/>
          <w:szCs w:val="24"/>
          <w:lang w:eastAsia="ru-RU"/>
        </w:rPr>
        <w:t>осуществляемые</w:t>
      </w:r>
      <w:r w:rsidR="006A4197" w:rsidRPr="00D41CD3">
        <w:rPr>
          <w:rFonts w:ascii="Times New Roman" w:eastAsia="Times New Roman" w:hAnsi="Times New Roman" w:cs="Times New Roman"/>
          <w:sz w:val="28"/>
          <w:szCs w:val="24"/>
          <w:lang w:eastAsia="ru-RU"/>
        </w:rPr>
        <w:t xml:space="preserve"> в целях реализации государственной политики в области развития малого и среднего предпринимательства в Российско</w:t>
      </w:r>
      <w:r w:rsidR="006A4197" w:rsidRPr="006A4197">
        <w:rPr>
          <w:rFonts w:ascii="Times New Roman" w:eastAsia="Times New Roman" w:hAnsi="Times New Roman" w:cs="Times New Roman"/>
          <w:sz w:val="28"/>
          <w:szCs w:val="24"/>
          <w:lang w:eastAsia="ru-RU"/>
        </w:rPr>
        <w:t xml:space="preserve">й Федерации, </w:t>
      </w:r>
      <w:r>
        <w:rPr>
          <w:rFonts w:ascii="Times New Roman" w:eastAsia="Times New Roman" w:hAnsi="Times New Roman" w:cs="Times New Roman"/>
          <w:sz w:val="28"/>
          <w:szCs w:val="24"/>
          <w:lang w:eastAsia="ru-RU"/>
        </w:rPr>
        <w:t xml:space="preserve">которые систематизированы на рисунке </w:t>
      </w:r>
      <w:r w:rsidR="00D41CD3">
        <w:rPr>
          <w:rFonts w:ascii="Times New Roman" w:eastAsia="Times New Roman" w:hAnsi="Times New Roman" w:cs="Times New Roman"/>
          <w:sz w:val="28"/>
          <w:szCs w:val="24"/>
          <w:lang w:eastAsia="ru-RU"/>
        </w:rPr>
        <w:t>3</w:t>
      </w:r>
      <w:r w:rsidR="007F64B7" w:rsidRPr="007F64B7">
        <w:rPr>
          <w:rFonts w:ascii="Times New Roman" w:eastAsia="Times New Roman" w:hAnsi="Times New Roman" w:cs="Times New Roman"/>
          <w:sz w:val="28"/>
          <w:szCs w:val="24"/>
          <w:lang w:eastAsia="ru-RU"/>
        </w:rPr>
        <w:t xml:space="preserve"> [3]</w:t>
      </w:r>
      <w:r w:rsidR="006A4197" w:rsidRPr="006A4197">
        <w:rPr>
          <w:rFonts w:ascii="Times New Roman" w:eastAsia="Times New Roman" w:hAnsi="Times New Roman" w:cs="Times New Roman"/>
          <w:sz w:val="28"/>
          <w:szCs w:val="24"/>
          <w:lang w:eastAsia="ru-RU"/>
        </w:rPr>
        <w:t>:</w:t>
      </w:r>
    </w:p>
    <w:p w:rsidR="00EF3F53" w:rsidRDefault="00EF3F53" w:rsidP="007D0937">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5502166" cy="4524704"/>
            <wp:effectExtent l="19050" t="0" r="381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A4197" w:rsidRDefault="00EF3F53" w:rsidP="007D0937">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Рисунок</w:t>
      </w:r>
      <w:r w:rsidR="00031345">
        <w:rPr>
          <w:rFonts w:ascii="Times New Roman" w:eastAsia="Times New Roman" w:hAnsi="Times New Roman" w:cs="Times New Roman"/>
          <w:sz w:val="28"/>
          <w:szCs w:val="24"/>
          <w:lang w:eastAsia="ru-RU"/>
        </w:rPr>
        <w:t xml:space="preserve"> </w:t>
      </w:r>
      <w:r w:rsidR="00D41CD3">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 М</w:t>
      </w:r>
      <w:r w:rsidRPr="00EF3F53">
        <w:rPr>
          <w:rFonts w:ascii="Times New Roman" w:eastAsia="Times New Roman" w:hAnsi="Times New Roman" w:cs="Times New Roman"/>
          <w:sz w:val="28"/>
          <w:szCs w:val="24"/>
          <w:lang w:eastAsia="ru-RU"/>
        </w:rPr>
        <w:t>ероприятия</w:t>
      </w:r>
      <w:r w:rsidR="00031345">
        <w:rPr>
          <w:rFonts w:ascii="Times New Roman" w:eastAsia="Times New Roman" w:hAnsi="Times New Roman" w:cs="Times New Roman"/>
          <w:sz w:val="28"/>
          <w:szCs w:val="24"/>
          <w:lang w:eastAsia="ru-RU"/>
        </w:rPr>
        <w:t xml:space="preserve"> </w:t>
      </w:r>
      <w:r w:rsidRPr="00EF3F53">
        <w:rPr>
          <w:rFonts w:ascii="Times New Roman" w:eastAsia="Times New Roman" w:hAnsi="Times New Roman" w:cs="Times New Roman"/>
          <w:sz w:val="28"/>
          <w:szCs w:val="24"/>
          <w:lang w:eastAsia="ru-RU"/>
        </w:rPr>
        <w:t>государственной политики</w:t>
      </w:r>
      <w:r w:rsidR="00031345">
        <w:rPr>
          <w:rFonts w:ascii="Times New Roman" w:eastAsia="Times New Roman" w:hAnsi="Times New Roman" w:cs="Times New Roman"/>
          <w:sz w:val="28"/>
          <w:szCs w:val="24"/>
          <w:lang w:eastAsia="ru-RU"/>
        </w:rPr>
        <w:t xml:space="preserve"> </w:t>
      </w:r>
      <w:r w:rsidRPr="00EF3F53">
        <w:rPr>
          <w:rFonts w:ascii="Times New Roman" w:eastAsia="Times New Roman" w:hAnsi="Times New Roman" w:cs="Times New Roman"/>
          <w:sz w:val="28"/>
          <w:szCs w:val="24"/>
          <w:lang w:eastAsia="ru-RU"/>
        </w:rPr>
        <w:t>развития малого и среднего предпринимательства в Российской Федерации</w:t>
      </w:r>
    </w:p>
    <w:p w:rsidR="002E7DB6" w:rsidRPr="006A4197" w:rsidRDefault="002E7DB6" w:rsidP="007D0937">
      <w:pPr>
        <w:spacing w:after="0" w:line="360" w:lineRule="auto"/>
        <w:ind w:firstLine="709"/>
        <w:jc w:val="both"/>
        <w:rPr>
          <w:rFonts w:ascii="Times New Roman" w:eastAsia="Times New Roman" w:hAnsi="Times New Roman" w:cs="Times New Roman"/>
          <w:sz w:val="28"/>
          <w:szCs w:val="24"/>
          <w:lang w:eastAsia="ru-RU"/>
        </w:rPr>
      </w:pPr>
    </w:p>
    <w:p w:rsidR="006A4197" w:rsidRPr="006A4197" w:rsidRDefault="006A4197" w:rsidP="007D0937">
      <w:pPr>
        <w:spacing w:after="0" w:line="360" w:lineRule="auto"/>
        <w:ind w:firstLine="709"/>
        <w:jc w:val="both"/>
        <w:rPr>
          <w:rFonts w:ascii="Times New Roman" w:eastAsia="Times New Roman" w:hAnsi="Times New Roman" w:cs="Times New Roman"/>
          <w:sz w:val="28"/>
          <w:szCs w:val="24"/>
          <w:lang w:eastAsia="ru-RU"/>
        </w:rPr>
      </w:pPr>
      <w:r w:rsidRPr="006A4197">
        <w:rPr>
          <w:rFonts w:ascii="Times New Roman" w:eastAsia="Times New Roman" w:hAnsi="Times New Roman" w:cs="Times New Roman"/>
          <w:sz w:val="28"/>
          <w:szCs w:val="24"/>
          <w:lang w:eastAsia="ru-RU"/>
        </w:rPr>
        <w:lastRenderedPageBreak/>
        <w:t>Одной из наиболее важных форм поддержки малого бизнеса в России является возможность использования упрощенных систем налогообложения, которые регулируются Налоговым кодексом РФ.</w:t>
      </w:r>
    </w:p>
    <w:p w:rsidR="006A4197" w:rsidRPr="006A4197" w:rsidRDefault="006A4197" w:rsidP="007D0937">
      <w:pPr>
        <w:spacing w:after="0" w:line="360" w:lineRule="auto"/>
        <w:ind w:firstLine="709"/>
        <w:jc w:val="both"/>
        <w:rPr>
          <w:rFonts w:ascii="Times New Roman" w:eastAsia="Times New Roman" w:hAnsi="Times New Roman" w:cs="Times New Roman"/>
          <w:sz w:val="28"/>
          <w:szCs w:val="24"/>
          <w:lang w:eastAsia="ru-RU"/>
        </w:rPr>
      </w:pPr>
      <w:r w:rsidRPr="006A4197">
        <w:rPr>
          <w:rFonts w:ascii="Times New Roman" w:eastAsia="Times New Roman" w:hAnsi="Times New Roman" w:cs="Times New Roman"/>
          <w:sz w:val="28"/>
          <w:szCs w:val="24"/>
          <w:lang w:eastAsia="ru-RU"/>
        </w:rPr>
        <w:t xml:space="preserve">Налоговый </w:t>
      </w:r>
      <w:hyperlink r:id="rId31" w:history="1">
        <w:r w:rsidRPr="006A4197">
          <w:rPr>
            <w:rFonts w:ascii="Times New Roman" w:eastAsia="Times New Roman" w:hAnsi="Times New Roman" w:cs="Times New Roman"/>
            <w:sz w:val="28"/>
            <w:szCs w:val="24"/>
            <w:lang w:eastAsia="ru-RU"/>
          </w:rPr>
          <w:t>кодекс</w:t>
        </w:r>
      </w:hyperlink>
      <w:r w:rsidRPr="006A4197">
        <w:rPr>
          <w:rFonts w:ascii="Times New Roman" w:eastAsia="Times New Roman" w:hAnsi="Times New Roman" w:cs="Times New Roman"/>
          <w:sz w:val="28"/>
          <w:szCs w:val="24"/>
          <w:lang w:eastAsia="ru-RU"/>
        </w:rPr>
        <w:t xml:space="preserve"> РФ содержит специальные налоговые режимы, при применении которых представляется единая (упрощенная) налоговая декларация. Налоговый кодекс РФ </w:t>
      </w:r>
      <w:hyperlink r:id="rId32" w:history="1">
        <w:r w:rsidRPr="006A4197">
          <w:rPr>
            <w:rFonts w:ascii="Times New Roman" w:eastAsia="Times New Roman" w:hAnsi="Times New Roman" w:cs="Times New Roman"/>
            <w:sz w:val="28"/>
            <w:szCs w:val="24"/>
            <w:lang w:eastAsia="ru-RU"/>
          </w:rPr>
          <w:t>(ст. 346.20)</w:t>
        </w:r>
      </w:hyperlink>
      <w:r w:rsidRPr="006A4197">
        <w:rPr>
          <w:rFonts w:ascii="Times New Roman" w:eastAsia="Times New Roman" w:hAnsi="Times New Roman" w:cs="Times New Roman"/>
          <w:sz w:val="28"/>
          <w:szCs w:val="24"/>
          <w:lang w:eastAsia="ru-RU"/>
        </w:rPr>
        <w:t xml:space="preserve"> при упрощенной системе налогообложения предусматривает следующие налоговые ставки: если объектом налогообложения являются доходы, налоговая ставка устанавливается в размере 6%; если объектом налогообложения являются доходы, уменьшенные на величину расходов, налоговая ставка устанавливается в размере 15%. Законами субъектов Российской Федерации могут быть установлены дифференцированные налоговые ставки в пределах от 5 до 15% в зависимости от категорий налогоплательщиков.</w:t>
      </w:r>
    </w:p>
    <w:p w:rsidR="006A4197" w:rsidRPr="006A4197" w:rsidRDefault="006A4197" w:rsidP="007D0937">
      <w:pPr>
        <w:spacing w:after="0" w:line="360" w:lineRule="auto"/>
        <w:ind w:firstLine="709"/>
        <w:jc w:val="both"/>
        <w:rPr>
          <w:rFonts w:ascii="Times New Roman" w:eastAsia="Times New Roman" w:hAnsi="Times New Roman" w:cs="Times New Roman"/>
          <w:sz w:val="28"/>
          <w:szCs w:val="24"/>
          <w:lang w:eastAsia="ru-RU"/>
        </w:rPr>
      </w:pPr>
      <w:r w:rsidRPr="006A4197">
        <w:rPr>
          <w:rFonts w:ascii="Times New Roman" w:eastAsia="Times New Roman" w:hAnsi="Times New Roman" w:cs="Times New Roman"/>
          <w:sz w:val="28"/>
          <w:szCs w:val="24"/>
          <w:lang w:eastAsia="ru-RU"/>
        </w:rPr>
        <w:t xml:space="preserve">Налогоплательщики обязаны вести учет доходов и расходов для целей исчисления налоговой базы по налогу в </w:t>
      </w:r>
      <w:hyperlink r:id="rId33" w:history="1">
        <w:r w:rsidRPr="006A4197">
          <w:rPr>
            <w:rFonts w:ascii="Times New Roman" w:eastAsia="Times New Roman" w:hAnsi="Times New Roman" w:cs="Times New Roman"/>
            <w:sz w:val="28"/>
            <w:szCs w:val="24"/>
            <w:lang w:eastAsia="ru-RU"/>
          </w:rPr>
          <w:t>книге учета</w:t>
        </w:r>
      </w:hyperlink>
      <w:r w:rsidRPr="006A4197">
        <w:rPr>
          <w:rFonts w:ascii="Times New Roman" w:eastAsia="Times New Roman" w:hAnsi="Times New Roman" w:cs="Times New Roman"/>
          <w:sz w:val="28"/>
          <w:szCs w:val="24"/>
          <w:lang w:eastAsia="ru-RU"/>
        </w:rPr>
        <w:t xml:space="preserve"> доходов и расходов организаций и индивидуальных предпринимателей, применяющих упрощенную систему налогообложения.</w:t>
      </w:r>
    </w:p>
    <w:p w:rsidR="006A4197" w:rsidRPr="006A4197" w:rsidRDefault="006A4197" w:rsidP="007D0937">
      <w:pPr>
        <w:spacing w:after="0" w:line="360" w:lineRule="auto"/>
        <w:ind w:firstLine="709"/>
        <w:jc w:val="both"/>
        <w:rPr>
          <w:rFonts w:ascii="Times New Roman" w:eastAsia="Times New Roman" w:hAnsi="Times New Roman" w:cs="Times New Roman"/>
          <w:sz w:val="28"/>
          <w:szCs w:val="24"/>
          <w:lang w:eastAsia="ru-RU"/>
        </w:rPr>
      </w:pPr>
      <w:r w:rsidRPr="006A4197">
        <w:rPr>
          <w:rFonts w:ascii="Times New Roman" w:eastAsia="Times New Roman" w:hAnsi="Times New Roman" w:cs="Times New Roman"/>
          <w:sz w:val="28"/>
          <w:szCs w:val="24"/>
          <w:lang w:eastAsia="ru-RU"/>
        </w:rPr>
        <w:t xml:space="preserve">Работа по поддержке малого и среднего предпринимательства ведется не только в пределах </w:t>
      </w:r>
      <w:r w:rsidR="00EF3F53">
        <w:rPr>
          <w:rFonts w:ascii="Times New Roman" w:eastAsia="Times New Roman" w:hAnsi="Times New Roman" w:cs="Times New Roman"/>
          <w:sz w:val="28"/>
          <w:szCs w:val="24"/>
          <w:lang w:eastAsia="ru-RU"/>
        </w:rPr>
        <w:t>нашей страны</w:t>
      </w:r>
      <w:r w:rsidRPr="006A4197">
        <w:rPr>
          <w:rFonts w:ascii="Times New Roman" w:eastAsia="Times New Roman" w:hAnsi="Times New Roman" w:cs="Times New Roman"/>
          <w:sz w:val="28"/>
          <w:szCs w:val="24"/>
          <w:lang w:eastAsia="ru-RU"/>
        </w:rPr>
        <w:t xml:space="preserve">. Активно привлекается к сотрудничеству </w:t>
      </w:r>
      <w:r w:rsidR="00EF3F53">
        <w:rPr>
          <w:rFonts w:ascii="Times New Roman" w:eastAsia="Times New Roman" w:hAnsi="Times New Roman" w:cs="Times New Roman"/>
          <w:sz w:val="28"/>
          <w:szCs w:val="24"/>
          <w:lang w:eastAsia="ru-RU"/>
        </w:rPr>
        <w:t>зарубежные страны. Так активная поддержка взаимовыгодного сотрудничества мелу предпринимателями стран БРИКС осуществляется в рамках стратегии сообщества.</w:t>
      </w:r>
      <w:r w:rsidR="005071EF">
        <w:rPr>
          <w:rFonts w:ascii="Times New Roman" w:eastAsia="Times New Roman" w:hAnsi="Times New Roman" w:cs="Times New Roman"/>
          <w:sz w:val="28"/>
          <w:szCs w:val="24"/>
          <w:lang w:eastAsia="ru-RU"/>
        </w:rPr>
        <w:t xml:space="preserve"> </w:t>
      </w:r>
      <w:r w:rsidR="00EF3F53">
        <w:rPr>
          <w:rFonts w:ascii="Times New Roman" w:eastAsia="Times New Roman" w:hAnsi="Times New Roman" w:cs="Times New Roman"/>
          <w:sz w:val="28"/>
          <w:szCs w:val="24"/>
          <w:lang w:eastAsia="ru-RU"/>
        </w:rPr>
        <w:t xml:space="preserve">К тому же в развитии </w:t>
      </w:r>
      <w:r w:rsidR="006720AB">
        <w:rPr>
          <w:rFonts w:ascii="Times New Roman" w:eastAsia="Times New Roman" w:hAnsi="Times New Roman" w:cs="Times New Roman"/>
          <w:sz w:val="28"/>
          <w:szCs w:val="24"/>
          <w:lang w:eastAsia="ru-RU"/>
        </w:rPr>
        <w:t xml:space="preserve">сотрудничества предпринимателей разных стран активно используется зарубежный опыт, на основании которого строится собственная модель развития МСП в России, основанная на интеграции имеющихся в настоящее время моделей, суть которых представлены на рисунке </w:t>
      </w:r>
      <w:r w:rsidR="00D41CD3">
        <w:rPr>
          <w:rFonts w:ascii="Times New Roman" w:eastAsia="Times New Roman" w:hAnsi="Times New Roman" w:cs="Times New Roman"/>
          <w:sz w:val="28"/>
          <w:szCs w:val="24"/>
          <w:lang w:eastAsia="ru-RU"/>
        </w:rPr>
        <w:t>4</w:t>
      </w:r>
      <w:r w:rsidR="006720AB">
        <w:rPr>
          <w:rFonts w:ascii="Times New Roman" w:eastAsia="Times New Roman" w:hAnsi="Times New Roman" w:cs="Times New Roman"/>
          <w:sz w:val="28"/>
          <w:szCs w:val="24"/>
          <w:lang w:eastAsia="ru-RU"/>
        </w:rPr>
        <w:t xml:space="preserve">. </w:t>
      </w:r>
    </w:p>
    <w:p w:rsidR="006A4197" w:rsidRDefault="006A4197" w:rsidP="007D0937">
      <w:pPr>
        <w:spacing w:after="0" w:line="360" w:lineRule="auto"/>
        <w:ind w:firstLine="709"/>
        <w:jc w:val="both"/>
        <w:rPr>
          <w:rFonts w:ascii="Times New Roman" w:hAnsi="Times New Roman" w:cs="Times New Roman"/>
          <w:sz w:val="24"/>
          <w:szCs w:val="24"/>
        </w:rPr>
      </w:pPr>
    </w:p>
    <w:p w:rsidR="00E60577" w:rsidRDefault="00E60577" w:rsidP="007D0937">
      <w:pPr>
        <w:spacing w:after="0" w:line="360" w:lineRule="auto"/>
        <w:ind w:firstLine="709"/>
        <w:jc w:val="both"/>
        <w:rPr>
          <w:rFonts w:ascii="Times New Roman" w:hAnsi="Times New Roman" w:cs="Times New Roman"/>
          <w:sz w:val="24"/>
          <w:szCs w:val="24"/>
        </w:rPr>
      </w:pPr>
    </w:p>
    <w:p w:rsidR="006720AB" w:rsidRDefault="006720AB" w:rsidP="007D0937">
      <w:pPr>
        <w:spacing w:after="0" w:line="360" w:lineRule="auto"/>
        <w:ind w:firstLine="709"/>
        <w:jc w:val="both"/>
        <w:rPr>
          <w:rFonts w:ascii="Times New Roman" w:hAnsi="Times New Roman" w:cs="Times New Roman"/>
          <w:sz w:val="24"/>
          <w:szCs w:val="24"/>
        </w:rPr>
      </w:pPr>
    </w:p>
    <w:p w:rsidR="006720AB" w:rsidRDefault="006720AB" w:rsidP="007D0937">
      <w:pPr>
        <w:spacing w:after="0" w:line="360" w:lineRule="auto"/>
        <w:ind w:hanging="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032665" cy="4142738"/>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1260" cy="4148641"/>
                    </a:xfrm>
                    <a:prstGeom prst="rect">
                      <a:avLst/>
                    </a:prstGeom>
                    <a:noFill/>
                  </pic:spPr>
                </pic:pic>
              </a:graphicData>
            </a:graphic>
          </wp:inline>
        </w:drawing>
      </w:r>
    </w:p>
    <w:p w:rsidR="006720AB" w:rsidRPr="00F41D63" w:rsidRDefault="00F41D63"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Рисунок</w:t>
      </w:r>
      <w:r w:rsidR="00D41CD3">
        <w:rPr>
          <w:rFonts w:ascii="Times New Roman" w:hAnsi="Times New Roman" w:cs="Times New Roman"/>
          <w:sz w:val="28"/>
          <w:szCs w:val="24"/>
        </w:rPr>
        <w:t xml:space="preserve"> 4</w:t>
      </w:r>
      <w:r w:rsidRPr="00F41D63">
        <w:rPr>
          <w:rFonts w:ascii="Times New Roman" w:hAnsi="Times New Roman" w:cs="Times New Roman"/>
          <w:sz w:val="28"/>
          <w:szCs w:val="24"/>
        </w:rPr>
        <w:t xml:space="preserve"> – Модели поддержки МСП </w:t>
      </w:r>
    </w:p>
    <w:p w:rsidR="00F41D63" w:rsidRDefault="00F41D63" w:rsidP="007D0937">
      <w:pPr>
        <w:spacing w:after="0" w:line="360" w:lineRule="auto"/>
        <w:ind w:firstLine="709"/>
        <w:jc w:val="both"/>
        <w:rPr>
          <w:rFonts w:ascii="Times New Roman" w:hAnsi="Times New Roman" w:cs="Times New Roman"/>
          <w:sz w:val="28"/>
          <w:szCs w:val="24"/>
        </w:rPr>
      </w:pP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 xml:space="preserve">В </w:t>
      </w:r>
      <w:r w:rsidR="00F41D63" w:rsidRPr="00F41D63">
        <w:rPr>
          <w:rFonts w:ascii="Times New Roman" w:hAnsi="Times New Roman" w:cs="Times New Roman"/>
          <w:sz w:val="28"/>
          <w:szCs w:val="24"/>
        </w:rPr>
        <w:t>России</w:t>
      </w:r>
      <w:r w:rsidRPr="00F41D63">
        <w:rPr>
          <w:rFonts w:ascii="Times New Roman" w:hAnsi="Times New Roman" w:cs="Times New Roman"/>
          <w:sz w:val="28"/>
          <w:szCs w:val="24"/>
        </w:rPr>
        <w:t xml:space="preserve"> теме выбора модели государственной поддержки субъектов МСП посвящено много публикаций. Однако</w:t>
      </w:r>
      <w:r w:rsidR="0042580D">
        <w:rPr>
          <w:rFonts w:ascii="Times New Roman" w:hAnsi="Times New Roman" w:cs="Times New Roman"/>
          <w:sz w:val="28"/>
          <w:szCs w:val="24"/>
        </w:rPr>
        <w:t>,</w:t>
      </w:r>
      <w:r w:rsidRPr="00F41D63">
        <w:rPr>
          <w:rFonts w:ascii="Times New Roman" w:hAnsi="Times New Roman" w:cs="Times New Roman"/>
          <w:sz w:val="28"/>
          <w:szCs w:val="24"/>
        </w:rPr>
        <w:t xml:space="preserve"> в</w:t>
      </w:r>
      <w:r w:rsidR="00F41D63">
        <w:rPr>
          <w:rFonts w:ascii="Times New Roman" w:hAnsi="Times New Roman" w:cs="Times New Roman"/>
          <w:sz w:val="28"/>
          <w:szCs w:val="24"/>
        </w:rPr>
        <w:t xml:space="preserve"> большей части из них</w:t>
      </w:r>
      <w:r w:rsidR="005071EF">
        <w:rPr>
          <w:rFonts w:ascii="Times New Roman" w:hAnsi="Times New Roman" w:cs="Times New Roman"/>
          <w:sz w:val="28"/>
          <w:szCs w:val="24"/>
        </w:rPr>
        <w:t xml:space="preserve"> </w:t>
      </w:r>
      <w:r w:rsidR="00AF00C9" w:rsidRPr="00F41D63">
        <w:rPr>
          <w:rFonts w:ascii="Times New Roman" w:hAnsi="Times New Roman" w:cs="Times New Roman"/>
          <w:sz w:val="28"/>
          <w:szCs w:val="24"/>
        </w:rPr>
        <w:t>делается акцент на приклад</w:t>
      </w:r>
      <w:r w:rsidRPr="00F41D63">
        <w:rPr>
          <w:rFonts w:ascii="Times New Roman" w:hAnsi="Times New Roman" w:cs="Times New Roman"/>
          <w:sz w:val="28"/>
          <w:szCs w:val="24"/>
        </w:rPr>
        <w:t xml:space="preserve">ной характер использования. </w:t>
      </w:r>
      <w:r w:rsidR="00F41D63">
        <w:rPr>
          <w:rFonts w:ascii="Times New Roman" w:hAnsi="Times New Roman" w:cs="Times New Roman"/>
          <w:sz w:val="28"/>
          <w:szCs w:val="24"/>
        </w:rPr>
        <w:t>Как правил</w:t>
      </w:r>
      <w:r w:rsidR="0042580D">
        <w:rPr>
          <w:rFonts w:ascii="Times New Roman" w:hAnsi="Times New Roman" w:cs="Times New Roman"/>
          <w:sz w:val="28"/>
          <w:szCs w:val="24"/>
        </w:rPr>
        <w:t>о</w:t>
      </w:r>
      <w:r w:rsidR="00F41D63">
        <w:rPr>
          <w:rFonts w:ascii="Times New Roman" w:hAnsi="Times New Roman" w:cs="Times New Roman"/>
          <w:sz w:val="28"/>
          <w:szCs w:val="24"/>
        </w:rPr>
        <w:t>,</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авторы приводят различные графические схемы, в которых обобщенно</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отражают</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 xml:space="preserve">ключевые элементы системы, </w:t>
      </w:r>
      <w:r w:rsidR="00F41D63">
        <w:rPr>
          <w:rFonts w:ascii="Times New Roman" w:hAnsi="Times New Roman" w:cs="Times New Roman"/>
          <w:sz w:val="28"/>
          <w:szCs w:val="24"/>
        </w:rPr>
        <w:t>вязи</w:t>
      </w:r>
      <w:r w:rsidRPr="00F41D63">
        <w:rPr>
          <w:rFonts w:ascii="Times New Roman" w:hAnsi="Times New Roman" w:cs="Times New Roman"/>
          <w:sz w:val="28"/>
          <w:szCs w:val="24"/>
        </w:rPr>
        <w:t xml:space="preserve">, иерархии между ними и желаемые результаты. </w:t>
      </w:r>
      <w:r w:rsidR="00F41D63">
        <w:rPr>
          <w:rFonts w:ascii="Times New Roman" w:hAnsi="Times New Roman" w:cs="Times New Roman"/>
          <w:sz w:val="28"/>
          <w:szCs w:val="24"/>
        </w:rPr>
        <w:t>Например</w:t>
      </w:r>
      <w:r w:rsidRPr="00F41D63">
        <w:rPr>
          <w:rFonts w:ascii="Times New Roman" w:hAnsi="Times New Roman" w:cs="Times New Roman"/>
          <w:sz w:val="28"/>
          <w:szCs w:val="24"/>
        </w:rPr>
        <w:t xml:space="preserve">, Н.Б. Завьяловой, О.В. Сагиновой и др. схематично </w:t>
      </w:r>
      <w:r w:rsidR="00F41D63">
        <w:rPr>
          <w:rFonts w:ascii="Times New Roman" w:hAnsi="Times New Roman" w:cs="Times New Roman"/>
          <w:sz w:val="28"/>
          <w:szCs w:val="24"/>
        </w:rPr>
        <w:t>представлена</w:t>
      </w:r>
      <w:r w:rsidRPr="00F41D63">
        <w:rPr>
          <w:rFonts w:ascii="Times New Roman" w:hAnsi="Times New Roman" w:cs="Times New Roman"/>
          <w:sz w:val="28"/>
          <w:szCs w:val="24"/>
        </w:rPr>
        <w:t xml:space="preserve"> иерархия программ государственной поддержки МСП</w:t>
      </w:r>
      <w:r w:rsidR="00F41D63">
        <w:rPr>
          <w:rFonts w:ascii="Times New Roman" w:hAnsi="Times New Roman" w:cs="Times New Roman"/>
          <w:sz w:val="28"/>
          <w:szCs w:val="24"/>
        </w:rPr>
        <w:t xml:space="preserve">, разделяемая на </w:t>
      </w:r>
      <w:r w:rsidRPr="00F41D63">
        <w:rPr>
          <w:rFonts w:ascii="Times New Roman" w:hAnsi="Times New Roman" w:cs="Times New Roman"/>
          <w:sz w:val="28"/>
          <w:szCs w:val="24"/>
        </w:rPr>
        <w:t>федеральн</w:t>
      </w:r>
      <w:r w:rsidR="00F41D63">
        <w:rPr>
          <w:rFonts w:ascii="Times New Roman" w:hAnsi="Times New Roman" w:cs="Times New Roman"/>
          <w:sz w:val="28"/>
          <w:szCs w:val="24"/>
        </w:rPr>
        <w:t>ые</w:t>
      </w:r>
      <w:r w:rsidRPr="00F41D63">
        <w:rPr>
          <w:rFonts w:ascii="Times New Roman" w:hAnsi="Times New Roman" w:cs="Times New Roman"/>
          <w:sz w:val="28"/>
          <w:szCs w:val="24"/>
        </w:rPr>
        <w:t>, региона</w:t>
      </w:r>
      <w:r w:rsidR="00AF00C9" w:rsidRPr="00F41D63">
        <w:rPr>
          <w:rFonts w:ascii="Times New Roman" w:hAnsi="Times New Roman" w:cs="Times New Roman"/>
          <w:sz w:val="28"/>
          <w:szCs w:val="24"/>
        </w:rPr>
        <w:t>льн</w:t>
      </w:r>
      <w:r w:rsidR="00F41D63">
        <w:rPr>
          <w:rFonts w:ascii="Times New Roman" w:hAnsi="Times New Roman" w:cs="Times New Roman"/>
          <w:sz w:val="28"/>
          <w:szCs w:val="24"/>
        </w:rPr>
        <w:t>ые</w:t>
      </w:r>
      <w:r w:rsidR="00AF00C9" w:rsidRPr="00F41D63">
        <w:rPr>
          <w:rFonts w:ascii="Times New Roman" w:hAnsi="Times New Roman" w:cs="Times New Roman"/>
          <w:sz w:val="28"/>
          <w:szCs w:val="24"/>
        </w:rPr>
        <w:t>, муниципальн</w:t>
      </w:r>
      <w:r w:rsidR="00F41D63">
        <w:rPr>
          <w:rFonts w:ascii="Times New Roman" w:hAnsi="Times New Roman" w:cs="Times New Roman"/>
          <w:sz w:val="28"/>
          <w:szCs w:val="24"/>
        </w:rPr>
        <w:t>ые</w:t>
      </w:r>
      <w:r w:rsidR="00AF00C9" w:rsidRPr="00F41D63">
        <w:rPr>
          <w:rFonts w:ascii="Times New Roman" w:hAnsi="Times New Roman" w:cs="Times New Roman"/>
          <w:sz w:val="28"/>
          <w:szCs w:val="24"/>
        </w:rPr>
        <w:t xml:space="preserve"> программ</w:t>
      </w:r>
      <w:r w:rsidR="00F41D63">
        <w:rPr>
          <w:rFonts w:ascii="Times New Roman" w:hAnsi="Times New Roman" w:cs="Times New Roman"/>
          <w:sz w:val="28"/>
          <w:szCs w:val="24"/>
        </w:rPr>
        <w:t>ы</w:t>
      </w:r>
      <w:r w:rsidRPr="00F41D63">
        <w:rPr>
          <w:rFonts w:ascii="Times New Roman" w:hAnsi="Times New Roman" w:cs="Times New Roman"/>
          <w:sz w:val="28"/>
          <w:szCs w:val="24"/>
        </w:rPr>
        <w:t xml:space="preserve">. От </w:t>
      </w:r>
      <w:r w:rsidR="00F41D63">
        <w:rPr>
          <w:rFonts w:ascii="Times New Roman" w:hAnsi="Times New Roman" w:cs="Times New Roman"/>
          <w:sz w:val="28"/>
          <w:szCs w:val="24"/>
        </w:rPr>
        <w:t>муниципальной программы</w:t>
      </w:r>
      <w:r w:rsidRPr="00F41D63">
        <w:rPr>
          <w:rFonts w:ascii="Times New Roman" w:hAnsi="Times New Roman" w:cs="Times New Roman"/>
          <w:sz w:val="28"/>
          <w:szCs w:val="24"/>
        </w:rPr>
        <w:t xml:space="preserve"> в качестве результатов исходит расширение возможностей, финансово-имущественная по</w:t>
      </w:r>
      <w:r w:rsidR="0042580D">
        <w:rPr>
          <w:rFonts w:ascii="Times New Roman" w:hAnsi="Times New Roman" w:cs="Times New Roman"/>
          <w:sz w:val="28"/>
          <w:szCs w:val="24"/>
        </w:rPr>
        <w:t xml:space="preserve">ддержка субъектов МСП, обучение </w:t>
      </w:r>
      <w:r w:rsidRPr="00F41D63">
        <w:rPr>
          <w:rFonts w:ascii="Times New Roman" w:hAnsi="Times New Roman" w:cs="Times New Roman"/>
          <w:sz w:val="28"/>
          <w:szCs w:val="24"/>
        </w:rPr>
        <w:t xml:space="preserve">предпринимателей, улучшение условий бизнеса, информационное обеспечение. </w:t>
      </w:r>
      <w:r w:rsidR="00F41D63">
        <w:rPr>
          <w:rFonts w:ascii="Times New Roman" w:hAnsi="Times New Roman" w:cs="Times New Roman"/>
          <w:sz w:val="28"/>
          <w:szCs w:val="24"/>
        </w:rPr>
        <w:t>Приведенная</w:t>
      </w:r>
      <w:r w:rsidRPr="00F41D63">
        <w:rPr>
          <w:rFonts w:ascii="Times New Roman" w:hAnsi="Times New Roman" w:cs="Times New Roman"/>
          <w:sz w:val="28"/>
          <w:szCs w:val="24"/>
        </w:rPr>
        <w:t xml:space="preserve"> схема акцентирует внимание на</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 xml:space="preserve">главных организационно-правовых инструментах системы </w:t>
      </w:r>
      <w:r w:rsidR="00F41D63">
        <w:rPr>
          <w:rFonts w:ascii="Times New Roman" w:hAnsi="Times New Roman" w:cs="Times New Roman"/>
          <w:sz w:val="28"/>
          <w:szCs w:val="24"/>
        </w:rPr>
        <w:t xml:space="preserve">государственной </w:t>
      </w:r>
      <w:r w:rsidRPr="00F41D63">
        <w:rPr>
          <w:rFonts w:ascii="Times New Roman" w:hAnsi="Times New Roman" w:cs="Times New Roman"/>
          <w:sz w:val="28"/>
          <w:szCs w:val="24"/>
        </w:rPr>
        <w:lastRenderedPageBreak/>
        <w:t>поддержки МСП (программах), и в об</w:t>
      </w:r>
      <w:r w:rsidR="00F41D63">
        <w:rPr>
          <w:rFonts w:ascii="Times New Roman" w:hAnsi="Times New Roman" w:cs="Times New Roman"/>
          <w:sz w:val="28"/>
          <w:szCs w:val="24"/>
        </w:rPr>
        <w:t>общенном</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виде – на ожидаемой полезности</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 xml:space="preserve">поддержки с </w:t>
      </w:r>
      <w:r w:rsidR="00F41D63">
        <w:rPr>
          <w:rFonts w:ascii="Times New Roman" w:hAnsi="Times New Roman" w:cs="Times New Roman"/>
          <w:sz w:val="28"/>
          <w:szCs w:val="24"/>
        </w:rPr>
        <w:t>позиции</w:t>
      </w:r>
      <w:r w:rsidRPr="00F41D63">
        <w:rPr>
          <w:rFonts w:ascii="Times New Roman" w:hAnsi="Times New Roman" w:cs="Times New Roman"/>
          <w:sz w:val="28"/>
          <w:szCs w:val="24"/>
        </w:rPr>
        <w:t xml:space="preserve"> её получателей</w:t>
      </w:r>
      <w:r w:rsidR="00083FCD" w:rsidRPr="00083FCD">
        <w:rPr>
          <w:rFonts w:ascii="Times New Roman" w:hAnsi="Times New Roman" w:cs="Times New Roman"/>
          <w:sz w:val="28"/>
          <w:szCs w:val="24"/>
        </w:rPr>
        <w:t>[26]</w:t>
      </w:r>
      <w:r w:rsidRPr="00F41D63">
        <w:rPr>
          <w:rFonts w:ascii="Times New Roman" w:hAnsi="Times New Roman" w:cs="Times New Roman"/>
          <w:sz w:val="28"/>
          <w:szCs w:val="24"/>
        </w:rPr>
        <w:t>.</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Р.Б. Гамидулла</w:t>
      </w:r>
      <w:r w:rsidR="00F41D63">
        <w:rPr>
          <w:rFonts w:ascii="Times New Roman" w:hAnsi="Times New Roman" w:cs="Times New Roman"/>
          <w:sz w:val="28"/>
          <w:szCs w:val="24"/>
        </w:rPr>
        <w:t>евым</w:t>
      </w:r>
      <w:r w:rsidR="00031345">
        <w:rPr>
          <w:rFonts w:ascii="Times New Roman" w:hAnsi="Times New Roman" w:cs="Times New Roman"/>
          <w:sz w:val="28"/>
          <w:szCs w:val="24"/>
        </w:rPr>
        <w:t xml:space="preserve"> </w:t>
      </w:r>
      <w:r w:rsidR="00F41D63">
        <w:rPr>
          <w:rFonts w:ascii="Times New Roman" w:hAnsi="Times New Roman" w:cs="Times New Roman"/>
          <w:sz w:val="28"/>
          <w:szCs w:val="24"/>
        </w:rPr>
        <w:t>приведена</w:t>
      </w:r>
      <w:r w:rsidR="00031345">
        <w:rPr>
          <w:rFonts w:ascii="Times New Roman" w:hAnsi="Times New Roman" w:cs="Times New Roman"/>
          <w:sz w:val="28"/>
          <w:szCs w:val="24"/>
        </w:rPr>
        <w:t xml:space="preserve"> </w:t>
      </w:r>
      <w:r w:rsidRPr="00F41D63">
        <w:rPr>
          <w:rFonts w:ascii="Times New Roman" w:hAnsi="Times New Roman" w:cs="Times New Roman"/>
          <w:sz w:val="28"/>
          <w:szCs w:val="24"/>
        </w:rPr>
        <w:t>структурн</w:t>
      </w:r>
      <w:r w:rsidR="00F41D63">
        <w:rPr>
          <w:rFonts w:ascii="Times New Roman" w:hAnsi="Times New Roman" w:cs="Times New Roman"/>
          <w:sz w:val="28"/>
          <w:szCs w:val="24"/>
        </w:rPr>
        <w:t>ая</w:t>
      </w:r>
      <w:r w:rsidRPr="00F41D63">
        <w:rPr>
          <w:rFonts w:ascii="Times New Roman" w:hAnsi="Times New Roman" w:cs="Times New Roman"/>
          <w:sz w:val="28"/>
          <w:szCs w:val="24"/>
        </w:rPr>
        <w:t xml:space="preserve"> схем</w:t>
      </w:r>
      <w:r w:rsidR="00F41D63">
        <w:rPr>
          <w:rFonts w:ascii="Times New Roman" w:hAnsi="Times New Roman" w:cs="Times New Roman"/>
          <w:sz w:val="28"/>
          <w:szCs w:val="24"/>
        </w:rPr>
        <w:t>а</w:t>
      </w:r>
      <w:r w:rsidR="00031345">
        <w:rPr>
          <w:rFonts w:ascii="Times New Roman" w:hAnsi="Times New Roman" w:cs="Times New Roman"/>
          <w:sz w:val="28"/>
          <w:szCs w:val="24"/>
        </w:rPr>
        <w:t xml:space="preserve"> </w:t>
      </w:r>
      <w:r w:rsidRPr="00F41D63">
        <w:rPr>
          <w:rFonts w:ascii="Times New Roman" w:hAnsi="Times New Roman" w:cs="Times New Roman"/>
          <w:sz w:val="28"/>
          <w:szCs w:val="24"/>
        </w:rPr>
        <w:t xml:space="preserve">государственной поддержки малого инновационного предпринимательства, в которой </w:t>
      </w:r>
      <w:r w:rsidR="00F41D63">
        <w:rPr>
          <w:rFonts w:ascii="Times New Roman" w:hAnsi="Times New Roman" w:cs="Times New Roman"/>
          <w:sz w:val="28"/>
          <w:szCs w:val="24"/>
        </w:rPr>
        <w:t>автором выделены</w:t>
      </w:r>
      <w:r w:rsidRPr="00F41D63">
        <w:rPr>
          <w:rFonts w:ascii="Times New Roman" w:hAnsi="Times New Roman" w:cs="Times New Roman"/>
          <w:sz w:val="28"/>
          <w:szCs w:val="24"/>
        </w:rPr>
        <w:t xml:space="preserve"> программно-целевой блок (программно-целевое обеспечение</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поддержки</w:t>
      </w:r>
      <w:r w:rsidR="00F41D63">
        <w:rPr>
          <w:rFonts w:ascii="Times New Roman" w:hAnsi="Times New Roman" w:cs="Times New Roman"/>
          <w:sz w:val="28"/>
          <w:szCs w:val="24"/>
        </w:rPr>
        <w:t xml:space="preserve"> государства</w:t>
      </w:r>
      <w:r w:rsidRPr="00F41D63">
        <w:rPr>
          <w:rFonts w:ascii="Times New Roman" w:hAnsi="Times New Roman" w:cs="Times New Roman"/>
          <w:sz w:val="28"/>
          <w:szCs w:val="24"/>
        </w:rPr>
        <w:t>), организационно-правовой (нормативно-правовое обеспечение</w:t>
      </w:r>
      <w:r w:rsidR="005071EF">
        <w:rPr>
          <w:rFonts w:ascii="Times New Roman" w:hAnsi="Times New Roman" w:cs="Times New Roman"/>
          <w:sz w:val="28"/>
          <w:szCs w:val="24"/>
        </w:rPr>
        <w:t xml:space="preserve"> </w:t>
      </w:r>
      <w:r w:rsidR="00F41D63">
        <w:rPr>
          <w:rFonts w:ascii="Times New Roman" w:hAnsi="Times New Roman" w:cs="Times New Roman"/>
          <w:sz w:val="28"/>
          <w:szCs w:val="24"/>
        </w:rPr>
        <w:t>поддержки предпринимательства</w:t>
      </w:r>
      <w:r w:rsidRPr="00F41D63">
        <w:rPr>
          <w:rFonts w:ascii="Times New Roman" w:hAnsi="Times New Roman" w:cs="Times New Roman"/>
          <w:sz w:val="28"/>
          <w:szCs w:val="24"/>
        </w:rPr>
        <w:t>, содействие внешнеэкономической деятельности</w:t>
      </w:r>
      <w:r w:rsidR="00F41D63">
        <w:rPr>
          <w:rFonts w:ascii="Times New Roman" w:hAnsi="Times New Roman" w:cs="Times New Roman"/>
          <w:sz w:val="28"/>
          <w:szCs w:val="24"/>
        </w:rPr>
        <w:t xml:space="preserve"> предпринимателей</w:t>
      </w:r>
      <w:r w:rsidRPr="00F41D63">
        <w:rPr>
          <w:rFonts w:ascii="Times New Roman" w:hAnsi="Times New Roman" w:cs="Times New Roman"/>
          <w:sz w:val="28"/>
          <w:szCs w:val="24"/>
        </w:rPr>
        <w:t>, международное сотрудничество, интеграция с крупным бизнесом) и функционально-ресурсный блок (кадровое,</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финансово-кредитное, инфраструктурное,</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обеспечение)</w:t>
      </w:r>
      <w:r w:rsidR="007F64B7" w:rsidRPr="007F64B7">
        <w:rPr>
          <w:rFonts w:ascii="Times New Roman" w:hAnsi="Times New Roman" w:cs="Times New Roman"/>
          <w:sz w:val="28"/>
          <w:szCs w:val="24"/>
        </w:rPr>
        <w:t xml:space="preserve"> [18</w:t>
      </w:r>
      <w:r w:rsidR="007F64B7">
        <w:rPr>
          <w:rFonts w:ascii="Times New Roman" w:hAnsi="Times New Roman" w:cs="Times New Roman"/>
          <w:sz w:val="28"/>
          <w:szCs w:val="24"/>
        </w:rPr>
        <w:t xml:space="preserve"> ,с. 4</w:t>
      </w:r>
      <w:r w:rsidR="007F64B7" w:rsidRPr="007F64B7">
        <w:rPr>
          <w:rFonts w:ascii="Times New Roman" w:hAnsi="Times New Roman" w:cs="Times New Roman"/>
          <w:sz w:val="28"/>
          <w:szCs w:val="24"/>
        </w:rPr>
        <w:t>]</w:t>
      </w:r>
      <w:r w:rsidRPr="00F41D63">
        <w:rPr>
          <w:rFonts w:ascii="Times New Roman" w:hAnsi="Times New Roman" w:cs="Times New Roman"/>
          <w:sz w:val="28"/>
          <w:szCs w:val="24"/>
        </w:rPr>
        <w:t>.</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О.Н. Зубатых, Е.А. Колесниченко</w:t>
      </w:r>
      <w:r w:rsidR="005071EF">
        <w:rPr>
          <w:rFonts w:ascii="Times New Roman" w:hAnsi="Times New Roman" w:cs="Times New Roman"/>
          <w:sz w:val="28"/>
          <w:szCs w:val="24"/>
        </w:rPr>
        <w:t xml:space="preserve"> </w:t>
      </w:r>
      <w:r w:rsidR="00F41D63">
        <w:rPr>
          <w:rFonts w:ascii="Times New Roman" w:hAnsi="Times New Roman" w:cs="Times New Roman"/>
          <w:sz w:val="28"/>
          <w:szCs w:val="24"/>
        </w:rPr>
        <w:t>отражают</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инструменты поддержки малого бизнеса в рамках государственно-частного партнерства, такие как</w:t>
      </w:r>
      <w:r w:rsidR="00F41D63">
        <w:rPr>
          <w:rFonts w:ascii="Times New Roman" w:hAnsi="Times New Roman" w:cs="Times New Roman"/>
          <w:sz w:val="28"/>
          <w:szCs w:val="24"/>
        </w:rPr>
        <w:t xml:space="preserve">, </w:t>
      </w:r>
      <w:r w:rsidRPr="00F41D63">
        <w:rPr>
          <w:rFonts w:ascii="Times New Roman" w:hAnsi="Times New Roman" w:cs="Times New Roman"/>
          <w:sz w:val="28"/>
          <w:szCs w:val="24"/>
        </w:rPr>
        <w:t>правовое обеспечение и защита</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предпринимательства, финансово-кредитная,</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налоговая</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поддержка и антимонопольная политика</w:t>
      </w:r>
      <w:r w:rsidR="007F64B7" w:rsidRPr="007F64B7">
        <w:rPr>
          <w:rFonts w:ascii="Times New Roman" w:hAnsi="Times New Roman" w:cs="Times New Roman"/>
          <w:sz w:val="28"/>
          <w:szCs w:val="24"/>
        </w:rPr>
        <w:t>[27</w:t>
      </w:r>
      <w:r w:rsidR="007F64B7">
        <w:rPr>
          <w:rFonts w:ascii="Times New Roman" w:hAnsi="Times New Roman" w:cs="Times New Roman"/>
          <w:sz w:val="28"/>
          <w:szCs w:val="24"/>
        </w:rPr>
        <w:t xml:space="preserve"> .с. 53</w:t>
      </w:r>
      <w:r w:rsidR="007F64B7" w:rsidRPr="007F64B7">
        <w:rPr>
          <w:rFonts w:ascii="Times New Roman" w:hAnsi="Times New Roman" w:cs="Times New Roman"/>
          <w:sz w:val="28"/>
          <w:szCs w:val="24"/>
        </w:rPr>
        <w:t>]</w:t>
      </w:r>
      <w:r w:rsidRPr="00F41D63">
        <w:rPr>
          <w:rFonts w:ascii="Times New Roman" w:hAnsi="Times New Roman" w:cs="Times New Roman"/>
          <w:sz w:val="28"/>
          <w:szCs w:val="24"/>
        </w:rPr>
        <w:t xml:space="preserve">. </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Проблема</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государственной поддержки субъектов МСП</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обширна</w:t>
      </w:r>
      <w:r w:rsidR="00F41D63">
        <w:rPr>
          <w:rFonts w:ascii="Times New Roman" w:hAnsi="Times New Roman" w:cs="Times New Roman"/>
          <w:sz w:val="28"/>
          <w:szCs w:val="24"/>
        </w:rPr>
        <w:t xml:space="preserve">: </w:t>
      </w:r>
      <w:r w:rsidRPr="00F41D63">
        <w:rPr>
          <w:rFonts w:ascii="Times New Roman" w:hAnsi="Times New Roman" w:cs="Times New Roman"/>
          <w:sz w:val="28"/>
          <w:szCs w:val="24"/>
        </w:rPr>
        <w:t>государство поддерживает малое и среднее предпринимательство раз</w:t>
      </w:r>
      <w:r w:rsidR="00F41D63">
        <w:rPr>
          <w:rFonts w:ascii="Times New Roman" w:hAnsi="Times New Roman" w:cs="Times New Roman"/>
          <w:sz w:val="28"/>
          <w:szCs w:val="24"/>
        </w:rPr>
        <w:t>ными</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 xml:space="preserve">способами, </w:t>
      </w:r>
      <w:r w:rsidR="00F41D63">
        <w:rPr>
          <w:rFonts w:ascii="Times New Roman" w:hAnsi="Times New Roman" w:cs="Times New Roman"/>
          <w:sz w:val="28"/>
          <w:szCs w:val="24"/>
        </w:rPr>
        <w:t>исходя из чего</w:t>
      </w:r>
      <w:r w:rsidRPr="00F41D63">
        <w:rPr>
          <w:rFonts w:ascii="Times New Roman" w:hAnsi="Times New Roman" w:cs="Times New Roman"/>
          <w:sz w:val="28"/>
          <w:szCs w:val="24"/>
        </w:rPr>
        <w:t xml:space="preserve"> в </w:t>
      </w:r>
      <w:r w:rsidR="00F41D63">
        <w:rPr>
          <w:rFonts w:ascii="Times New Roman" w:hAnsi="Times New Roman" w:cs="Times New Roman"/>
          <w:sz w:val="28"/>
          <w:szCs w:val="24"/>
        </w:rPr>
        <w:t>разных</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схемах могут отражаться всевозможные аспекты этого вопроса. Однако</w:t>
      </w:r>
      <w:r w:rsidR="0042580D">
        <w:rPr>
          <w:rFonts w:ascii="Times New Roman" w:hAnsi="Times New Roman" w:cs="Times New Roman"/>
          <w:sz w:val="28"/>
          <w:szCs w:val="24"/>
        </w:rPr>
        <w:t xml:space="preserve">, </w:t>
      </w:r>
      <w:r w:rsidRPr="00F41D63">
        <w:rPr>
          <w:rFonts w:ascii="Times New Roman" w:hAnsi="Times New Roman" w:cs="Times New Roman"/>
          <w:sz w:val="28"/>
          <w:szCs w:val="24"/>
        </w:rPr>
        <w:t xml:space="preserve">любая модель </w:t>
      </w:r>
      <w:r w:rsidR="00F41D63">
        <w:rPr>
          <w:rFonts w:ascii="Times New Roman" w:hAnsi="Times New Roman" w:cs="Times New Roman"/>
          <w:sz w:val="28"/>
          <w:szCs w:val="24"/>
        </w:rPr>
        <w:t>только</w:t>
      </w:r>
      <w:r w:rsidR="005071EF">
        <w:rPr>
          <w:rFonts w:ascii="Times New Roman" w:hAnsi="Times New Roman" w:cs="Times New Roman"/>
          <w:sz w:val="28"/>
          <w:szCs w:val="24"/>
        </w:rPr>
        <w:t xml:space="preserve"> </w:t>
      </w:r>
      <w:r w:rsidR="00F41D63">
        <w:rPr>
          <w:rFonts w:ascii="Times New Roman" w:hAnsi="Times New Roman" w:cs="Times New Roman"/>
          <w:sz w:val="28"/>
          <w:szCs w:val="24"/>
        </w:rPr>
        <w:t xml:space="preserve">частично отражает реальность, </w:t>
      </w:r>
      <w:r w:rsidRPr="00F41D63">
        <w:rPr>
          <w:rFonts w:ascii="Times New Roman" w:hAnsi="Times New Roman" w:cs="Times New Roman"/>
          <w:sz w:val="28"/>
          <w:szCs w:val="24"/>
        </w:rPr>
        <w:t>результаты и прогнозы</w:t>
      </w:r>
      <w:r w:rsidR="005071EF">
        <w:rPr>
          <w:rFonts w:ascii="Times New Roman" w:hAnsi="Times New Roman" w:cs="Times New Roman"/>
          <w:sz w:val="28"/>
          <w:szCs w:val="24"/>
        </w:rPr>
        <w:t xml:space="preserve"> </w:t>
      </w:r>
      <w:r w:rsidR="00F41D63">
        <w:rPr>
          <w:rFonts w:ascii="Times New Roman" w:hAnsi="Times New Roman" w:cs="Times New Roman"/>
          <w:sz w:val="28"/>
          <w:szCs w:val="24"/>
        </w:rPr>
        <w:t>развития МСП</w:t>
      </w:r>
      <w:r w:rsidRPr="00F41D63">
        <w:rPr>
          <w:rFonts w:ascii="Times New Roman" w:hAnsi="Times New Roman" w:cs="Times New Roman"/>
          <w:sz w:val="28"/>
          <w:szCs w:val="24"/>
        </w:rPr>
        <w:t xml:space="preserve">. </w:t>
      </w:r>
      <w:r w:rsidR="00F41D63">
        <w:rPr>
          <w:rFonts w:ascii="Times New Roman" w:hAnsi="Times New Roman" w:cs="Times New Roman"/>
          <w:sz w:val="28"/>
          <w:szCs w:val="24"/>
        </w:rPr>
        <w:t xml:space="preserve">Исходя из вышесказанного, </w:t>
      </w:r>
      <w:r w:rsidRPr="00F41D63">
        <w:rPr>
          <w:rFonts w:ascii="Times New Roman" w:hAnsi="Times New Roman" w:cs="Times New Roman"/>
          <w:sz w:val="28"/>
          <w:szCs w:val="24"/>
        </w:rPr>
        <w:t>при анализе</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модел</w:t>
      </w:r>
      <w:r w:rsidR="00F41D63">
        <w:rPr>
          <w:rFonts w:ascii="Times New Roman" w:hAnsi="Times New Roman" w:cs="Times New Roman"/>
          <w:sz w:val="28"/>
          <w:szCs w:val="24"/>
        </w:rPr>
        <w:t>ей</w:t>
      </w:r>
      <w:r w:rsidRPr="00F41D63">
        <w:rPr>
          <w:rFonts w:ascii="Times New Roman" w:hAnsi="Times New Roman" w:cs="Times New Roman"/>
          <w:sz w:val="28"/>
          <w:szCs w:val="24"/>
        </w:rPr>
        <w:t xml:space="preserve"> государственной поддержки субъектов МСП </w:t>
      </w:r>
      <w:r w:rsidR="00F41D63">
        <w:rPr>
          <w:rFonts w:ascii="Times New Roman" w:hAnsi="Times New Roman" w:cs="Times New Roman"/>
          <w:sz w:val="28"/>
          <w:szCs w:val="24"/>
        </w:rPr>
        <w:t>целесообразно</w:t>
      </w:r>
      <w:r w:rsidRPr="00F41D63">
        <w:rPr>
          <w:rFonts w:ascii="Times New Roman" w:hAnsi="Times New Roman" w:cs="Times New Roman"/>
          <w:sz w:val="28"/>
          <w:szCs w:val="24"/>
        </w:rPr>
        <w:t xml:space="preserve"> выделить ключевые факторы, субъекты и объекты.</w:t>
      </w:r>
    </w:p>
    <w:p w:rsidR="00E60577" w:rsidRPr="00F41D63" w:rsidRDefault="00F41D63" w:rsidP="007D093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Значимую</w:t>
      </w:r>
      <w:r w:rsidR="00E60577" w:rsidRPr="00F41D63">
        <w:rPr>
          <w:rFonts w:ascii="Times New Roman" w:hAnsi="Times New Roman" w:cs="Times New Roman"/>
          <w:sz w:val="28"/>
          <w:szCs w:val="24"/>
        </w:rPr>
        <w:t xml:space="preserve"> роль в формировании института государственной поддержки</w:t>
      </w:r>
      <w:r>
        <w:rPr>
          <w:rFonts w:ascii="Times New Roman" w:hAnsi="Times New Roman" w:cs="Times New Roman"/>
          <w:sz w:val="28"/>
          <w:szCs w:val="24"/>
        </w:rPr>
        <w:t xml:space="preserve"> МСП </w:t>
      </w:r>
      <w:r w:rsidR="00E60577" w:rsidRPr="00F41D63">
        <w:rPr>
          <w:rFonts w:ascii="Times New Roman" w:hAnsi="Times New Roman" w:cs="Times New Roman"/>
          <w:sz w:val="28"/>
          <w:szCs w:val="24"/>
        </w:rPr>
        <w:t>играют</w:t>
      </w:r>
      <w:r w:rsidR="005071EF">
        <w:rPr>
          <w:rFonts w:ascii="Times New Roman" w:hAnsi="Times New Roman" w:cs="Times New Roman"/>
          <w:sz w:val="28"/>
          <w:szCs w:val="24"/>
        </w:rPr>
        <w:t xml:space="preserve"> </w:t>
      </w:r>
      <w:r>
        <w:rPr>
          <w:rFonts w:ascii="Times New Roman" w:hAnsi="Times New Roman" w:cs="Times New Roman"/>
          <w:sz w:val="28"/>
          <w:szCs w:val="24"/>
        </w:rPr>
        <w:t>непосредственные</w:t>
      </w:r>
      <w:r w:rsidR="005071EF">
        <w:rPr>
          <w:rFonts w:ascii="Times New Roman" w:hAnsi="Times New Roman" w:cs="Times New Roman"/>
          <w:sz w:val="28"/>
          <w:szCs w:val="24"/>
        </w:rPr>
        <w:t xml:space="preserve"> </w:t>
      </w:r>
      <w:r w:rsidR="00E60577" w:rsidRPr="00F41D63">
        <w:rPr>
          <w:rFonts w:ascii="Times New Roman" w:hAnsi="Times New Roman" w:cs="Times New Roman"/>
          <w:sz w:val="28"/>
          <w:szCs w:val="24"/>
        </w:rPr>
        <w:t xml:space="preserve">связи бизнеса и государства, создание институциональных условий развития МСП. </w:t>
      </w:r>
      <w:r>
        <w:rPr>
          <w:rFonts w:ascii="Times New Roman" w:hAnsi="Times New Roman" w:cs="Times New Roman"/>
          <w:sz w:val="28"/>
          <w:szCs w:val="24"/>
        </w:rPr>
        <w:t>Эко</w:t>
      </w:r>
      <w:r w:rsidRPr="00F41D63">
        <w:rPr>
          <w:rFonts w:ascii="Times New Roman" w:hAnsi="Times New Roman" w:cs="Times New Roman"/>
          <w:sz w:val="28"/>
          <w:szCs w:val="24"/>
        </w:rPr>
        <w:t>номическими</w:t>
      </w:r>
      <w:r w:rsidR="005071EF">
        <w:rPr>
          <w:rFonts w:ascii="Times New Roman" w:hAnsi="Times New Roman" w:cs="Times New Roman"/>
          <w:sz w:val="28"/>
          <w:szCs w:val="24"/>
        </w:rPr>
        <w:t xml:space="preserve"> </w:t>
      </w:r>
      <w:r w:rsidR="00E60577" w:rsidRPr="00F41D63">
        <w:rPr>
          <w:rFonts w:ascii="Times New Roman" w:hAnsi="Times New Roman" w:cs="Times New Roman"/>
          <w:sz w:val="28"/>
          <w:szCs w:val="24"/>
        </w:rPr>
        <w:t>формам</w:t>
      </w:r>
      <w:r>
        <w:rPr>
          <w:rFonts w:ascii="Times New Roman" w:hAnsi="Times New Roman" w:cs="Times New Roman"/>
          <w:sz w:val="28"/>
          <w:szCs w:val="24"/>
        </w:rPr>
        <w:t>и</w:t>
      </w:r>
      <w:r w:rsidR="00E60577" w:rsidRPr="00F41D63">
        <w:rPr>
          <w:rFonts w:ascii="Times New Roman" w:hAnsi="Times New Roman" w:cs="Times New Roman"/>
          <w:sz w:val="28"/>
          <w:szCs w:val="24"/>
        </w:rPr>
        <w:t xml:space="preserve">, прежде всего, </w:t>
      </w:r>
      <w:r>
        <w:rPr>
          <w:rFonts w:ascii="Times New Roman" w:hAnsi="Times New Roman" w:cs="Times New Roman"/>
          <w:sz w:val="28"/>
          <w:szCs w:val="24"/>
        </w:rPr>
        <w:t xml:space="preserve">являются- </w:t>
      </w:r>
      <w:r w:rsidR="00E60577" w:rsidRPr="00F41D63">
        <w:rPr>
          <w:rFonts w:ascii="Times New Roman" w:hAnsi="Times New Roman" w:cs="Times New Roman"/>
          <w:sz w:val="28"/>
          <w:szCs w:val="24"/>
        </w:rPr>
        <w:t>налоговое законодательство и налоговые льготы,</w:t>
      </w:r>
      <w:r w:rsidR="005071EF">
        <w:rPr>
          <w:rFonts w:ascii="Times New Roman" w:hAnsi="Times New Roman" w:cs="Times New Roman"/>
          <w:sz w:val="28"/>
          <w:szCs w:val="24"/>
        </w:rPr>
        <w:t xml:space="preserve"> </w:t>
      </w:r>
      <w:r w:rsidR="00E60577" w:rsidRPr="00F41D63">
        <w:rPr>
          <w:rFonts w:ascii="Times New Roman" w:hAnsi="Times New Roman" w:cs="Times New Roman"/>
          <w:sz w:val="28"/>
          <w:szCs w:val="24"/>
        </w:rPr>
        <w:t>финансовые организации и другие элементы</w:t>
      </w:r>
      <w:r w:rsidR="005071EF">
        <w:rPr>
          <w:rFonts w:ascii="Times New Roman" w:hAnsi="Times New Roman" w:cs="Times New Roman"/>
          <w:sz w:val="28"/>
          <w:szCs w:val="24"/>
        </w:rPr>
        <w:t xml:space="preserve"> </w:t>
      </w:r>
      <w:r w:rsidR="00E60577" w:rsidRPr="00F41D63">
        <w:rPr>
          <w:rFonts w:ascii="Times New Roman" w:hAnsi="Times New Roman" w:cs="Times New Roman"/>
          <w:sz w:val="28"/>
          <w:szCs w:val="24"/>
        </w:rPr>
        <w:t>инфраструктуры</w:t>
      </w:r>
      <w:r>
        <w:rPr>
          <w:rFonts w:ascii="Times New Roman" w:hAnsi="Times New Roman" w:cs="Times New Roman"/>
          <w:sz w:val="28"/>
          <w:szCs w:val="24"/>
        </w:rPr>
        <w:t xml:space="preserve"> рынка</w:t>
      </w:r>
      <w:r w:rsidR="00E60577" w:rsidRPr="00F41D63">
        <w:rPr>
          <w:rFonts w:ascii="Times New Roman" w:hAnsi="Times New Roman" w:cs="Times New Roman"/>
          <w:sz w:val="28"/>
          <w:szCs w:val="24"/>
        </w:rPr>
        <w:t xml:space="preserve">. Рыночная инфраструктура выступает элементом, дополняющим </w:t>
      </w:r>
      <w:r w:rsidR="00E60577" w:rsidRPr="00F41D63">
        <w:rPr>
          <w:rFonts w:ascii="Times New Roman" w:hAnsi="Times New Roman" w:cs="Times New Roman"/>
          <w:sz w:val="28"/>
          <w:szCs w:val="24"/>
        </w:rPr>
        <w:lastRenderedPageBreak/>
        <w:t>государственную поддержку субъектов МСП и основным субъектом ее реализации.</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Активное взаимодействие всех</w:t>
      </w:r>
      <w:r w:rsidR="00F41D63">
        <w:rPr>
          <w:rFonts w:ascii="Times New Roman" w:hAnsi="Times New Roman" w:cs="Times New Roman"/>
          <w:sz w:val="28"/>
          <w:szCs w:val="24"/>
        </w:rPr>
        <w:t xml:space="preserve"> указанных</w:t>
      </w:r>
      <w:r w:rsidRPr="00F41D63">
        <w:rPr>
          <w:rFonts w:ascii="Times New Roman" w:hAnsi="Times New Roman" w:cs="Times New Roman"/>
          <w:sz w:val="28"/>
          <w:szCs w:val="24"/>
        </w:rPr>
        <w:t xml:space="preserve"> элементов власти и бизнеса</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инфраструктуры</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предпринимательства позволяет повышать эффективность государственного регулирования МСП</w:t>
      </w:r>
      <w:r w:rsidR="00A04454" w:rsidRPr="00A04454">
        <w:rPr>
          <w:rFonts w:ascii="Times New Roman" w:hAnsi="Times New Roman" w:cs="Times New Roman"/>
          <w:sz w:val="28"/>
          <w:szCs w:val="24"/>
        </w:rPr>
        <w:t>[29]</w:t>
      </w:r>
      <w:r w:rsidRPr="00F41D63">
        <w:rPr>
          <w:rFonts w:ascii="Times New Roman" w:hAnsi="Times New Roman" w:cs="Times New Roman"/>
          <w:sz w:val="28"/>
          <w:szCs w:val="24"/>
        </w:rPr>
        <w:t>.</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Наибольшее значение и потребность для субъектов МСП имеет развитие государственных и общественных финансов</w:t>
      </w:r>
      <w:r w:rsidR="00AF00C9" w:rsidRPr="00F41D63">
        <w:rPr>
          <w:rFonts w:ascii="Times New Roman" w:hAnsi="Times New Roman" w:cs="Times New Roman"/>
          <w:sz w:val="28"/>
          <w:szCs w:val="24"/>
        </w:rPr>
        <w:t>ых</w:t>
      </w:r>
      <w:r w:rsidRPr="00F41D63">
        <w:rPr>
          <w:rFonts w:ascii="Times New Roman" w:hAnsi="Times New Roman" w:cs="Times New Roman"/>
          <w:sz w:val="28"/>
          <w:szCs w:val="24"/>
        </w:rPr>
        <w:t xml:space="preserve"> организации, общества взаимного кредитования и гарантирования, которые формируют финансовую инфраструктуру. </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Обоснованно можно утверждать, что в России</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механизм государственной поддержки субъектов М</w:t>
      </w:r>
      <w:r w:rsidR="00AF00C9" w:rsidRPr="00F41D63">
        <w:rPr>
          <w:rFonts w:ascii="Times New Roman" w:hAnsi="Times New Roman" w:cs="Times New Roman"/>
          <w:sz w:val="28"/>
          <w:szCs w:val="24"/>
        </w:rPr>
        <w:t>СП требует постоянного совершен</w:t>
      </w:r>
      <w:r w:rsidRPr="00F41D63">
        <w:rPr>
          <w:rFonts w:ascii="Times New Roman" w:hAnsi="Times New Roman" w:cs="Times New Roman"/>
          <w:sz w:val="28"/>
          <w:szCs w:val="24"/>
        </w:rPr>
        <w:t xml:space="preserve">ствования. В России </w:t>
      </w:r>
      <w:r w:rsidR="00222CBB">
        <w:rPr>
          <w:rFonts w:ascii="Times New Roman" w:hAnsi="Times New Roman" w:cs="Times New Roman"/>
          <w:sz w:val="28"/>
          <w:szCs w:val="24"/>
        </w:rPr>
        <w:t>имеют место</w:t>
      </w:r>
      <w:r w:rsidR="005071EF">
        <w:rPr>
          <w:rFonts w:ascii="Times New Roman" w:hAnsi="Times New Roman" w:cs="Times New Roman"/>
          <w:sz w:val="28"/>
          <w:szCs w:val="24"/>
        </w:rPr>
        <w:t xml:space="preserve"> </w:t>
      </w:r>
      <w:r w:rsidR="00222CBB">
        <w:rPr>
          <w:rFonts w:ascii="Times New Roman" w:hAnsi="Times New Roman" w:cs="Times New Roman"/>
          <w:sz w:val="28"/>
          <w:szCs w:val="24"/>
        </w:rPr>
        <w:t>фактически</w:t>
      </w:r>
      <w:r w:rsidRPr="00F41D63">
        <w:rPr>
          <w:rFonts w:ascii="Times New Roman" w:hAnsi="Times New Roman" w:cs="Times New Roman"/>
          <w:sz w:val="28"/>
          <w:szCs w:val="24"/>
        </w:rPr>
        <w:t xml:space="preserve"> все элементы</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государственн</w:t>
      </w:r>
      <w:r w:rsidR="00AF00C9" w:rsidRPr="00F41D63">
        <w:rPr>
          <w:rFonts w:ascii="Times New Roman" w:hAnsi="Times New Roman" w:cs="Times New Roman"/>
          <w:sz w:val="28"/>
          <w:szCs w:val="24"/>
        </w:rPr>
        <w:t>ой поддержки субъектов МСП</w:t>
      </w:r>
      <w:r w:rsidR="00222CBB">
        <w:rPr>
          <w:rFonts w:ascii="Times New Roman" w:hAnsi="Times New Roman" w:cs="Times New Roman"/>
          <w:sz w:val="28"/>
          <w:szCs w:val="24"/>
        </w:rPr>
        <w:t>. Однако</w:t>
      </w:r>
      <w:r w:rsidR="0042580D">
        <w:rPr>
          <w:rFonts w:ascii="Times New Roman" w:hAnsi="Times New Roman" w:cs="Times New Roman"/>
          <w:sz w:val="28"/>
          <w:szCs w:val="24"/>
        </w:rPr>
        <w:t xml:space="preserve">, </w:t>
      </w:r>
      <w:r w:rsidR="00222CBB">
        <w:rPr>
          <w:rFonts w:ascii="Times New Roman" w:hAnsi="Times New Roman" w:cs="Times New Roman"/>
          <w:sz w:val="28"/>
          <w:szCs w:val="24"/>
        </w:rPr>
        <w:t xml:space="preserve">имеется ряд </w:t>
      </w:r>
      <w:r w:rsidR="00AF00C9" w:rsidRPr="00F41D63">
        <w:rPr>
          <w:rFonts w:ascii="Times New Roman" w:hAnsi="Times New Roman" w:cs="Times New Roman"/>
          <w:sz w:val="28"/>
          <w:szCs w:val="24"/>
        </w:rPr>
        <w:t>при</w:t>
      </w:r>
      <w:r w:rsidRPr="00F41D63">
        <w:rPr>
          <w:rFonts w:ascii="Times New Roman" w:hAnsi="Times New Roman" w:cs="Times New Roman"/>
          <w:sz w:val="28"/>
          <w:szCs w:val="24"/>
        </w:rPr>
        <w:t>чин</w:t>
      </w:r>
      <w:r w:rsidR="00222CBB">
        <w:rPr>
          <w:rFonts w:ascii="Times New Roman" w:hAnsi="Times New Roman" w:cs="Times New Roman"/>
          <w:sz w:val="28"/>
          <w:szCs w:val="24"/>
        </w:rPr>
        <w:t>, оказывающих не</w:t>
      </w:r>
      <w:r w:rsidR="00222CBB" w:rsidRPr="00F41D63">
        <w:rPr>
          <w:rFonts w:ascii="Times New Roman" w:hAnsi="Times New Roman" w:cs="Times New Roman"/>
          <w:sz w:val="28"/>
          <w:szCs w:val="24"/>
        </w:rPr>
        <w:t>эффективн</w:t>
      </w:r>
      <w:r w:rsidR="00222CBB">
        <w:rPr>
          <w:rFonts w:ascii="Times New Roman" w:hAnsi="Times New Roman" w:cs="Times New Roman"/>
          <w:sz w:val="28"/>
          <w:szCs w:val="24"/>
        </w:rPr>
        <w:t>ое</w:t>
      </w:r>
      <w:r w:rsidR="005071EF">
        <w:rPr>
          <w:rFonts w:ascii="Times New Roman" w:hAnsi="Times New Roman" w:cs="Times New Roman"/>
          <w:sz w:val="28"/>
          <w:szCs w:val="24"/>
        </w:rPr>
        <w:t xml:space="preserve"> </w:t>
      </w:r>
      <w:r w:rsidR="00222CBB" w:rsidRPr="00F41D63">
        <w:rPr>
          <w:rFonts w:ascii="Times New Roman" w:hAnsi="Times New Roman" w:cs="Times New Roman"/>
          <w:sz w:val="28"/>
          <w:szCs w:val="24"/>
        </w:rPr>
        <w:t>влиян</w:t>
      </w:r>
      <w:r w:rsidR="00222CBB">
        <w:rPr>
          <w:rFonts w:ascii="Times New Roman" w:hAnsi="Times New Roman" w:cs="Times New Roman"/>
          <w:sz w:val="28"/>
          <w:szCs w:val="24"/>
        </w:rPr>
        <w:t>ие</w:t>
      </w:r>
      <w:r w:rsidRPr="00F41D63">
        <w:rPr>
          <w:rFonts w:ascii="Times New Roman" w:hAnsi="Times New Roman" w:cs="Times New Roman"/>
          <w:sz w:val="28"/>
          <w:szCs w:val="24"/>
        </w:rPr>
        <w:t xml:space="preserve"> на развитие субъекто</w:t>
      </w:r>
      <w:r w:rsidR="00AF00C9" w:rsidRPr="00F41D63">
        <w:rPr>
          <w:rFonts w:ascii="Times New Roman" w:hAnsi="Times New Roman" w:cs="Times New Roman"/>
          <w:sz w:val="28"/>
          <w:szCs w:val="24"/>
        </w:rPr>
        <w:t>в МСП</w:t>
      </w:r>
      <w:r w:rsidR="00222CBB">
        <w:rPr>
          <w:rFonts w:ascii="Times New Roman" w:hAnsi="Times New Roman" w:cs="Times New Roman"/>
          <w:sz w:val="28"/>
          <w:szCs w:val="24"/>
        </w:rPr>
        <w:t>. В частности это:</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•неравномерность</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развития региональной инфраструктуры государственной поддержки субъектов МСП;</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•недостаточность</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и несвоевременность</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финансирования мероприятий по государственной поддержке</w:t>
      </w:r>
      <w:r w:rsidR="00222CBB">
        <w:rPr>
          <w:rFonts w:ascii="Times New Roman" w:hAnsi="Times New Roman" w:cs="Times New Roman"/>
          <w:sz w:val="28"/>
          <w:szCs w:val="24"/>
        </w:rPr>
        <w:t>.</w:t>
      </w:r>
    </w:p>
    <w:p w:rsidR="00E60577" w:rsidRPr="00F41D63" w:rsidRDefault="0042580D" w:rsidP="007D093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С</w:t>
      </w:r>
      <w:r w:rsidR="00222CBB">
        <w:rPr>
          <w:rFonts w:ascii="Times New Roman" w:hAnsi="Times New Roman" w:cs="Times New Roman"/>
          <w:sz w:val="28"/>
          <w:szCs w:val="24"/>
        </w:rPr>
        <w:t>егодня н</w:t>
      </w:r>
      <w:r w:rsidR="00222CBB" w:rsidRPr="00F41D63">
        <w:rPr>
          <w:rFonts w:ascii="Times New Roman" w:hAnsi="Times New Roman" w:cs="Times New Roman"/>
          <w:sz w:val="28"/>
          <w:szCs w:val="24"/>
        </w:rPr>
        <w:t>аблюдается</w:t>
      </w:r>
      <w:r w:rsidR="00E60577" w:rsidRPr="00F41D63">
        <w:rPr>
          <w:rFonts w:ascii="Times New Roman" w:hAnsi="Times New Roman" w:cs="Times New Roman"/>
          <w:sz w:val="28"/>
          <w:szCs w:val="24"/>
        </w:rPr>
        <w:t xml:space="preserve"> неэффективность поддержки местных программ, </w:t>
      </w:r>
      <w:r w:rsidR="00222CBB">
        <w:rPr>
          <w:rFonts w:ascii="Times New Roman" w:hAnsi="Times New Roman" w:cs="Times New Roman"/>
          <w:sz w:val="28"/>
          <w:szCs w:val="24"/>
        </w:rPr>
        <w:t>поскольку</w:t>
      </w:r>
      <w:r w:rsidR="00E60577" w:rsidRPr="00F41D63">
        <w:rPr>
          <w:rFonts w:ascii="Times New Roman" w:hAnsi="Times New Roman" w:cs="Times New Roman"/>
          <w:sz w:val="28"/>
          <w:szCs w:val="24"/>
        </w:rPr>
        <w:t xml:space="preserve"> не всегда учитывается специфика</w:t>
      </w:r>
      <w:r w:rsidR="005071EF">
        <w:rPr>
          <w:rFonts w:ascii="Times New Roman" w:hAnsi="Times New Roman" w:cs="Times New Roman"/>
          <w:sz w:val="28"/>
          <w:szCs w:val="24"/>
        </w:rPr>
        <w:t xml:space="preserve"> </w:t>
      </w:r>
      <w:r w:rsidR="00AF00C9" w:rsidRPr="00F41D63">
        <w:rPr>
          <w:rFonts w:ascii="Times New Roman" w:hAnsi="Times New Roman" w:cs="Times New Roman"/>
          <w:sz w:val="28"/>
          <w:szCs w:val="24"/>
        </w:rPr>
        <w:t>условий и потребности субъ</w:t>
      </w:r>
      <w:r w:rsidR="00E60577" w:rsidRPr="00F41D63">
        <w:rPr>
          <w:rFonts w:ascii="Times New Roman" w:hAnsi="Times New Roman" w:cs="Times New Roman"/>
          <w:sz w:val="28"/>
          <w:szCs w:val="24"/>
        </w:rPr>
        <w:t>ектов МСП</w:t>
      </w:r>
      <w:r w:rsidR="00222CBB">
        <w:rPr>
          <w:rFonts w:ascii="Times New Roman" w:hAnsi="Times New Roman" w:cs="Times New Roman"/>
          <w:sz w:val="28"/>
          <w:szCs w:val="24"/>
        </w:rPr>
        <w:t xml:space="preserve"> конкретных регионов и муниципальных образований</w:t>
      </w:r>
      <w:r w:rsidR="00E60577" w:rsidRPr="00F41D63">
        <w:rPr>
          <w:rFonts w:ascii="Times New Roman" w:hAnsi="Times New Roman" w:cs="Times New Roman"/>
          <w:sz w:val="28"/>
          <w:szCs w:val="24"/>
        </w:rPr>
        <w:t>. Повышается роль</w:t>
      </w:r>
      <w:r w:rsidR="005071EF">
        <w:rPr>
          <w:rFonts w:ascii="Times New Roman" w:hAnsi="Times New Roman" w:cs="Times New Roman"/>
          <w:sz w:val="28"/>
          <w:szCs w:val="24"/>
        </w:rPr>
        <w:t xml:space="preserve"> </w:t>
      </w:r>
      <w:r w:rsidR="00E60577" w:rsidRPr="00F41D63">
        <w:rPr>
          <w:rFonts w:ascii="Times New Roman" w:hAnsi="Times New Roman" w:cs="Times New Roman"/>
          <w:sz w:val="28"/>
          <w:szCs w:val="24"/>
        </w:rPr>
        <w:t>косвенных канал</w:t>
      </w:r>
      <w:r w:rsidR="00222CBB">
        <w:rPr>
          <w:rFonts w:ascii="Times New Roman" w:hAnsi="Times New Roman" w:cs="Times New Roman"/>
          <w:sz w:val="28"/>
          <w:szCs w:val="24"/>
        </w:rPr>
        <w:t>ов</w:t>
      </w:r>
      <w:r w:rsidR="00E60577" w:rsidRPr="00F41D63">
        <w:rPr>
          <w:rFonts w:ascii="Times New Roman" w:hAnsi="Times New Roman" w:cs="Times New Roman"/>
          <w:sz w:val="28"/>
          <w:szCs w:val="24"/>
        </w:rPr>
        <w:t xml:space="preserve"> взаимодействия государства и субъектов МСП. Таким образом, </w:t>
      </w:r>
      <w:r w:rsidR="00222CBB">
        <w:rPr>
          <w:rFonts w:ascii="Times New Roman" w:hAnsi="Times New Roman" w:cs="Times New Roman"/>
          <w:sz w:val="28"/>
          <w:szCs w:val="24"/>
        </w:rPr>
        <w:t>российский</w:t>
      </w:r>
      <w:r w:rsidR="00E60577" w:rsidRPr="00F41D63">
        <w:rPr>
          <w:rFonts w:ascii="Times New Roman" w:hAnsi="Times New Roman" w:cs="Times New Roman"/>
          <w:sz w:val="28"/>
          <w:szCs w:val="24"/>
        </w:rPr>
        <w:t xml:space="preserve"> механизм государственной поддержки субъектов МСП требует совершенствования</w:t>
      </w:r>
      <w:r w:rsidR="00222CBB">
        <w:rPr>
          <w:rFonts w:ascii="Times New Roman" w:hAnsi="Times New Roman" w:cs="Times New Roman"/>
          <w:sz w:val="28"/>
          <w:szCs w:val="24"/>
        </w:rPr>
        <w:t>.</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Опыт зарубежных стран показывает необходимость учета и поддержки региональных инициатив на основе разработки целевых региональных программ, которые эффективно могут</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быть использованы для управления социальными и экономическими процессами на мезо</w:t>
      </w:r>
      <w:r w:rsidR="005071EF">
        <w:rPr>
          <w:rFonts w:ascii="Times New Roman" w:hAnsi="Times New Roman" w:cs="Times New Roman"/>
          <w:sz w:val="28"/>
          <w:szCs w:val="24"/>
        </w:rPr>
        <w:t xml:space="preserve"> </w:t>
      </w:r>
      <w:r w:rsidRPr="00F41D63">
        <w:rPr>
          <w:rFonts w:ascii="Times New Roman" w:hAnsi="Times New Roman" w:cs="Times New Roman"/>
          <w:sz w:val="28"/>
          <w:szCs w:val="24"/>
        </w:rPr>
        <w:t>уровне.</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lastRenderedPageBreak/>
        <w:t>Заслуживает внимания «подход РОМ» к организации территориального планирования по принципу «снизу-вверх», популярный в странах Западной Европы (Голландия).</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Оценку результативно</w:t>
      </w:r>
      <w:r w:rsidR="00AF00C9" w:rsidRPr="00F41D63">
        <w:rPr>
          <w:rFonts w:ascii="Times New Roman" w:hAnsi="Times New Roman" w:cs="Times New Roman"/>
          <w:sz w:val="28"/>
          <w:szCs w:val="24"/>
        </w:rPr>
        <w:t>сти распределения финансовых ре</w:t>
      </w:r>
      <w:r w:rsidRPr="00F41D63">
        <w:rPr>
          <w:rFonts w:ascii="Times New Roman" w:hAnsi="Times New Roman" w:cs="Times New Roman"/>
          <w:sz w:val="28"/>
          <w:szCs w:val="24"/>
        </w:rPr>
        <w:t>сурсов при государстве</w:t>
      </w:r>
      <w:r w:rsidR="00AF00C9" w:rsidRPr="00F41D63">
        <w:rPr>
          <w:rFonts w:ascii="Times New Roman" w:hAnsi="Times New Roman" w:cs="Times New Roman"/>
          <w:sz w:val="28"/>
          <w:szCs w:val="24"/>
        </w:rPr>
        <w:t>нной поддержке МСП возможно про</w:t>
      </w:r>
      <w:r w:rsidRPr="00F41D63">
        <w:rPr>
          <w:rFonts w:ascii="Times New Roman" w:hAnsi="Times New Roman" w:cs="Times New Roman"/>
          <w:sz w:val="28"/>
          <w:szCs w:val="24"/>
        </w:rPr>
        <w:t>извести с применением</w:t>
      </w:r>
      <w:r w:rsidR="00AF00C9" w:rsidRPr="00F41D63">
        <w:rPr>
          <w:rFonts w:ascii="Times New Roman" w:hAnsi="Times New Roman" w:cs="Times New Roman"/>
          <w:sz w:val="28"/>
          <w:szCs w:val="24"/>
        </w:rPr>
        <w:t xml:space="preserve"> системы рейтинговой оценки про</w:t>
      </w:r>
      <w:r w:rsidRPr="00F41D63">
        <w:rPr>
          <w:rFonts w:ascii="Times New Roman" w:hAnsi="Times New Roman" w:cs="Times New Roman"/>
          <w:sz w:val="28"/>
          <w:szCs w:val="24"/>
        </w:rPr>
        <w:t>грамм ‒ PART (опыт США</w:t>
      </w:r>
      <w:r w:rsidR="00AF00C9" w:rsidRPr="00F41D63">
        <w:rPr>
          <w:rFonts w:ascii="Times New Roman" w:hAnsi="Times New Roman" w:cs="Times New Roman"/>
          <w:sz w:val="28"/>
          <w:szCs w:val="24"/>
        </w:rPr>
        <w:t>), призванной повысить эффектив</w:t>
      </w:r>
      <w:r w:rsidRPr="00F41D63">
        <w:rPr>
          <w:rFonts w:ascii="Times New Roman" w:hAnsi="Times New Roman" w:cs="Times New Roman"/>
          <w:sz w:val="28"/>
          <w:szCs w:val="24"/>
        </w:rPr>
        <w:t>ность и результативность государственных программ</w:t>
      </w:r>
      <w:r w:rsidR="00A04454" w:rsidRPr="00A04454">
        <w:rPr>
          <w:rFonts w:ascii="Times New Roman" w:hAnsi="Times New Roman" w:cs="Times New Roman"/>
          <w:sz w:val="28"/>
          <w:szCs w:val="24"/>
        </w:rPr>
        <w:t xml:space="preserve"> [32]</w:t>
      </w:r>
      <w:r w:rsidRPr="00F41D63">
        <w:rPr>
          <w:rFonts w:ascii="Times New Roman" w:hAnsi="Times New Roman" w:cs="Times New Roman"/>
          <w:sz w:val="28"/>
          <w:szCs w:val="24"/>
        </w:rPr>
        <w:t>.</w:t>
      </w:r>
    </w:p>
    <w:p w:rsidR="00E60577" w:rsidRPr="00F41D63" w:rsidRDefault="00E60577" w:rsidP="007D0937">
      <w:pPr>
        <w:spacing w:after="0" w:line="360" w:lineRule="auto"/>
        <w:ind w:firstLine="709"/>
        <w:jc w:val="both"/>
        <w:rPr>
          <w:rFonts w:ascii="Times New Roman" w:hAnsi="Times New Roman" w:cs="Times New Roman"/>
          <w:sz w:val="28"/>
          <w:szCs w:val="24"/>
        </w:rPr>
      </w:pPr>
      <w:r w:rsidRPr="00F41D63">
        <w:rPr>
          <w:rFonts w:ascii="Times New Roman" w:hAnsi="Times New Roman" w:cs="Times New Roman"/>
          <w:sz w:val="28"/>
          <w:szCs w:val="24"/>
        </w:rPr>
        <w:t>Опыт Китая подтверждает возможность программного регулирования при совместном применении административно-правовых и рыночных механизмов в развитии экономики.</w:t>
      </w:r>
    </w:p>
    <w:p w:rsidR="00E60577" w:rsidRPr="00F41D63" w:rsidRDefault="0042580D" w:rsidP="007D093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О</w:t>
      </w:r>
      <w:r w:rsidR="00AF00C9" w:rsidRPr="00F41D63">
        <w:rPr>
          <w:rFonts w:ascii="Times New Roman" w:hAnsi="Times New Roman" w:cs="Times New Roman"/>
          <w:sz w:val="28"/>
          <w:szCs w:val="24"/>
        </w:rPr>
        <w:t>пыт от</w:t>
      </w:r>
      <w:r w:rsidR="00E60577" w:rsidRPr="00F41D63">
        <w:rPr>
          <w:rFonts w:ascii="Times New Roman" w:hAnsi="Times New Roman" w:cs="Times New Roman"/>
          <w:sz w:val="28"/>
          <w:szCs w:val="24"/>
        </w:rPr>
        <w:t xml:space="preserve">дельных стран (Голландия, Китай, США) может быть взят в основу выработки </w:t>
      </w:r>
      <w:r>
        <w:rPr>
          <w:rFonts w:ascii="Times New Roman" w:hAnsi="Times New Roman" w:cs="Times New Roman"/>
          <w:sz w:val="28"/>
          <w:szCs w:val="24"/>
        </w:rPr>
        <w:t>российского</w:t>
      </w:r>
      <w:r w:rsidR="00E60577" w:rsidRPr="00F41D63">
        <w:rPr>
          <w:rFonts w:ascii="Times New Roman" w:hAnsi="Times New Roman" w:cs="Times New Roman"/>
          <w:sz w:val="28"/>
          <w:szCs w:val="24"/>
        </w:rPr>
        <w:t xml:space="preserve"> подхода при определении механизма государственной поддержки субъектов МСП.</w:t>
      </w:r>
    </w:p>
    <w:p w:rsidR="00E60577" w:rsidRPr="00222CBB" w:rsidRDefault="00E60577" w:rsidP="007D0937">
      <w:pPr>
        <w:spacing w:after="0" w:line="360" w:lineRule="auto"/>
        <w:jc w:val="center"/>
        <w:rPr>
          <w:rFonts w:ascii="Times New Roman" w:hAnsi="Times New Roman" w:cs="Times New Roman"/>
          <w:sz w:val="28"/>
          <w:szCs w:val="24"/>
        </w:rPr>
      </w:pPr>
    </w:p>
    <w:p w:rsidR="00E60577" w:rsidRPr="00222CBB" w:rsidRDefault="00E60577" w:rsidP="007D0937">
      <w:pPr>
        <w:pStyle w:val="2"/>
        <w:spacing w:before="0"/>
        <w:jc w:val="both"/>
        <w:rPr>
          <w:rFonts w:ascii="Times New Roman" w:hAnsi="Times New Roman" w:cs="Times New Roman"/>
          <w:color w:val="auto"/>
          <w:sz w:val="28"/>
          <w:szCs w:val="24"/>
        </w:rPr>
      </w:pPr>
      <w:bookmarkStart w:id="5" w:name="_Toc494880410"/>
      <w:r w:rsidRPr="00222CBB">
        <w:rPr>
          <w:rFonts w:ascii="Times New Roman" w:hAnsi="Times New Roman" w:cs="Times New Roman"/>
          <w:color w:val="auto"/>
          <w:sz w:val="28"/>
          <w:szCs w:val="24"/>
        </w:rPr>
        <w:t xml:space="preserve">1.3 Методологические основы построения системы государственной поддержки малого </w:t>
      </w:r>
      <w:r w:rsidR="005071EF">
        <w:rPr>
          <w:rFonts w:ascii="Times New Roman" w:hAnsi="Times New Roman" w:cs="Times New Roman"/>
          <w:color w:val="auto"/>
          <w:sz w:val="28"/>
          <w:szCs w:val="24"/>
        </w:rPr>
        <w:t xml:space="preserve">и среднего </w:t>
      </w:r>
      <w:r w:rsidRPr="00222CBB">
        <w:rPr>
          <w:rFonts w:ascii="Times New Roman" w:hAnsi="Times New Roman" w:cs="Times New Roman"/>
          <w:color w:val="auto"/>
          <w:sz w:val="28"/>
          <w:szCs w:val="24"/>
        </w:rPr>
        <w:t>предпринимательства</w:t>
      </w:r>
      <w:r w:rsidR="00AF79EC" w:rsidRPr="00222CBB">
        <w:rPr>
          <w:rFonts w:ascii="Times New Roman" w:hAnsi="Times New Roman" w:cs="Times New Roman"/>
          <w:color w:val="auto"/>
          <w:sz w:val="28"/>
          <w:szCs w:val="24"/>
        </w:rPr>
        <w:t xml:space="preserve"> в строительстве</w:t>
      </w:r>
      <w:bookmarkEnd w:id="5"/>
    </w:p>
    <w:p w:rsidR="00AF79EC" w:rsidRPr="00222CBB" w:rsidRDefault="00AF79EC" w:rsidP="007D0937">
      <w:pPr>
        <w:spacing w:after="0" w:line="360" w:lineRule="auto"/>
        <w:ind w:firstLine="709"/>
        <w:jc w:val="both"/>
        <w:rPr>
          <w:rFonts w:ascii="Times New Roman" w:hAnsi="Times New Roman" w:cs="Times New Roman"/>
          <w:sz w:val="28"/>
          <w:szCs w:val="28"/>
        </w:rPr>
      </w:pPr>
    </w:p>
    <w:p w:rsidR="00E6422A" w:rsidRDefault="00033F43"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В современных условиях субъекты малого и среднего бизнеса, представляющие</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 xml:space="preserve">строительную отрасль, </w:t>
      </w:r>
      <w:r w:rsidR="0042580D" w:rsidRPr="00E6422A">
        <w:rPr>
          <w:rFonts w:ascii="Times New Roman" w:hAnsi="Times New Roman" w:cs="Times New Roman"/>
          <w:sz w:val="28"/>
          <w:szCs w:val="28"/>
        </w:rPr>
        <w:t>сталкиваются с проблемой недостатка</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 xml:space="preserve">финансовых </w:t>
      </w:r>
      <w:r w:rsidR="00921865" w:rsidRPr="00E6422A">
        <w:rPr>
          <w:rFonts w:ascii="Times New Roman" w:hAnsi="Times New Roman" w:cs="Times New Roman"/>
          <w:sz w:val="28"/>
          <w:szCs w:val="28"/>
        </w:rPr>
        <w:t>ресурсов</w:t>
      </w:r>
      <w:r w:rsidRPr="00E6422A">
        <w:rPr>
          <w:rFonts w:ascii="Times New Roman" w:hAnsi="Times New Roman" w:cs="Times New Roman"/>
          <w:sz w:val="28"/>
          <w:szCs w:val="28"/>
        </w:rPr>
        <w:t xml:space="preserve">, </w:t>
      </w:r>
      <w:r w:rsidR="00921865" w:rsidRPr="00E6422A">
        <w:rPr>
          <w:rFonts w:ascii="Times New Roman" w:hAnsi="Times New Roman" w:cs="Times New Roman"/>
          <w:sz w:val="28"/>
          <w:szCs w:val="28"/>
        </w:rPr>
        <w:t>административными</w:t>
      </w:r>
      <w:r w:rsidRPr="00E6422A">
        <w:rPr>
          <w:rFonts w:ascii="Times New Roman" w:hAnsi="Times New Roman" w:cs="Times New Roman"/>
          <w:sz w:val="28"/>
          <w:szCs w:val="28"/>
        </w:rPr>
        <w:t xml:space="preserve"> сложностями</w:t>
      </w:r>
      <w:r w:rsidR="00921865" w:rsidRPr="00E6422A">
        <w:rPr>
          <w:rFonts w:ascii="Times New Roman" w:hAnsi="Times New Roman" w:cs="Times New Roman"/>
          <w:sz w:val="28"/>
          <w:szCs w:val="28"/>
        </w:rPr>
        <w:t>, и</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другими проблемами. При</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этом</w:t>
      </w:r>
      <w:r w:rsidR="00123961">
        <w:rPr>
          <w:rFonts w:ascii="Times New Roman" w:hAnsi="Times New Roman" w:cs="Times New Roman"/>
          <w:sz w:val="28"/>
          <w:szCs w:val="28"/>
        </w:rPr>
        <w:t>,</w:t>
      </w:r>
      <w:r w:rsidR="00921865" w:rsidRPr="00E6422A">
        <w:rPr>
          <w:rFonts w:ascii="Times New Roman" w:hAnsi="Times New Roman" w:cs="Times New Roman"/>
          <w:sz w:val="28"/>
          <w:szCs w:val="28"/>
        </w:rPr>
        <w:t xml:space="preserve"> проблемы</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развития малого бизнеса в</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строительств</w:t>
      </w:r>
      <w:r w:rsidR="00921865" w:rsidRPr="00E6422A">
        <w:rPr>
          <w:rFonts w:ascii="Times New Roman" w:hAnsi="Times New Roman" w:cs="Times New Roman"/>
          <w:sz w:val="28"/>
          <w:szCs w:val="28"/>
        </w:rPr>
        <w:t>е</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 xml:space="preserve">ежегодно </w:t>
      </w:r>
      <w:r w:rsidR="0042580D" w:rsidRPr="00E6422A">
        <w:rPr>
          <w:rFonts w:ascii="Times New Roman" w:hAnsi="Times New Roman" w:cs="Times New Roman"/>
          <w:sz w:val="28"/>
          <w:szCs w:val="28"/>
        </w:rPr>
        <w:t>обостря</w:t>
      </w:r>
      <w:r w:rsidR="00123961">
        <w:rPr>
          <w:rFonts w:ascii="Times New Roman" w:hAnsi="Times New Roman" w:cs="Times New Roman"/>
          <w:sz w:val="28"/>
          <w:szCs w:val="28"/>
        </w:rPr>
        <w:t>ю</w:t>
      </w:r>
      <w:r w:rsidR="0042580D" w:rsidRPr="00E6422A">
        <w:rPr>
          <w:rFonts w:ascii="Times New Roman" w:hAnsi="Times New Roman" w:cs="Times New Roman"/>
          <w:sz w:val="28"/>
          <w:szCs w:val="28"/>
        </w:rPr>
        <w:t>тся. Недооценка,</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игнорирование</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экономических и социальных возможностей</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малого бизнеса в строительстве следует расценивать,</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как стратегический просчет</w:t>
      </w:r>
      <w:r w:rsidR="00123961">
        <w:rPr>
          <w:rFonts w:ascii="Times New Roman" w:hAnsi="Times New Roman" w:cs="Times New Roman"/>
          <w:sz w:val="28"/>
          <w:szCs w:val="28"/>
        </w:rPr>
        <w:t xml:space="preserve"> государства</w:t>
      </w:r>
      <w:r w:rsidR="0042580D" w:rsidRPr="00E6422A">
        <w:rPr>
          <w:rFonts w:ascii="Times New Roman" w:hAnsi="Times New Roman" w:cs="Times New Roman"/>
          <w:sz w:val="28"/>
          <w:szCs w:val="28"/>
        </w:rPr>
        <w:t>,</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следствием которого</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 xml:space="preserve">может стать </w:t>
      </w:r>
      <w:r w:rsidR="0042580D" w:rsidRPr="00E6422A">
        <w:rPr>
          <w:rFonts w:ascii="Times New Roman" w:hAnsi="Times New Roman" w:cs="Times New Roman"/>
          <w:sz w:val="28"/>
          <w:szCs w:val="28"/>
        </w:rPr>
        <w:t>дальнейшее углубление кризиса</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экономики</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России</w:t>
      </w:r>
      <w:r w:rsidR="0042580D" w:rsidRPr="00E6422A">
        <w:rPr>
          <w:rFonts w:ascii="Times New Roman" w:hAnsi="Times New Roman" w:cs="Times New Roman"/>
          <w:sz w:val="28"/>
          <w:szCs w:val="28"/>
        </w:rPr>
        <w:t>.</w:t>
      </w:r>
      <w:r w:rsidR="00921865" w:rsidRPr="00E6422A">
        <w:rPr>
          <w:rFonts w:ascii="Times New Roman" w:hAnsi="Times New Roman" w:cs="Times New Roman"/>
          <w:sz w:val="28"/>
          <w:szCs w:val="28"/>
        </w:rPr>
        <w:t xml:space="preserve"> Подобные выводы следу</w:t>
      </w:r>
      <w:r w:rsidR="00123961">
        <w:rPr>
          <w:rFonts w:ascii="Times New Roman" w:hAnsi="Times New Roman" w:cs="Times New Roman"/>
          <w:sz w:val="28"/>
          <w:szCs w:val="28"/>
        </w:rPr>
        <w:t>ю</w:t>
      </w:r>
      <w:r w:rsidR="00921865" w:rsidRPr="00E6422A">
        <w:rPr>
          <w:rFonts w:ascii="Times New Roman" w:hAnsi="Times New Roman" w:cs="Times New Roman"/>
          <w:sz w:val="28"/>
          <w:szCs w:val="28"/>
        </w:rPr>
        <w:t>т из того,</w:t>
      </w:r>
      <w:r w:rsidR="005071EF">
        <w:rPr>
          <w:rFonts w:ascii="Times New Roman" w:hAnsi="Times New Roman" w:cs="Times New Roman"/>
          <w:sz w:val="28"/>
          <w:szCs w:val="28"/>
        </w:rPr>
        <w:t xml:space="preserve"> </w:t>
      </w:r>
      <w:r w:rsidR="00921865" w:rsidRPr="00E6422A">
        <w:rPr>
          <w:rFonts w:ascii="Times New Roman" w:hAnsi="Times New Roman" w:cs="Times New Roman"/>
          <w:sz w:val="28"/>
          <w:szCs w:val="28"/>
        </w:rPr>
        <w:t xml:space="preserve">что </w:t>
      </w:r>
      <w:r w:rsidR="007F259E" w:rsidRPr="00E6422A">
        <w:rPr>
          <w:rFonts w:ascii="Times New Roman" w:hAnsi="Times New Roman" w:cs="Times New Roman"/>
          <w:sz w:val="28"/>
          <w:szCs w:val="28"/>
        </w:rPr>
        <w:t>н</w:t>
      </w:r>
      <w:r w:rsidR="0042580D" w:rsidRPr="00E6422A">
        <w:rPr>
          <w:rFonts w:ascii="Times New Roman" w:hAnsi="Times New Roman" w:cs="Times New Roman"/>
          <w:sz w:val="28"/>
          <w:szCs w:val="28"/>
        </w:rPr>
        <w:t xml:space="preserve">а </w:t>
      </w:r>
      <w:r w:rsidR="007F259E" w:rsidRPr="00E6422A">
        <w:rPr>
          <w:rFonts w:ascii="Times New Roman" w:hAnsi="Times New Roman" w:cs="Times New Roman"/>
          <w:sz w:val="28"/>
          <w:szCs w:val="28"/>
        </w:rPr>
        <w:t>сегодня</w:t>
      </w:r>
      <w:r w:rsidR="0042580D" w:rsidRPr="00E6422A">
        <w:rPr>
          <w:rFonts w:ascii="Times New Roman" w:hAnsi="Times New Roman" w:cs="Times New Roman"/>
          <w:sz w:val="28"/>
          <w:szCs w:val="28"/>
        </w:rPr>
        <w:t xml:space="preserve"> малый бизнес </w:t>
      </w:r>
      <w:r w:rsidR="007F259E" w:rsidRPr="00E6422A">
        <w:rPr>
          <w:rFonts w:ascii="Times New Roman" w:hAnsi="Times New Roman" w:cs="Times New Roman"/>
          <w:sz w:val="28"/>
          <w:szCs w:val="28"/>
        </w:rPr>
        <w:t xml:space="preserve">в строительстве </w:t>
      </w:r>
      <w:r w:rsidR="0042580D" w:rsidRPr="00E6422A">
        <w:rPr>
          <w:rFonts w:ascii="Times New Roman" w:hAnsi="Times New Roman" w:cs="Times New Roman"/>
          <w:sz w:val="28"/>
          <w:szCs w:val="28"/>
        </w:rPr>
        <w:t>вытеснен в сферу субподрядных работ</w:t>
      </w:r>
      <w:r w:rsidR="007F259E" w:rsidRPr="00E6422A">
        <w:rPr>
          <w:rFonts w:ascii="Times New Roman" w:hAnsi="Times New Roman" w:cs="Times New Roman"/>
          <w:sz w:val="28"/>
          <w:szCs w:val="28"/>
        </w:rPr>
        <w:t>. Большинство</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малых строительных компаний специализируется</w:t>
      </w:r>
      <w:r w:rsidR="0042580D" w:rsidRPr="00E6422A">
        <w:rPr>
          <w:rFonts w:ascii="Times New Roman" w:hAnsi="Times New Roman" w:cs="Times New Roman"/>
          <w:sz w:val="28"/>
          <w:szCs w:val="28"/>
        </w:rPr>
        <w:t xml:space="preserve"> на </w:t>
      </w:r>
      <w:r w:rsidR="007F259E" w:rsidRPr="00E6422A">
        <w:rPr>
          <w:rFonts w:ascii="Times New Roman" w:hAnsi="Times New Roman" w:cs="Times New Roman"/>
          <w:sz w:val="28"/>
          <w:szCs w:val="28"/>
        </w:rPr>
        <w:t>обустройстве</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внутридомовых сетей,</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отопительного и вентиляционного оборудования,</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 xml:space="preserve">кровельных, </w:t>
      </w:r>
      <w:r w:rsidR="007F259E" w:rsidRPr="00E6422A">
        <w:rPr>
          <w:rFonts w:ascii="Times New Roman" w:hAnsi="Times New Roman" w:cs="Times New Roman"/>
          <w:sz w:val="28"/>
          <w:szCs w:val="28"/>
        </w:rPr>
        <w:lastRenderedPageBreak/>
        <w:t xml:space="preserve">электромонтажных, </w:t>
      </w:r>
      <w:r w:rsidR="0042580D" w:rsidRPr="00E6422A">
        <w:rPr>
          <w:rFonts w:ascii="Times New Roman" w:hAnsi="Times New Roman" w:cs="Times New Roman"/>
          <w:sz w:val="28"/>
          <w:szCs w:val="28"/>
        </w:rPr>
        <w:t xml:space="preserve">отделочных и других видах работ, которые </w:t>
      </w:r>
      <w:r w:rsidR="007F259E" w:rsidRPr="00E6422A">
        <w:rPr>
          <w:rFonts w:ascii="Times New Roman" w:hAnsi="Times New Roman" w:cs="Times New Roman"/>
          <w:sz w:val="28"/>
          <w:szCs w:val="28"/>
        </w:rPr>
        <w:t xml:space="preserve">более </w:t>
      </w:r>
      <w:r w:rsidR="0042580D" w:rsidRPr="00E6422A">
        <w:rPr>
          <w:rFonts w:ascii="Times New Roman" w:hAnsi="Times New Roman" w:cs="Times New Roman"/>
          <w:sz w:val="28"/>
          <w:szCs w:val="28"/>
        </w:rPr>
        <w:t>крупный застройщик</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доверяет</w:t>
      </w:r>
      <w:r w:rsidR="0042580D" w:rsidRPr="00E6422A">
        <w:rPr>
          <w:rFonts w:ascii="Times New Roman" w:hAnsi="Times New Roman" w:cs="Times New Roman"/>
          <w:sz w:val="28"/>
          <w:szCs w:val="28"/>
        </w:rPr>
        <w:t xml:space="preserve"> небольшим компаниям при условии соблюдения сроков и качества.</w:t>
      </w:r>
      <w:r w:rsidR="005071EF">
        <w:rPr>
          <w:rFonts w:ascii="Times New Roman" w:hAnsi="Times New Roman" w:cs="Times New Roman"/>
          <w:sz w:val="28"/>
          <w:szCs w:val="28"/>
        </w:rPr>
        <w:t xml:space="preserve"> </w:t>
      </w:r>
      <w:r w:rsidR="00E6422A" w:rsidRPr="00E6422A">
        <w:rPr>
          <w:rFonts w:ascii="Times New Roman" w:hAnsi="Times New Roman" w:cs="Times New Roman"/>
          <w:sz w:val="28"/>
          <w:szCs w:val="28"/>
        </w:rPr>
        <w:t>В малом бизнесе строительного комплекса в стране в целом</w:t>
      </w:r>
      <w:r w:rsidR="005071EF">
        <w:rPr>
          <w:rFonts w:ascii="Times New Roman" w:hAnsi="Times New Roman" w:cs="Times New Roman"/>
          <w:sz w:val="28"/>
          <w:szCs w:val="28"/>
        </w:rPr>
        <w:t xml:space="preserve"> </w:t>
      </w:r>
      <w:r w:rsidR="00E6422A" w:rsidRPr="00E6422A">
        <w:rPr>
          <w:rFonts w:ascii="Times New Roman" w:hAnsi="Times New Roman" w:cs="Times New Roman"/>
          <w:sz w:val="28"/>
          <w:szCs w:val="28"/>
        </w:rPr>
        <w:t>по состоянию на 01.01.2017 года работает свыше 1,5 млн. человек, а почти 1/4 подрядных работ выполняется</w:t>
      </w:r>
      <w:r w:rsidR="005071EF">
        <w:rPr>
          <w:rFonts w:ascii="Times New Roman" w:hAnsi="Times New Roman" w:cs="Times New Roman"/>
          <w:sz w:val="28"/>
          <w:szCs w:val="28"/>
        </w:rPr>
        <w:t xml:space="preserve"> </w:t>
      </w:r>
      <w:r w:rsidR="00E6422A" w:rsidRPr="00E6422A">
        <w:rPr>
          <w:rFonts w:ascii="Times New Roman" w:hAnsi="Times New Roman" w:cs="Times New Roman"/>
          <w:sz w:val="28"/>
          <w:szCs w:val="28"/>
        </w:rPr>
        <w:t>малыми строительными предприятиями</w:t>
      </w:r>
      <w:r w:rsidR="00A04454" w:rsidRPr="00A04454">
        <w:rPr>
          <w:rFonts w:ascii="Times New Roman" w:hAnsi="Times New Roman" w:cs="Times New Roman"/>
          <w:sz w:val="28"/>
          <w:szCs w:val="28"/>
        </w:rPr>
        <w:t xml:space="preserve"> [46]</w:t>
      </w:r>
      <w:r w:rsidR="00E6422A" w:rsidRPr="00E6422A">
        <w:rPr>
          <w:rFonts w:ascii="Times New Roman" w:hAnsi="Times New Roman" w:cs="Times New Roman"/>
          <w:sz w:val="28"/>
          <w:szCs w:val="28"/>
        </w:rPr>
        <w:t xml:space="preserve">. </w:t>
      </w:r>
    </w:p>
    <w:p w:rsidR="007F259E" w:rsidRPr="00E6422A" w:rsidRDefault="0042580D"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Одна из</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 xml:space="preserve">проблем, значительно усложняющих деятельность представителей малого бизнеса в строительстве </w:t>
      </w:r>
      <w:r w:rsidRPr="00E6422A">
        <w:rPr>
          <w:rFonts w:ascii="Times New Roman" w:hAnsi="Times New Roman" w:cs="Times New Roman"/>
          <w:sz w:val="28"/>
          <w:szCs w:val="28"/>
        </w:rPr>
        <w:t>- это финансы</w:t>
      </w:r>
      <w:r w:rsidR="007F259E" w:rsidRPr="00E6422A">
        <w:rPr>
          <w:rFonts w:ascii="Times New Roman" w:hAnsi="Times New Roman" w:cs="Times New Roman"/>
          <w:sz w:val="28"/>
          <w:szCs w:val="28"/>
        </w:rPr>
        <w:t>, что</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в последствии</w:t>
      </w:r>
      <w:r w:rsidR="00123961">
        <w:rPr>
          <w:rFonts w:ascii="Times New Roman" w:hAnsi="Times New Roman" w:cs="Times New Roman"/>
          <w:sz w:val="28"/>
          <w:szCs w:val="28"/>
        </w:rPr>
        <w:t>,</w:t>
      </w:r>
      <w:r w:rsidR="007F259E" w:rsidRPr="00E6422A">
        <w:rPr>
          <w:rFonts w:ascii="Times New Roman" w:hAnsi="Times New Roman" w:cs="Times New Roman"/>
          <w:sz w:val="28"/>
          <w:szCs w:val="28"/>
        </w:rPr>
        <w:t xml:space="preserve"> выражается в</w:t>
      </w:r>
      <w:r w:rsidRPr="00E6422A">
        <w:rPr>
          <w:rFonts w:ascii="Times New Roman" w:hAnsi="Times New Roman" w:cs="Times New Roman"/>
          <w:sz w:val="28"/>
          <w:szCs w:val="28"/>
        </w:rPr>
        <w:t xml:space="preserve"> нехватк</w:t>
      </w:r>
      <w:r w:rsidR="007F259E" w:rsidRPr="00E6422A">
        <w:rPr>
          <w:rFonts w:ascii="Times New Roman" w:hAnsi="Times New Roman" w:cs="Times New Roman"/>
          <w:sz w:val="28"/>
          <w:szCs w:val="28"/>
        </w:rPr>
        <w:t xml:space="preserve">е </w:t>
      </w:r>
      <w:r w:rsidRPr="00E6422A">
        <w:rPr>
          <w:rFonts w:ascii="Times New Roman" w:hAnsi="Times New Roman" w:cs="Times New Roman"/>
          <w:sz w:val="28"/>
          <w:szCs w:val="28"/>
        </w:rPr>
        <w:t>оборотных средств, долгосрочного финансирования. Кредит на развитие</w:t>
      </w:r>
      <w:r w:rsidR="007F259E" w:rsidRPr="00E6422A">
        <w:rPr>
          <w:rFonts w:ascii="Times New Roman" w:hAnsi="Times New Roman" w:cs="Times New Roman"/>
          <w:sz w:val="28"/>
          <w:szCs w:val="28"/>
        </w:rPr>
        <w:t xml:space="preserve"> строительного</w:t>
      </w:r>
      <w:r w:rsidRPr="00E6422A">
        <w:rPr>
          <w:rFonts w:ascii="Times New Roman" w:hAnsi="Times New Roman" w:cs="Times New Roman"/>
          <w:sz w:val="28"/>
          <w:szCs w:val="28"/>
        </w:rPr>
        <w:t xml:space="preserve"> бизнеса </w:t>
      </w:r>
      <w:r w:rsidR="007F259E" w:rsidRPr="00E6422A">
        <w:rPr>
          <w:rFonts w:ascii="Times New Roman" w:hAnsi="Times New Roman" w:cs="Times New Roman"/>
          <w:sz w:val="28"/>
          <w:szCs w:val="28"/>
        </w:rPr>
        <w:t xml:space="preserve">малым предприятиям </w:t>
      </w:r>
      <w:r w:rsidRPr="00E6422A">
        <w:rPr>
          <w:rFonts w:ascii="Times New Roman" w:hAnsi="Times New Roman" w:cs="Times New Roman"/>
          <w:sz w:val="28"/>
          <w:szCs w:val="28"/>
        </w:rPr>
        <w:t xml:space="preserve">получить достаточно сложно, </w:t>
      </w:r>
      <w:r w:rsidR="007F259E" w:rsidRPr="00E6422A">
        <w:rPr>
          <w:rFonts w:ascii="Times New Roman" w:hAnsi="Times New Roman" w:cs="Times New Roman"/>
          <w:sz w:val="28"/>
          <w:szCs w:val="28"/>
        </w:rPr>
        <w:t>поскольку</w:t>
      </w:r>
      <w:r w:rsidRPr="00E6422A">
        <w:rPr>
          <w:rFonts w:ascii="Times New Roman" w:hAnsi="Times New Roman" w:cs="Times New Roman"/>
          <w:sz w:val="28"/>
          <w:szCs w:val="28"/>
        </w:rPr>
        <w:t xml:space="preserve"> у </w:t>
      </w:r>
      <w:r w:rsidR="007F259E" w:rsidRPr="00E6422A">
        <w:rPr>
          <w:rFonts w:ascii="Times New Roman" w:hAnsi="Times New Roman" w:cs="Times New Roman"/>
          <w:sz w:val="28"/>
          <w:szCs w:val="28"/>
        </w:rPr>
        <w:t>МСП</w:t>
      </w:r>
      <w:r w:rsidRPr="00E6422A">
        <w:rPr>
          <w:rFonts w:ascii="Times New Roman" w:hAnsi="Times New Roman" w:cs="Times New Roman"/>
          <w:sz w:val="28"/>
          <w:szCs w:val="28"/>
        </w:rPr>
        <w:t xml:space="preserve"> нет</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дорогостоящих основных фондов</w:t>
      </w:r>
      <w:r w:rsidR="006A4395">
        <w:rPr>
          <w:rFonts w:ascii="Times New Roman" w:hAnsi="Times New Roman" w:cs="Times New Roman"/>
          <w:sz w:val="28"/>
          <w:szCs w:val="28"/>
        </w:rPr>
        <w:t>,</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производственных средств,</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нужных для залога.</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К тому же данному сегменту бизнеса, как правило, кредиты представляются под</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 xml:space="preserve">высокие проценты, что </w:t>
      </w:r>
      <w:r w:rsidR="007F259E" w:rsidRPr="00E6422A">
        <w:rPr>
          <w:rFonts w:ascii="Times New Roman" w:hAnsi="Times New Roman" w:cs="Times New Roman"/>
          <w:sz w:val="28"/>
          <w:szCs w:val="28"/>
        </w:rPr>
        <w:t>приводит к удорожанию СМР,</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и затрудняет модернизацию</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процесса работ</w:t>
      </w:r>
      <w:r w:rsidRPr="00E6422A">
        <w:rPr>
          <w:rFonts w:ascii="Times New Roman" w:hAnsi="Times New Roman" w:cs="Times New Roman"/>
          <w:sz w:val="28"/>
          <w:szCs w:val="28"/>
        </w:rPr>
        <w:t xml:space="preserve"> из-за недостат</w:t>
      </w:r>
      <w:r w:rsidR="007F259E" w:rsidRPr="00E6422A">
        <w:rPr>
          <w:rFonts w:ascii="Times New Roman" w:hAnsi="Times New Roman" w:cs="Times New Roman"/>
          <w:sz w:val="28"/>
          <w:szCs w:val="28"/>
        </w:rPr>
        <w:t>очности</w:t>
      </w:r>
      <w:r w:rsidRPr="00E6422A">
        <w:rPr>
          <w:rFonts w:ascii="Times New Roman" w:hAnsi="Times New Roman" w:cs="Times New Roman"/>
          <w:sz w:val="28"/>
          <w:szCs w:val="28"/>
        </w:rPr>
        <w:t xml:space="preserve"> средств. </w:t>
      </w:r>
    </w:p>
    <w:p w:rsidR="007F259E" w:rsidRPr="00E6422A" w:rsidRDefault="0042580D"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 xml:space="preserve">Ситуация усугубляется непрозрачностью малого бизнеса. </w:t>
      </w:r>
      <w:r w:rsidR="007F259E" w:rsidRPr="00E6422A">
        <w:rPr>
          <w:rFonts w:ascii="Times New Roman" w:hAnsi="Times New Roman" w:cs="Times New Roman"/>
          <w:sz w:val="28"/>
          <w:szCs w:val="28"/>
        </w:rPr>
        <w:t>В современных регионах приблизительно</w:t>
      </w:r>
      <w:r w:rsidRPr="00E6422A">
        <w:rPr>
          <w:rFonts w:ascii="Times New Roman" w:hAnsi="Times New Roman" w:cs="Times New Roman"/>
          <w:sz w:val="28"/>
          <w:szCs w:val="28"/>
        </w:rPr>
        <w:t xml:space="preserve"> 75% малых строительных предприятий</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пытается скрыть</w:t>
      </w:r>
      <w:r w:rsidR="007F259E" w:rsidRPr="00E6422A">
        <w:rPr>
          <w:rFonts w:ascii="Times New Roman" w:hAnsi="Times New Roman" w:cs="Times New Roman"/>
          <w:sz w:val="28"/>
          <w:szCs w:val="28"/>
        </w:rPr>
        <w:t xml:space="preserve"> получаемые</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 xml:space="preserve">доходы, </w:t>
      </w:r>
      <w:r w:rsidR="007F259E" w:rsidRPr="00E6422A">
        <w:rPr>
          <w:rFonts w:ascii="Times New Roman" w:hAnsi="Times New Roman" w:cs="Times New Roman"/>
          <w:sz w:val="28"/>
          <w:szCs w:val="28"/>
        </w:rPr>
        <w:t>оптимизируя при этом налоговые выплаты.</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К тому же высокий уровень конкуренции в строительстве</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не позволяет обеспечить</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высокие зарплаты</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работников, трудящихся в</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малых</w:t>
      </w:r>
      <w:r w:rsidRPr="00E6422A">
        <w:rPr>
          <w:rFonts w:ascii="Times New Roman" w:hAnsi="Times New Roman" w:cs="Times New Roman"/>
          <w:sz w:val="28"/>
          <w:szCs w:val="28"/>
        </w:rPr>
        <w:t xml:space="preserve"> компания</w:t>
      </w:r>
      <w:r w:rsidR="007F259E" w:rsidRPr="00E6422A">
        <w:rPr>
          <w:rFonts w:ascii="Times New Roman" w:hAnsi="Times New Roman" w:cs="Times New Roman"/>
          <w:sz w:val="28"/>
          <w:szCs w:val="28"/>
        </w:rPr>
        <w:t>х</w:t>
      </w:r>
      <w:r w:rsidRPr="00E6422A">
        <w:rPr>
          <w:rFonts w:ascii="Times New Roman" w:hAnsi="Times New Roman" w:cs="Times New Roman"/>
          <w:sz w:val="28"/>
          <w:szCs w:val="28"/>
        </w:rPr>
        <w:t>.</w:t>
      </w:r>
    </w:p>
    <w:p w:rsidR="007F259E" w:rsidRPr="00E6422A" w:rsidRDefault="0042580D"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Вопрос конкурентоспособности малого бизнеса</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тесно связан</w:t>
      </w:r>
      <w:r w:rsidR="007F259E" w:rsidRPr="00E6422A">
        <w:rPr>
          <w:rFonts w:ascii="Times New Roman" w:hAnsi="Times New Roman" w:cs="Times New Roman"/>
          <w:sz w:val="28"/>
          <w:szCs w:val="28"/>
        </w:rPr>
        <w:t xml:space="preserve"> и</w:t>
      </w:r>
      <w:r w:rsidRPr="00E6422A">
        <w:rPr>
          <w:rFonts w:ascii="Times New Roman" w:hAnsi="Times New Roman" w:cs="Times New Roman"/>
          <w:sz w:val="28"/>
          <w:szCs w:val="28"/>
        </w:rPr>
        <w:t xml:space="preserve"> с качеством</w:t>
      </w:r>
      <w:r w:rsidR="007F259E" w:rsidRPr="00E6422A">
        <w:rPr>
          <w:rFonts w:ascii="Times New Roman" w:hAnsi="Times New Roman" w:cs="Times New Roman"/>
          <w:sz w:val="28"/>
          <w:szCs w:val="28"/>
        </w:rPr>
        <w:t xml:space="preserve"> выполняемых работ, поскольку отсутствие дорогостоящего оборудования и средств</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на модернизацию технологического процесса строительных работ не позволяет</w:t>
      </w:r>
      <w:r w:rsidR="005071EF">
        <w:rPr>
          <w:rFonts w:ascii="Times New Roman" w:hAnsi="Times New Roman" w:cs="Times New Roman"/>
          <w:sz w:val="28"/>
          <w:szCs w:val="28"/>
        </w:rPr>
        <w:t xml:space="preserve"> </w:t>
      </w:r>
      <w:r w:rsidR="007F259E" w:rsidRPr="00E6422A">
        <w:rPr>
          <w:rFonts w:ascii="Times New Roman" w:hAnsi="Times New Roman" w:cs="Times New Roman"/>
          <w:sz w:val="28"/>
          <w:szCs w:val="28"/>
        </w:rPr>
        <w:t xml:space="preserve">обеспечивать качество работ, предлагаемое крупными строительными холдингами. </w:t>
      </w:r>
    </w:p>
    <w:p w:rsidR="007F259E" w:rsidRPr="00E6422A" w:rsidRDefault="007F259E"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П</w:t>
      </w:r>
      <w:r w:rsidR="0042580D" w:rsidRPr="00E6422A">
        <w:rPr>
          <w:rFonts w:ascii="Times New Roman" w:hAnsi="Times New Roman" w:cs="Times New Roman"/>
          <w:sz w:val="28"/>
          <w:szCs w:val="28"/>
        </w:rPr>
        <w:t xml:space="preserve">роблемой малых фирм </w:t>
      </w:r>
      <w:r w:rsidRPr="00E6422A">
        <w:rPr>
          <w:rFonts w:ascii="Times New Roman" w:hAnsi="Times New Roman" w:cs="Times New Roman"/>
          <w:sz w:val="28"/>
          <w:szCs w:val="28"/>
        </w:rPr>
        <w:t>в строительств</w:t>
      </w:r>
      <w:r w:rsidR="006A4395">
        <w:rPr>
          <w:rFonts w:ascii="Times New Roman" w:hAnsi="Times New Roman" w:cs="Times New Roman"/>
          <w:sz w:val="28"/>
          <w:szCs w:val="28"/>
        </w:rPr>
        <w:t>е</w:t>
      </w:r>
      <w:r w:rsidRPr="00E6422A">
        <w:rPr>
          <w:rFonts w:ascii="Times New Roman" w:hAnsi="Times New Roman" w:cs="Times New Roman"/>
          <w:sz w:val="28"/>
          <w:szCs w:val="28"/>
        </w:rPr>
        <w:t xml:space="preserve"> также является обязательность</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вступлени</w:t>
      </w:r>
      <w:r w:rsidRPr="00E6422A">
        <w:rPr>
          <w:rFonts w:ascii="Times New Roman" w:hAnsi="Times New Roman" w:cs="Times New Roman"/>
          <w:sz w:val="28"/>
          <w:szCs w:val="28"/>
        </w:rPr>
        <w:t xml:space="preserve">я их </w:t>
      </w:r>
      <w:r w:rsidR="0042580D" w:rsidRPr="00E6422A">
        <w:rPr>
          <w:rFonts w:ascii="Times New Roman" w:hAnsi="Times New Roman" w:cs="Times New Roman"/>
          <w:sz w:val="28"/>
          <w:szCs w:val="28"/>
        </w:rPr>
        <w:t>в СРО – саморегулируемые организации. С</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2010 года д</w:t>
      </w:r>
      <w:r w:rsidR="0042580D" w:rsidRPr="00E6422A">
        <w:rPr>
          <w:rFonts w:ascii="Times New Roman" w:hAnsi="Times New Roman" w:cs="Times New Roman"/>
          <w:sz w:val="28"/>
          <w:szCs w:val="28"/>
        </w:rPr>
        <w:t>еятельность в области строительства без членства в СРО</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и</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 xml:space="preserve">получения допуска незаконна, и </w:t>
      </w:r>
      <w:r w:rsidRPr="00E6422A">
        <w:rPr>
          <w:rFonts w:ascii="Times New Roman" w:hAnsi="Times New Roman" w:cs="Times New Roman"/>
          <w:sz w:val="28"/>
          <w:szCs w:val="28"/>
        </w:rPr>
        <w:t>введены</w:t>
      </w:r>
      <w:r w:rsidR="0042580D" w:rsidRPr="00E6422A">
        <w:rPr>
          <w:rFonts w:ascii="Times New Roman" w:hAnsi="Times New Roman" w:cs="Times New Roman"/>
          <w:sz w:val="28"/>
          <w:szCs w:val="28"/>
        </w:rPr>
        <w:t xml:space="preserve"> серьезные санкции по отношению к </w:t>
      </w:r>
      <w:r w:rsidR="0042580D" w:rsidRPr="00E6422A">
        <w:rPr>
          <w:rFonts w:ascii="Times New Roman" w:hAnsi="Times New Roman" w:cs="Times New Roman"/>
          <w:sz w:val="28"/>
          <w:szCs w:val="28"/>
        </w:rPr>
        <w:lastRenderedPageBreak/>
        <w:t>нарушителям. Но</w:t>
      </w:r>
      <w:r w:rsidR="006A4395">
        <w:rPr>
          <w:rFonts w:ascii="Times New Roman" w:hAnsi="Times New Roman" w:cs="Times New Roman"/>
          <w:sz w:val="28"/>
          <w:szCs w:val="28"/>
        </w:rPr>
        <w:t>,</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проблема заключа</w:t>
      </w:r>
      <w:r w:rsidR="006A4395">
        <w:rPr>
          <w:rFonts w:ascii="Times New Roman" w:hAnsi="Times New Roman" w:cs="Times New Roman"/>
          <w:sz w:val="28"/>
          <w:szCs w:val="28"/>
        </w:rPr>
        <w:t>е</w:t>
      </w:r>
      <w:r w:rsidRPr="00E6422A">
        <w:rPr>
          <w:rFonts w:ascii="Times New Roman" w:hAnsi="Times New Roman" w:cs="Times New Roman"/>
          <w:sz w:val="28"/>
          <w:szCs w:val="28"/>
        </w:rPr>
        <w:t>тся</w:t>
      </w:r>
      <w:r w:rsidR="0042580D" w:rsidRPr="00E6422A">
        <w:rPr>
          <w:rFonts w:ascii="Times New Roman" w:hAnsi="Times New Roman" w:cs="Times New Roman"/>
          <w:sz w:val="28"/>
          <w:szCs w:val="28"/>
        </w:rPr>
        <w:t xml:space="preserve"> в том, что малому бизнесу в строительстве приходится платить </w:t>
      </w:r>
      <w:r w:rsidRPr="00E6422A">
        <w:rPr>
          <w:rFonts w:ascii="Times New Roman" w:hAnsi="Times New Roman" w:cs="Times New Roman"/>
          <w:sz w:val="28"/>
          <w:szCs w:val="28"/>
        </w:rPr>
        <w:t>те же</w:t>
      </w:r>
      <w:r w:rsidR="005071EF">
        <w:rPr>
          <w:rFonts w:ascii="Times New Roman" w:hAnsi="Times New Roman" w:cs="Times New Roman"/>
          <w:sz w:val="28"/>
          <w:szCs w:val="28"/>
        </w:rPr>
        <w:t xml:space="preserve"> </w:t>
      </w:r>
      <w:r w:rsidR="0042580D" w:rsidRPr="00E6422A">
        <w:rPr>
          <w:rFonts w:ascii="Times New Roman" w:hAnsi="Times New Roman" w:cs="Times New Roman"/>
          <w:sz w:val="28"/>
          <w:szCs w:val="28"/>
        </w:rPr>
        <w:t>взносы, что и крупным</w:t>
      </w:r>
      <w:r w:rsidR="005071EF">
        <w:rPr>
          <w:rFonts w:ascii="Times New Roman" w:hAnsi="Times New Roman" w:cs="Times New Roman"/>
          <w:sz w:val="28"/>
          <w:szCs w:val="28"/>
        </w:rPr>
        <w:t xml:space="preserve"> </w:t>
      </w:r>
      <w:r w:rsidRPr="00E6422A">
        <w:rPr>
          <w:rFonts w:ascii="Times New Roman" w:hAnsi="Times New Roman" w:cs="Times New Roman"/>
          <w:sz w:val="28"/>
          <w:szCs w:val="28"/>
        </w:rPr>
        <w:t>застройщикам, который в совокупности составляет в среднем по российским регионам около 400 тыс</w:t>
      </w:r>
      <w:r w:rsidR="005071EF">
        <w:rPr>
          <w:rFonts w:ascii="Times New Roman" w:hAnsi="Times New Roman" w:cs="Times New Roman"/>
          <w:sz w:val="28"/>
          <w:szCs w:val="28"/>
        </w:rPr>
        <w:t>.</w:t>
      </w:r>
      <w:r w:rsidRPr="00E6422A">
        <w:rPr>
          <w:rFonts w:ascii="Times New Roman" w:hAnsi="Times New Roman" w:cs="Times New Roman"/>
          <w:sz w:val="28"/>
          <w:szCs w:val="28"/>
        </w:rPr>
        <w:t xml:space="preserve"> руб.</w:t>
      </w:r>
    </w:p>
    <w:p w:rsidR="00E6422A" w:rsidRPr="00681395" w:rsidRDefault="0042580D" w:rsidP="007D0937">
      <w:pPr>
        <w:spacing w:after="0" w:line="360" w:lineRule="auto"/>
        <w:ind w:firstLine="709"/>
        <w:jc w:val="both"/>
        <w:rPr>
          <w:rFonts w:ascii="Times New Roman" w:hAnsi="Times New Roman" w:cs="Times New Roman"/>
          <w:sz w:val="28"/>
          <w:szCs w:val="28"/>
        </w:rPr>
      </w:pPr>
      <w:r w:rsidRPr="00E6422A">
        <w:rPr>
          <w:rFonts w:ascii="Times New Roman" w:hAnsi="Times New Roman" w:cs="Times New Roman"/>
          <w:sz w:val="28"/>
          <w:szCs w:val="28"/>
        </w:rPr>
        <w:t xml:space="preserve">Малые предприятия являются количественным базисом строительного комплекса </w:t>
      </w:r>
      <w:r w:rsidR="007F259E" w:rsidRPr="00E6422A">
        <w:rPr>
          <w:rFonts w:ascii="Times New Roman" w:hAnsi="Times New Roman" w:cs="Times New Roman"/>
          <w:sz w:val="28"/>
          <w:szCs w:val="28"/>
        </w:rPr>
        <w:t>Российской Федерации</w:t>
      </w:r>
      <w:r w:rsidRPr="00E6422A">
        <w:rPr>
          <w:rFonts w:ascii="Times New Roman" w:hAnsi="Times New Roman" w:cs="Times New Roman"/>
          <w:sz w:val="28"/>
          <w:szCs w:val="28"/>
        </w:rPr>
        <w:t xml:space="preserve">, составляя83,5% от общего числа строительных предприятий </w:t>
      </w:r>
      <w:r w:rsidR="00E6422A" w:rsidRPr="00E6422A">
        <w:rPr>
          <w:rFonts w:ascii="Times New Roman" w:hAnsi="Times New Roman" w:cs="Times New Roman"/>
          <w:sz w:val="28"/>
          <w:szCs w:val="28"/>
        </w:rPr>
        <w:t>страны</w:t>
      </w:r>
      <w:r w:rsidRPr="00E6422A">
        <w:rPr>
          <w:rFonts w:ascii="Times New Roman" w:hAnsi="Times New Roman" w:cs="Times New Roman"/>
          <w:sz w:val="28"/>
          <w:szCs w:val="28"/>
        </w:rPr>
        <w:t xml:space="preserve">. На </w:t>
      </w:r>
      <w:r w:rsidR="00E6422A" w:rsidRPr="00E6422A">
        <w:rPr>
          <w:rFonts w:ascii="Times New Roman" w:hAnsi="Times New Roman" w:cs="Times New Roman"/>
          <w:sz w:val="28"/>
          <w:szCs w:val="28"/>
        </w:rPr>
        <w:t>01 января 2017</w:t>
      </w:r>
      <w:r w:rsidRPr="00E6422A">
        <w:rPr>
          <w:rFonts w:ascii="Times New Roman" w:hAnsi="Times New Roman" w:cs="Times New Roman"/>
          <w:sz w:val="28"/>
          <w:szCs w:val="28"/>
        </w:rPr>
        <w:t xml:space="preserve"> года в СРО России</w:t>
      </w:r>
      <w:r w:rsidR="005071EF">
        <w:rPr>
          <w:rFonts w:ascii="Times New Roman" w:hAnsi="Times New Roman" w:cs="Times New Roman"/>
          <w:sz w:val="28"/>
          <w:szCs w:val="28"/>
        </w:rPr>
        <w:t xml:space="preserve"> </w:t>
      </w:r>
      <w:r w:rsidR="00E6422A" w:rsidRPr="00E6422A">
        <w:rPr>
          <w:rFonts w:ascii="Times New Roman" w:hAnsi="Times New Roman" w:cs="Times New Roman"/>
          <w:sz w:val="28"/>
          <w:szCs w:val="28"/>
        </w:rPr>
        <w:t>находится</w:t>
      </w:r>
      <w:r w:rsidRPr="00E6422A">
        <w:rPr>
          <w:rFonts w:ascii="Times New Roman" w:hAnsi="Times New Roman" w:cs="Times New Roman"/>
          <w:sz w:val="28"/>
          <w:szCs w:val="28"/>
        </w:rPr>
        <w:t xml:space="preserve"> около 30 тысяч малых фирм – </w:t>
      </w:r>
      <w:r w:rsidR="00E6422A" w:rsidRPr="00E6422A">
        <w:rPr>
          <w:rFonts w:ascii="Times New Roman" w:hAnsi="Times New Roman" w:cs="Times New Roman"/>
          <w:sz w:val="28"/>
          <w:szCs w:val="28"/>
        </w:rPr>
        <w:t>(</w:t>
      </w:r>
      <w:r w:rsidRPr="00E6422A">
        <w:rPr>
          <w:rFonts w:ascii="Times New Roman" w:hAnsi="Times New Roman" w:cs="Times New Roman"/>
          <w:sz w:val="28"/>
          <w:szCs w:val="28"/>
        </w:rPr>
        <w:t xml:space="preserve">11% от числа </w:t>
      </w:r>
      <w:r w:rsidR="00E6422A" w:rsidRPr="00E6422A">
        <w:rPr>
          <w:rFonts w:ascii="Times New Roman" w:hAnsi="Times New Roman" w:cs="Times New Roman"/>
          <w:sz w:val="28"/>
          <w:szCs w:val="28"/>
        </w:rPr>
        <w:t>фирм, обладающих</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строительными лицензиями</w:t>
      </w:r>
      <w:r w:rsidR="00E6422A" w:rsidRPr="00681395">
        <w:rPr>
          <w:rFonts w:ascii="Times New Roman" w:hAnsi="Times New Roman" w:cs="Times New Roman"/>
          <w:sz w:val="28"/>
          <w:szCs w:val="28"/>
        </w:rPr>
        <w:t>)</w:t>
      </w:r>
      <w:r w:rsidRPr="00681395">
        <w:rPr>
          <w:rFonts w:ascii="Times New Roman" w:hAnsi="Times New Roman" w:cs="Times New Roman"/>
          <w:sz w:val="28"/>
          <w:szCs w:val="28"/>
        </w:rPr>
        <w:t>.</w:t>
      </w:r>
      <w:r w:rsidR="00E6422A" w:rsidRPr="00681395">
        <w:rPr>
          <w:rFonts w:ascii="Times New Roman" w:hAnsi="Times New Roman" w:cs="Times New Roman"/>
          <w:sz w:val="28"/>
          <w:szCs w:val="28"/>
        </w:rPr>
        <w:t>А поскольку крупные застройщики не пойдут работать в труднодоступные районы сельской местности, роль</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государства в решении представленных проблем малых предприятий строительной</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отрасли</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значительна</w:t>
      </w:r>
      <w:r w:rsidR="00A04454" w:rsidRPr="00A04454">
        <w:rPr>
          <w:rFonts w:ascii="Times New Roman" w:hAnsi="Times New Roman" w:cs="Times New Roman"/>
          <w:sz w:val="28"/>
          <w:szCs w:val="28"/>
        </w:rPr>
        <w:t xml:space="preserve"> [39</w:t>
      </w:r>
      <w:r w:rsidR="00A04454">
        <w:rPr>
          <w:rFonts w:ascii="Times New Roman" w:hAnsi="Times New Roman" w:cs="Times New Roman"/>
          <w:sz w:val="28"/>
          <w:szCs w:val="28"/>
        </w:rPr>
        <w:t>, с. 46</w:t>
      </w:r>
      <w:r w:rsidR="00A04454" w:rsidRPr="00A04454">
        <w:rPr>
          <w:rFonts w:ascii="Times New Roman" w:hAnsi="Times New Roman" w:cs="Times New Roman"/>
          <w:sz w:val="28"/>
          <w:szCs w:val="28"/>
        </w:rPr>
        <w:t>]</w:t>
      </w:r>
      <w:r w:rsidR="00E6422A" w:rsidRPr="00681395">
        <w:rPr>
          <w:rFonts w:ascii="Times New Roman" w:hAnsi="Times New Roman" w:cs="Times New Roman"/>
          <w:sz w:val="28"/>
          <w:szCs w:val="28"/>
        </w:rPr>
        <w:t xml:space="preserve">. </w:t>
      </w:r>
    </w:p>
    <w:p w:rsidR="00E6422A" w:rsidRPr="00681395" w:rsidRDefault="0042580D" w:rsidP="007D0937">
      <w:pPr>
        <w:spacing w:after="0" w:line="360" w:lineRule="auto"/>
        <w:ind w:firstLine="709"/>
        <w:jc w:val="both"/>
        <w:rPr>
          <w:rFonts w:ascii="Times New Roman" w:hAnsi="Times New Roman" w:cs="Times New Roman"/>
          <w:sz w:val="28"/>
          <w:szCs w:val="28"/>
        </w:rPr>
      </w:pPr>
      <w:r w:rsidRPr="00681395">
        <w:rPr>
          <w:rFonts w:ascii="Times New Roman" w:hAnsi="Times New Roman" w:cs="Times New Roman"/>
          <w:sz w:val="28"/>
          <w:szCs w:val="28"/>
        </w:rPr>
        <w:t xml:space="preserve">Многолетняя зарубежная практика показывает, что необходимы не только механизмы, </w:t>
      </w:r>
      <w:r w:rsidR="00E6422A" w:rsidRPr="00681395">
        <w:rPr>
          <w:rFonts w:ascii="Times New Roman" w:hAnsi="Times New Roman" w:cs="Times New Roman"/>
          <w:sz w:val="28"/>
          <w:szCs w:val="28"/>
        </w:rPr>
        <w:t>устраняющие</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 xml:space="preserve">административные барьеры, но и механизмы, предотвращающие их появление. </w:t>
      </w:r>
      <w:r w:rsidR="00E6422A" w:rsidRPr="00681395">
        <w:rPr>
          <w:rFonts w:ascii="Times New Roman" w:hAnsi="Times New Roman" w:cs="Times New Roman"/>
          <w:sz w:val="28"/>
          <w:szCs w:val="28"/>
        </w:rPr>
        <w:t>Например</w:t>
      </w:r>
      <w:r w:rsidRPr="00681395">
        <w:rPr>
          <w:rFonts w:ascii="Times New Roman" w:hAnsi="Times New Roman" w:cs="Times New Roman"/>
          <w:sz w:val="28"/>
          <w:szCs w:val="28"/>
        </w:rPr>
        <w:t xml:space="preserve">, одним из </w:t>
      </w:r>
      <w:r w:rsidR="00E6422A" w:rsidRPr="00681395">
        <w:rPr>
          <w:rFonts w:ascii="Times New Roman" w:hAnsi="Times New Roman" w:cs="Times New Roman"/>
          <w:sz w:val="28"/>
          <w:szCs w:val="28"/>
        </w:rPr>
        <w:t>подобных</w:t>
      </w:r>
      <w:r w:rsidRPr="00681395">
        <w:rPr>
          <w:rFonts w:ascii="Times New Roman" w:hAnsi="Times New Roman" w:cs="Times New Roman"/>
          <w:sz w:val="28"/>
          <w:szCs w:val="28"/>
        </w:rPr>
        <w:t xml:space="preserve"> инструментов является процедура </w:t>
      </w:r>
      <w:r w:rsidR="00E6422A" w:rsidRPr="00681395">
        <w:rPr>
          <w:rFonts w:ascii="Times New Roman" w:hAnsi="Times New Roman" w:cs="Times New Roman"/>
          <w:sz w:val="28"/>
          <w:szCs w:val="28"/>
        </w:rPr>
        <w:t>«</w:t>
      </w:r>
      <w:r w:rsidRPr="00681395">
        <w:rPr>
          <w:rFonts w:ascii="Times New Roman" w:hAnsi="Times New Roman" w:cs="Times New Roman"/>
          <w:sz w:val="28"/>
          <w:szCs w:val="28"/>
        </w:rPr>
        <w:t>оценки регулирующего воздействия</w:t>
      </w:r>
      <w:r w:rsidR="00E6422A" w:rsidRPr="00681395">
        <w:rPr>
          <w:rFonts w:ascii="Times New Roman" w:hAnsi="Times New Roman" w:cs="Times New Roman"/>
          <w:sz w:val="28"/>
          <w:szCs w:val="28"/>
        </w:rPr>
        <w:t>»</w:t>
      </w:r>
      <w:r w:rsidRPr="00681395">
        <w:rPr>
          <w:rFonts w:ascii="Times New Roman" w:hAnsi="Times New Roman" w:cs="Times New Roman"/>
          <w:sz w:val="28"/>
          <w:szCs w:val="28"/>
        </w:rPr>
        <w:t>(ОРВ)</w:t>
      </w:r>
      <w:r w:rsidR="00E6422A" w:rsidRPr="00681395">
        <w:rPr>
          <w:rFonts w:ascii="Times New Roman" w:hAnsi="Times New Roman" w:cs="Times New Roman"/>
          <w:sz w:val="28"/>
          <w:szCs w:val="28"/>
        </w:rPr>
        <w:t xml:space="preserve">, </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которая</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представляет собой анализ воздействия с</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позиции</w:t>
      </w:r>
      <w:r w:rsidRPr="00681395">
        <w:rPr>
          <w:rFonts w:ascii="Times New Roman" w:hAnsi="Times New Roman" w:cs="Times New Roman"/>
          <w:sz w:val="28"/>
          <w:szCs w:val="28"/>
        </w:rPr>
        <w:t xml:space="preserve"> затрат, выгод и риска любого</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нормативного акта,</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влия</w:t>
      </w:r>
      <w:r w:rsidR="00E6422A" w:rsidRPr="00681395">
        <w:rPr>
          <w:rFonts w:ascii="Times New Roman" w:hAnsi="Times New Roman" w:cs="Times New Roman"/>
          <w:sz w:val="28"/>
          <w:szCs w:val="28"/>
        </w:rPr>
        <w:t>ющего</w:t>
      </w:r>
      <w:r w:rsidRPr="00681395">
        <w:rPr>
          <w:rFonts w:ascii="Times New Roman" w:hAnsi="Times New Roman" w:cs="Times New Roman"/>
          <w:sz w:val="28"/>
          <w:szCs w:val="28"/>
        </w:rPr>
        <w:t xml:space="preserve"> на развитие</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деятельности</w:t>
      </w:r>
      <w:r w:rsidR="00E6422A" w:rsidRPr="00681395">
        <w:rPr>
          <w:rFonts w:ascii="Times New Roman" w:hAnsi="Times New Roman" w:cs="Times New Roman"/>
          <w:sz w:val="28"/>
          <w:szCs w:val="28"/>
        </w:rPr>
        <w:t xml:space="preserve"> предпринимателей</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и конкурентную среду. Также</w:t>
      </w:r>
      <w:r w:rsidR="006A4395">
        <w:rPr>
          <w:rFonts w:ascii="Times New Roman" w:hAnsi="Times New Roman" w:cs="Times New Roman"/>
          <w:sz w:val="28"/>
          <w:szCs w:val="28"/>
        </w:rPr>
        <w:t>,</w:t>
      </w:r>
      <w:r w:rsidRPr="00681395">
        <w:rPr>
          <w:rFonts w:ascii="Times New Roman" w:hAnsi="Times New Roman" w:cs="Times New Roman"/>
          <w:sz w:val="28"/>
          <w:szCs w:val="28"/>
        </w:rPr>
        <w:t xml:space="preserve"> для эффективного развития малого бизнеса</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в строительстве целесообразно</w:t>
      </w:r>
      <w:r w:rsidR="005071EF">
        <w:rPr>
          <w:rFonts w:ascii="Times New Roman" w:hAnsi="Times New Roman" w:cs="Times New Roman"/>
          <w:sz w:val="28"/>
          <w:szCs w:val="28"/>
        </w:rPr>
        <w:t xml:space="preserve"> </w:t>
      </w:r>
      <w:r w:rsidR="00E6422A" w:rsidRPr="00681395">
        <w:rPr>
          <w:rFonts w:ascii="Times New Roman" w:hAnsi="Times New Roman" w:cs="Times New Roman"/>
          <w:sz w:val="28"/>
          <w:szCs w:val="28"/>
        </w:rPr>
        <w:t>повысить</w:t>
      </w:r>
      <w:r w:rsidRPr="00681395">
        <w:rPr>
          <w:rFonts w:ascii="Times New Roman" w:hAnsi="Times New Roman" w:cs="Times New Roman"/>
          <w:sz w:val="28"/>
          <w:szCs w:val="28"/>
        </w:rPr>
        <w:t xml:space="preserve"> доступност</w:t>
      </w:r>
      <w:r w:rsidR="00E6422A" w:rsidRPr="00681395">
        <w:rPr>
          <w:rFonts w:ascii="Times New Roman" w:hAnsi="Times New Roman" w:cs="Times New Roman"/>
          <w:sz w:val="28"/>
          <w:szCs w:val="28"/>
        </w:rPr>
        <w:t>ь</w:t>
      </w:r>
      <w:r w:rsidRPr="00681395">
        <w:rPr>
          <w:rFonts w:ascii="Times New Roman" w:hAnsi="Times New Roman" w:cs="Times New Roman"/>
          <w:sz w:val="28"/>
          <w:szCs w:val="28"/>
        </w:rPr>
        <w:t xml:space="preserve"> к финансовым ресурсам, разработ</w:t>
      </w:r>
      <w:r w:rsidR="00E6422A" w:rsidRPr="00681395">
        <w:rPr>
          <w:rFonts w:ascii="Times New Roman" w:hAnsi="Times New Roman" w:cs="Times New Roman"/>
          <w:sz w:val="28"/>
          <w:szCs w:val="28"/>
        </w:rPr>
        <w:t>ать</w:t>
      </w:r>
      <w:r w:rsidRPr="00681395">
        <w:rPr>
          <w:rFonts w:ascii="Times New Roman" w:hAnsi="Times New Roman" w:cs="Times New Roman"/>
          <w:sz w:val="28"/>
          <w:szCs w:val="28"/>
        </w:rPr>
        <w:t xml:space="preserve"> систем</w:t>
      </w:r>
      <w:r w:rsidR="00E6422A" w:rsidRPr="00681395">
        <w:rPr>
          <w:rFonts w:ascii="Times New Roman" w:hAnsi="Times New Roman" w:cs="Times New Roman"/>
          <w:sz w:val="28"/>
          <w:szCs w:val="28"/>
        </w:rPr>
        <w:t xml:space="preserve">у </w:t>
      </w:r>
      <w:r w:rsidRPr="00681395">
        <w:rPr>
          <w:rFonts w:ascii="Times New Roman" w:hAnsi="Times New Roman" w:cs="Times New Roman"/>
          <w:sz w:val="28"/>
          <w:szCs w:val="28"/>
        </w:rPr>
        <w:t>доступа к</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кредитам</w:t>
      </w:r>
      <w:r w:rsidR="00E6422A" w:rsidRPr="00681395">
        <w:rPr>
          <w:rFonts w:ascii="Times New Roman" w:hAnsi="Times New Roman" w:cs="Times New Roman"/>
          <w:sz w:val="28"/>
          <w:szCs w:val="28"/>
        </w:rPr>
        <w:t xml:space="preserve"> по льготным ставкам,</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 xml:space="preserve">кредитование под государственные гарантии, </w:t>
      </w:r>
      <w:r w:rsidR="00E6422A" w:rsidRPr="00681395">
        <w:rPr>
          <w:rFonts w:ascii="Times New Roman" w:hAnsi="Times New Roman" w:cs="Times New Roman"/>
          <w:sz w:val="28"/>
          <w:szCs w:val="28"/>
        </w:rPr>
        <w:t>сформировать</w:t>
      </w:r>
      <w:r w:rsidRPr="00681395">
        <w:rPr>
          <w:rFonts w:ascii="Times New Roman" w:hAnsi="Times New Roman" w:cs="Times New Roman"/>
          <w:sz w:val="28"/>
          <w:szCs w:val="28"/>
        </w:rPr>
        <w:t xml:space="preserve"> режим льготных налогов, особенно в части отмены НДС. </w:t>
      </w:r>
    </w:p>
    <w:p w:rsidR="0042580D" w:rsidRPr="00681395" w:rsidRDefault="00E6422A" w:rsidP="007D0937">
      <w:pPr>
        <w:spacing w:after="0" w:line="360" w:lineRule="auto"/>
        <w:ind w:firstLine="709"/>
        <w:jc w:val="both"/>
        <w:rPr>
          <w:rFonts w:ascii="Times New Roman" w:hAnsi="Times New Roman" w:cs="Times New Roman"/>
          <w:sz w:val="28"/>
          <w:szCs w:val="28"/>
        </w:rPr>
      </w:pPr>
      <w:r w:rsidRPr="00681395">
        <w:rPr>
          <w:rFonts w:ascii="Times New Roman" w:hAnsi="Times New Roman" w:cs="Times New Roman"/>
          <w:sz w:val="28"/>
          <w:szCs w:val="28"/>
        </w:rPr>
        <w:t>Следует</w:t>
      </w:r>
      <w:r w:rsidR="0042580D" w:rsidRPr="00681395">
        <w:rPr>
          <w:rFonts w:ascii="Times New Roman" w:hAnsi="Times New Roman" w:cs="Times New Roman"/>
          <w:sz w:val="28"/>
          <w:szCs w:val="28"/>
        </w:rPr>
        <w:t xml:space="preserve"> способствовать развитию инновационных структур</w:t>
      </w:r>
      <w:r w:rsidRPr="00681395">
        <w:rPr>
          <w:rFonts w:ascii="Times New Roman" w:hAnsi="Times New Roman" w:cs="Times New Roman"/>
          <w:sz w:val="28"/>
          <w:szCs w:val="28"/>
        </w:rPr>
        <w:t xml:space="preserve"> в строительств</w:t>
      </w:r>
      <w:r w:rsidR="006A4395">
        <w:rPr>
          <w:rFonts w:ascii="Times New Roman" w:hAnsi="Times New Roman" w:cs="Times New Roman"/>
          <w:sz w:val="28"/>
          <w:szCs w:val="28"/>
        </w:rPr>
        <w:t>е</w:t>
      </w:r>
      <w:r w:rsidR="0042580D" w:rsidRPr="00681395">
        <w:rPr>
          <w:rFonts w:ascii="Times New Roman" w:hAnsi="Times New Roman" w:cs="Times New Roman"/>
          <w:sz w:val="28"/>
          <w:szCs w:val="28"/>
        </w:rPr>
        <w:t>, что позволи</w:t>
      </w:r>
      <w:r w:rsidRPr="00681395">
        <w:rPr>
          <w:rFonts w:ascii="Times New Roman" w:hAnsi="Times New Roman" w:cs="Times New Roman"/>
          <w:sz w:val="28"/>
          <w:szCs w:val="28"/>
        </w:rPr>
        <w:t>т</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повысить</w:t>
      </w:r>
      <w:r w:rsidR="005071EF">
        <w:rPr>
          <w:rFonts w:ascii="Times New Roman" w:hAnsi="Times New Roman" w:cs="Times New Roman"/>
          <w:sz w:val="28"/>
          <w:szCs w:val="28"/>
        </w:rPr>
        <w:t xml:space="preserve"> </w:t>
      </w:r>
      <w:r w:rsidR="0042580D" w:rsidRPr="00681395">
        <w:rPr>
          <w:rFonts w:ascii="Times New Roman" w:hAnsi="Times New Roman" w:cs="Times New Roman"/>
          <w:sz w:val="28"/>
          <w:szCs w:val="28"/>
        </w:rPr>
        <w:t>уровень</w:t>
      </w:r>
      <w:r w:rsidR="005071EF">
        <w:rPr>
          <w:rFonts w:ascii="Times New Roman" w:hAnsi="Times New Roman" w:cs="Times New Roman"/>
          <w:sz w:val="28"/>
          <w:szCs w:val="28"/>
        </w:rPr>
        <w:t xml:space="preserve"> </w:t>
      </w:r>
      <w:r w:rsidR="0042580D" w:rsidRPr="00681395">
        <w:rPr>
          <w:rFonts w:ascii="Times New Roman" w:hAnsi="Times New Roman" w:cs="Times New Roman"/>
          <w:sz w:val="28"/>
          <w:szCs w:val="28"/>
        </w:rPr>
        <w:t>выпуск</w:t>
      </w:r>
      <w:r w:rsidRPr="00681395">
        <w:rPr>
          <w:rFonts w:ascii="Times New Roman" w:hAnsi="Times New Roman" w:cs="Times New Roman"/>
          <w:sz w:val="28"/>
          <w:szCs w:val="28"/>
        </w:rPr>
        <w:t>а</w:t>
      </w:r>
      <w:r w:rsidR="0042580D" w:rsidRPr="00681395">
        <w:rPr>
          <w:rFonts w:ascii="Times New Roman" w:hAnsi="Times New Roman" w:cs="Times New Roman"/>
          <w:sz w:val="28"/>
          <w:szCs w:val="28"/>
        </w:rPr>
        <w:t xml:space="preserve"> и реализации наукоемкой, конкурентоспособной продукции</w:t>
      </w:r>
      <w:r w:rsidRPr="00681395">
        <w:rPr>
          <w:rFonts w:ascii="Times New Roman" w:hAnsi="Times New Roman" w:cs="Times New Roman"/>
          <w:sz w:val="28"/>
          <w:szCs w:val="28"/>
        </w:rPr>
        <w:t xml:space="preserve"> малыми предприятиями</w:t>
      </w:r>
      <w:r w:rsidR="0042580D" w:rsidRPr="00681395">
        <w:rPr>
          <w:rFonts w:ascii="Times New Roman" w:hAnsi="Times New Roman" w:cs="Times New Roman"/>
          <w:sz w:val="28"/>
          <w:szCs w:val="28"/>
        </w:rPr>
        <w:t>.</w:t>
      </w:r>
    </w:p>
    <w:p w:rsidR="00E6422A" w:rsidRPr="004D1867" w:rsidRDefault="0042580D" w:rsidP="007D0937">
      <w:pPr>
        <w:spacing w:after="0" w:line="360" w:lineRule="auto"/>
        <w:ind w:firstLine="709"/>
        <w:jc w:val="both"/>
        <w:rPr>
          <w:rFonts w:ascii="Times New Roman" w:hAnsi="Times New Roman" w:cs="Times New Roman"/>
          <w:sz w:val="28"/>
          <w:szCs w:val="28"/>
        </w:rPr>
      </w:pPr>
      <w:r w:rsidRPr="00681395">
        <w:rPr>
          <w:rFonts w:ascii="Times New Roman" w:hAnsi="Times New Roman" w:cs="Times New Roman"/>
          <w:sz w:val="28"/>
          <w:szCs w:val="28"/>
        </w:rPr>
        <w:t xml:space="preserve">Функционирование значительного количества малых хозяйствующих субъектов в инвестиционно-строительной сфере России обеспечивает </w:t>
      </w:r>
      <w:r w:rsidR="00E6422A" w:rsidRPr="00681395">
        <w:rPr>
          <w:rFonts w:ascii="Times New Roman" w:hAnsi="Times New Roman" w:cs="Times New Roman"/>
          <w:sz w:val="28"/>
          <w:szCs w:val="28"/>
        </w:rPr>
        <w:t>нужный</w:t>
      </w:r>
      <w:r w:rsidRPr="00681395">
        <w:rPr>
          <w:rFonts w:ascii="Times New Roman" w:hAnsi="Times New Roman" w:cs="Times New Roman"/>
          <w:sz w:val="28"/>
          <w:szCs w:val="28"/>
        </w:rPr>
        <w:t xml:space="preserve"> уровень конкуренции и эффективность</w:t>
      </w:r>
      <w:r w:rsidR="005071EF">
        <w:rPr>
          <w:rFonts w:ascii="Times New Roman" w:hAnsi="Times New Roman" w:cs="Times New Roman"/>
          <w:sz w:val="28"/>
          <w:szCs w:val="28"/>
        </w:rPr>
        <w:t xml:space="preserve"> </w:t>
      </w:r>
      <w:r w:rsidRPr="00681395">
        <w:rPr>
          <w:rFonts w:ascii="Times New Roman" w:hAnsi="Times New Roman" w:cs="Times New Roman"/>
          <w:sz w:val="28"/>
          <w:szCs w:val="28"/>
        </w:rPr>
        <w:t xml:space="preserve">производственного </w:t>
      </w:r>
      <w:r w:rsidRPr="00681395">
        <w:rPr>
          <w:rFonts w:ascii="Times New Roman" w:hAnsi="Times New Roman" w:cs="Times New Roman"/>
          <w:sz w:val="28"/>
          <w:szCs w:val="28"/>
        </w:rPr>
        <w:lastRenderedPageBreak/>
        <w:t xml:space="preserve">потенциала отрасли, стимулирует инвестиционную активность исоздание рабочих мест. Технологическая специализация малых строительных организаций, хорошее </w:t>
      </w:r>
      <w:r w:rsidRPr="004D1867">
        <w:rPr>
          <w:rFonts w:ascii="Times New Roman" w:hAnsi="Times New Roman" w:cs="Times New Roman"/>
          <w:sz w:val="28"/>
          <w:szCs w:val="28"/>
        </w:rPr>
        <w:t xml:space="preserve">знание местного рынка, способность быстро и качественно удовлетворять требования заказчика позволяют им успешно конкурировать на инвестиционно-строительном рынке. </w:t>
      </w:r>
    </w:p>
    <w:p w:rsidR="00E6422A" w:rsidRPr="004D1867" w:rsidRDefault="00E6422A" w:rsidP="007D0937">
      <w:pPr>
        <w:spacing w:after="0" w:line="360" w:lineRule="auto"/>
        <w:ind w:firstLine="709"/>
        <w:jc w:val="both"/>
        <w:rPr>
          <w:rFonts w:ascii="Times New Roman" w:hAnsi="Times New Roman" w:cs="Times New Roman"/>
          <w:sz w:val="28"/>
          <w:szCs w:val="28"/>
        </w:rPr>
      </w:pPr>
      <w:r w:rsidRPr="004D1867">
        <w:rPr>
          <w:rFonts w:ascii="Times New Roman" w:hAnsi="Times New Roman" w:cs="Times New Roman"/>
          <w:sz w:val="28"/>
          <w:szCs w:val="28"/>
        </w:rPr>
        <w:t>Приведенные</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факторы, а также близость к региональным сы</w:t>
      </w:r>
      <w:r w:rsidRPr="004D1867">
        <w:rPr>
          <w:rFonts w:ascii="Times New Roman" w:hAnsi="Times New Roman" w:cs="Times New Roman"/>
          <w:sz w:val="28"/>
          <w:szCs w:val="28"/>
        </w:rPr>
        <w:t>рьевым ресурсам и рынкам сбыта,</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 xml:space="preserve">необходимый ассортимент </w:t>
      </w:r>
      <w:r w:rsidRPr="004D1867">
        <w:rPr>
          <w:rFonts w:ascii="Times New Roman" w:hAnsi="Times New Roman" w:cs="Times New Roman"/>
          <w:sz w:val="28"/>
          <w:szCs w:val="28"/>
        </w:rPr>
        <w:t>выполняемых работ</w:t>
      </w:r>
      <w:r w:rsidR="0042580D" w:rsidRPr="004D1867">
        <w:rPr>
          <w:rFonts w:ascii="Times New Roman" w:hAnsi="Times New Roman" w:cs="Times New Roman"/>
          <w:sz w:val="28"/>
          <w:szCs w:val="28"/>
        </w:rPr>
        <w:t>,</w:t>
      </w:r>
      <w:r w:rsidR="005071EF">
        <w:rPr>
          <w:rFonts w:ascii="Times New Roman" w:hAnsi="Times New Roman" w:cs="Times New Roman"/>
          <w:sz w:val="28"/>
          <w:szCs w:val="28"/>
        </w:rPr>
        <w:t xml:space="preserve"> </w:t>
      </w:r>
      <w:r w:rsidRPr="004D1867">
        <w:rPr>
          <w:rFonts w:ascii="Times New Roman" w:hAnsi="Times New Roman" w:cs="Times New Roman"/>
          <w:sz w:val="28"/>
          <w:szCs w:val="28"/>
        </w:rPr>
        <w:t>позволят сформировать эффективно действующую, способствующ</w:t>
      </w:r>
      <w:r w:rsidR="006A4395">
        <w:rPr>
          <w:rFonts w:ascii="Times New Roman" w:hAnsi="Times New Roman" w:cs="Times New Roman"/>
          <w:sz w:val="28"/>
          <w:szCs w:val="28"/>
        </w:rPr>
        <w:t xml:space="preserve">ую </w:t>
      </w:r>
      <w:r w:rsidRPr="004D1867">
        <w:rPr>
          <w:rFonts w:ascii="Times New Roman" w:hAnsi="Times New Roman" w:cs="Times New Roman"/>
          <w:sz w:val="28"/>
          <w:szCs w:val="28"/>
        </w:rPr>
        <w:t>развитию экономики</w:t>
      </w:r>
      <w:r w:rsidR="005071EF">
        <w:rPr>
          <w:rFonts w:ascii="Times New Roman" w:hAnsi="Times New Roman" w:cs="Times New Roman"/>
          <w:sz w:val="28"/>
          <w:szCs w:val="28"/>
        </w:rPr>
        <w:t xml:space="preserve"> </w:t>
      </w:r>
      <w:r w:rsidRPr="004D1867">
        <w:rPr>
          <w:rFonts w:ascii="Times New Roman" w:hAnsi="Times New Roman" w:cs="Times New Roman"/>
          <w:sz w:val="28"/>
          <w:szCs w:val="28"/>
        </w:rPr>
        <w:t>строительную отрасль в</w:t>
      </w:r>
      <w:r w:rsidR="005071EF">
        <w:rPr>
          <w:rFonts w:ascii="Times New Roman" w:hAnsi="Times New Roman" w:cs="Times New Roman"/>
          <w:sz w:val="28"/>
          <w:szCs w:val="28"/>
        </w:rPr>
        <w:t xml:space="preserve"> </w:t>
      </w:r>
      <w:r w:rsidRPr="004D1867">
        <w:rPr>
          <w:rFonts w:ascii="Times New Roman" w:hAnsi="Times New Roman" w:cs="Times New Roman"/>
          <w:sz w:val="28"/>
          <w:szCs w:val="28"/>
        </w:rPr>
        <w:t>отдельных регионах и</w:t>
      </w:r>
      <w:r w:rsidR="005071EF">
        <w:rPr>
          <w:rFonts w:ascii="Times New Roman" w:hAnsi="Times New Roman" w:cs="Times New Roman"/>
          <w:sz w:val="28"/>
          <w:szCs w:val="28"/>
        </w:rPr>
        <w:t xml:space="preserve"> </w:t>
      </w:r>
      <w:r w:rsidRPr="004D1867">
        <w:rPr>
          <w:rFonts w:ascii="Times New Roman" w:hAnsi="Times New Roman" w:cs="Times New Roman"/>
          <w:sz w:val="28"/>
          <w:szCs w:val="28"/>
        </w:rPr>
        <w:t xml:space="preserve">стране в целом. </w:t>
      </w:r>
    </w:p>
    <w:p w:rsidR="004D1867" w:rsidRDefault="00681395" w:rsidP="007D0937">
      <w:pPr>
        <w:spacing w:after="0" w:line="360" w:lineRule="auto"/>
        <w:ind w:firstLine="709"/>
        <w:jc w:val="both"/>
        <w:rPr>
          <w:rFonts w:ascii="Times New Roman" w:hAnsi="Times New Roman" w:cs="Times New Roman"/>
          <w:sz w:val="28"/>
          <w:szCs w:val="28"/>
        </w:rPr>
      </w:pPr>
      <w:r w:rsidRPr="004D1867">
        <w:rPr>
          <w:rFonts w:ascii="Times New Roman" w:hAnsi="Times New Roman" w:cs="Times New Roman"/>
          <w:sz w:val="28"/>
          <w:szCs w:val="28"/>
        </w:rPr>
        <w:t>Фактически</w:t>
      </w:r>
      <w:r w:rsidR="0042580D" w:rsidRPr="004D1867">
        <w:rPr>
          <w:rFonts w:ascii="Times New Roman" w:hAnsi="Times New Roman" w:cs="Times New Roman"/>
          <w:sz w:val="28"/>
          <w:szCs w:val="28"/>
        </w:rPr>
        <w:t xml:space="preserve"> все регионы имеют «необходимый набор» элементов инфраструктуры</w:t>
      </w:r>
      <w:r w:rsidR="00016C17" w:rsidRPr="004D1867">
        <w:rPr>
          <w:rFonts w:ascii="Times New Roman" w:hAnsi="Times New Roman" w:cs="Times New Roman"/>
          <w:sz w:val="28"/>
          <w:szCs w:val="28"/>
        </w:rPr>
        <w:t xml:space="preserve"> развития малого бизнеса</w:t>
      </w:r>
      <w:r w:rsidR="0042580D" w:rsidRPr="004D1867">
        <w:rPr>
          <w:rFonts w:ascii="Times New Roman" w:hAnsi="Times New Roman" w:cs="Times New Roman"/>
          <w:sz w:val="28"/>
          <w:szCs w:val="28"/>
        </w:rPr>
        <w:t>: фонды и агентства поддержки малого предпринимательства, информационные, маркетинговые и учебно- консультационные центры.</w:t>
      </w:r>
      <w:r w:rsidR="005071EF">
        <w:rPr>
          <w:rFonts w:ascii="Times New Roman" w:hAnsi="Times New Roman" w:cs="Times New Roman"/>
          <w:sz w:val="28"/>
          <w:szCs w:val="28"/>
        </w:rPr>
        <w:t xml:space="preserve"> </w:t>
      </w:r>
      <w:r w:rsidRPr="004D1867">
        <w:rPr>
          <w:rFonts w:ascii="Times New Roman" w:hAnsi="Times New Roman" w:cs="Times New Roman"/>
          <w:sz w:val="28"/>
          <w:szCs w:val="28"/>
        </w:rPr>
        <w:t xml:space="preserve">Высокая </w:t>
      </w:r>
      <w:r w:rsidR="0042580D" w:rsidRPr="004D1867">
        <w:rPr>
          <w:rFonts w:ascii="Times New Roman" w:hAnsi="Times New Roman" w:cs="Times New Roman"/>
          <w:sz w:val="28"/>
          <w:szCs w:val="28"/>
        </w:rPr>
        <w:t>роль малого предпринимательства в</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 xml:space="preserve">перестройке и создании </w:t>
      </w:r>
      <w:r w:rsidR="00016C17" w:rsidRPr="004D1867">
        <w:rPr>
          <w:rFonts w:ascii="Times New Roman" w:hAnsi="Times New Roman" w:cs="Times New Roman"/>
          <w:sz w:val="28"/>
          <w:szCs w:val="28"/>
        </w:rPr>
        <w:t>большого</w:t>
      </w:r>
      <w:r w:rsidR="0042580D" w:rsidRPr="004D1867">
        <w:rPr>
          <w:rFonts w:ascii="Times New Roman" w:hAnsi="Times New Roman" w:cs="Times New Roman"/>
          <w:sz w:val="28"/>
          <w:szCs w:val="28"/>
        </w:rPr>
        <w:t xml:space="preserve"> количества рабочих мест в строительстве обусловливает необходимость</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 xml:space="preserve">построения </w:t>
      </w:r>
      <w:r w:rsidR="00016C17" w:rsidRPr="004D1867">
        <w:rPr>
          <w:rFonts w:ascii="Times New Roman" w:hAnsi="Times New Roman" w:cs="Times New Roman"/>
          <w:sz w:val="28"/>
          <w:szCs w:val="28"/>
        </w:rPr>
        <w:t>более эффективной модели</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федерально-территориальной</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поддержки и развития малого предпринимательства</w:t>
      </w:r>
      <w:r w:rsidR="005071EF">
        <w:rPr>
          <w:rFonts w:ascii="Times New Roman" w:hAnsi="Times New Roman" w:cs="Times New Roman"/>
          <w:sz w:val="28"/>
          <w:szCs w:val="28"/>
        </w:rPr>
        <w:t xml:space="preserve"> </w:t>
      </w:r>
      <w:r w:rsidR="00016C17" w:rsidRPr="004D1867">
        <w:rPr>
          <w:rFonts w:ascii="Times New Roman" w:hAnsi="Times New Roman" w:cs="Times New Roman"/>
          <w:sz w:val="28"/>
          <w:szCs w:val="28"/>
        </w:rPr>
        <w:t xml:space="preserve">в регионах </w:t>
      </w:r>
      <w:r w:rsidR="0042580D" w:rsidRPr="004D1867">
        <w:rPr>
          <w:rFonts w:ascii="Times New Roman" w:hAnsi="Times New Roman" w:cs="Times New Roman"/>
          <w:sz w:val="28"/>
          <w:szCs w:val="28"/>
        </w:rPr>
        <w:t>с более</w:t>
      </w:r>
      <w:r w:rsidR="006A4395">
        <w:rPr>
          <w:rFonts w:ascii="Times New Roman" w:hAnsi="Times New Roman" w:cs="Times New Roman"/>
          <w:sz w:val="28"/>
          <w:szCs w:val="28"/>
        </w:rPr>
        <w:t xml:space="preserve"> четким</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распределением целей, задач</w:t>
      </w:r>
      <w:r w:rsidR="00016C17" w:rsidRPr="004D1867">
        <w:rPr>
          <w:rFonts w:ascii="Times New Roman" w:hAnsi="Times New Roman" w:cs="Times New Roman"/>
          <w:sz w:val="28"/>
          <w:szCs w:val="28"/>
        </w:rPr>
        <w:t>, а также</w:t>
      </w:r>
      <w:r w:rsidR="0042580D" w:rsidRPr="004D1867">
        <w:rPr>
          <w:rFonts w:ascii="Times New Roman" w:hAnsi="Times New Roman" w:cs="Times New Roman"/>
          <w:sz w:val="28"/>
          <w:szCs w:val="28"/>
        </w:rPr>
        <w:t xml:space="preserve"> функций государственных и общественных структур, задействованных на </w:t>
      </w:r>
      <w:r w:rsidR="00016C17" w:rsidRPr="004D1867">
        <w:rPr>
          <w:rFonts w:ascii="Times New Roman" w:hAnsi="Times New Roman" w:cs="Times New Roman"/>
          <w:sz w:val="28"/>
          <w:szCs w:val="28"/>
        </w:rPr>
        <w:t>всех</w:t>
      </w:r>
      <w:r w:rsidR="005071EF">
        <w:rPr>
          <w:rFonts w:ascii="Times New Roman" w:hAnsi="Times New Roman" w:cs="Times New Roman"/>
          <w:sz w:val="28"/>
          <w:szCs w:val="28"/>
        </w:rPr>
        <w:t xml:space="preserve"> </w:t>
      </w:r>
      <w:r w:rsidR="00016C17" w:rsidRPr="004D1867">
        <w:rPr>
          <w:rFonts w:ascii="Times New Roman" w:hAnsi="Times New Roman" w:cs="Times New Roman"/>
          <w:sz w:val="28"/>
          <w:szCs w:val="28"/>
        </w:rPr>
        <w:t>уровнях власти</w:t>
      </w:r>
      <w:r w:rsidR="0042580D" w:rsidRPr="004D1867">
        <w:rPr>
          <w:rFonts w:ascii="Times New Roman" w:hAnsi="Times New Roman" w:cs="Times New Roman"/>
          <w:sz w:val="28"/>
          <w:szCs w:val="28"/>
        </w:rPr>
        <w:t>.</w:t>
      </w:r>
      <w:r w:rsidR="00016C17" w:rsidRPr="004D1867">
        <w:rPr>
          <w:rFonts w:ascii="Times New Roman" w:hAnsi="Times New Roman" w:cs="Times New Roman"/>
          <w:sz w:val="28"/>
          <w:szCs w:val="28"/>
        </w:rPr>
        <w:t xml:space="preserve"> Эффективно сформированная модель поддержки развития малого бизнеса в строительство</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ускорит решение</w:t>
      </w:r>
      <w:r w:rsidR="005071EF">
        <w:rPr>
          <w:rFonts w:ascii="Times New Roman" w:hAnsi="Times New Roman" w:cs="Times New Roman"/>
          <w:sz w:val="28"/>
          <w:szCs w:val="28"/>
        </w:rPr>
        <w:t xml:space="preserve"> </w:t>
      </w:r>
      <w:r w:rsidR="0042580D" w:rsidRPr="004D1867">
        <w:rPr>
          <w:rFonts w:ascii="Times New Roman" w:hAnsi="Times New Roman" w:cs="Times New Roman"/>
          <w:sz w:val="28"/>
          <w:szCs w:val="28"/>
        </w:rPr>
        <w:t xml:space="preserve">общесистемных вопросов, способствующих </w:t>
      </w:r>
      <w:r w:rsidR="004D1867" w:rsidRPr="004D1867">
        <w:rPr>
          <w:rFonts w:ascii="Times New Roman" w:hAnsi="Times New Roman" w:cs="Times New Roman"/>
          <w:sz w:val="28"/>
          <w:szCs w:val="28"/>
        </w:rPr>
        <w:t>приросту</w:t>
      </w:r>
      <w:r w:rsidR="0042580D" w:rsidRPr="004D1867">
        <w:rPr>
          <w:rFonts w:ascii="Times New Roman" w:hAnsi="Times New Roman" w:cs="Times New Roman"/>
          <w:sz w:val="28"/>
          <w:szCs w:val="28"/>
        </w:rPr>
        <w:t xml:space="preserve"> эффективности деятельности малых предприятий</w:t>
      </w:r>
      <w:r w:rsidR="00A04454" w:rsidRPr="00A04454">
        <w:rPr>
          <w:rFonts w:ascii="Times New Roman" w:hAnsi="Times New Roman" w:cs="Times New Roman"/>
          <w:sz w:val="28"/>
          <w:szCs w:val="28"/>
        </w:rPr>
        <w:t>[41]</w:t>
      </w:r>
      <w:r w:rsidR="004D1867" w:rsidRPr="004D1867">
        <w:rPr>
          <w:rFonts w:ascii="Times New Roman" w:hAnsi="Times New Roman" w:cs="Times New Roman"/>
          <w:sz w:val="28"/>
          <w:szCs w:val="28"/>
        </w:rPr>
        <w:t xml:space="preserve">. </w:t>
      </w:r>
    </w:p>
    <w:p w:rsidR="004D1867" w:rsidRDefault="004D1867"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формирования эффективной модели развития МСП в строительстве следует изучить имеющиеся</w:t>
      </w:r>
      <w:r w:rsidR="005071EF">
        <w:rPr>
          <w:rFonts w:ascii="Times New Roman" w:hAnsi="Times New Roman" w:cs="Times New Roman"/>
          <w:sz w:val="28"/>
          <w:szCs w:val="28"/>
        </w:rPr>
        <w:t xml:space="preserve"> </w:t>
      </w:r>
      <w:r>
        <w:rPr>
          <w:rFonts w:ascii="Times New Roman" w:hAnsi="Times New Roman" w:cs="Times New Roman"/>
          <w:sz w:val="28"/>
          <w:szCs w:val="28"/>
        </w:rPr>
        <w:t>методы м</w:t>
      </w:r>
      <w:r w:rsidRPr="00222CBB">
        <w:rPr>
          <w:rFonts w:ascii="Times New Roman" w:hAnsi="Times New Roman" w:cs="Times New Roman"/>
          <w:sz w:val="28"/>
          <w:szCs w:val="28"/>
        </w:rPr>
        <w:t>оделировани</w:t>
      </w:r>
      <w:r>
        <w:rPr>
          <w:rFonts w:ascii="Times New Roman" w:hAnsi="Times New Roman" w:cs="Times New Roman"/>
          <w:sz w:val="28"/>
          <w:szCs w:val="28"/>
        </w:rPr>
        <w:t xml:space="preserve">я </w:t>
      </w:r>
      <w:r w:rsidRPr="00222CBB">
        <w:rPr>
          <w:rFonts w:ascii="Times New Roman" w:hAnsi="Times New Roman" w:cs="Times New Roman"/>
          <w:sz w:val="28"/>
          <w:szCs w:val="28"/>
        </w:rPr>
        <w:t>государс</w:t>
      </w:r>
      <w:r w:rsidR="006A4395">
        <w:rPr>
          <w:rFonts w:ascii="Times New Roman" w:hAnsi="Times New Roman" w:cs="Times New Roman"/>
          <w:sz w:val="28"/>
          <w:szCs w:val="28"/>
        </w:rPr>
        <w:t>твенной поддержки субъектов МСП</w:t>
      </w:r>
      <w:r>
        <w:rPr>
          <w:rFonts w:ascii="Times New Roman" w:hAnsi="Times New Roman" w:cs="Times New Roman"/>
          <w:sz w:val="28"/>
          <w:szCs w:val="28"/>
        </w:rPr>
        <w:t>, что позволит</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прибли</w:t>
      </w:r>
      <w:r>
        <w:rPr>
          <w:rFonts w:ascii="Times New Roman" w:hAnsi="Times New Roman" w:cs="Times New Roman"/>
          <w:sz w:val="28"/>
          <w:szCs w:val="28"/>
        </w:rPr>
        <w:t>зиться</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к решению задач</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 xml:space="preserve">оптимизации </w:t>
      </w:r>
      <w:r>
        <w:rPr>
          <w:rFonts w:ascii="Times New Roman" w:hAnsi="Times New Roman" w:cs="Times New Roman"/>
          <w:sz w:val="28"/>
          <w:szCs w:val="28"/>
        </w:rPr>
        <w:t>данного</w:t>
      </w:r>
      <w:r w:rsidRPr="00222CBB">
        <w:rPr>
          <w:rFonts w:ascii="Times New Roman" w:hAnsi="Times New Roman" w:cs="Times New Roman"/>
          <w:sz w:val="28"/>
          <w:szCs w:val="28"/>
        </w:rPr>
        <w:t xml:space="preserve"> процесса. </w:t>
      </w:r>
      <w:r>
        <w:rPr>
          <w:rFonts w:ascii="Times New Roman" w:hAnsi="Times New Roman" w:cs="Times New Roman"/>
          <w:sz w:val="28"/>
          <w:szCs w:val="28"/>
        </w:rPr>
        <w:t xml:space="preserve">При этом </w:t>
      </w:r>
      <w:r w:rsidRPr="00222CBB">
        <w:rPr>
          <w:rFonts w:ascii="Times New Roman" w:hAnsi="Times New Roman" w:cs="Times New Roman"/>
          <w:sz w:val="28"/>
          <w:szCs w:val="28"/>
        </w:rPr>
        <w:t xml:space="preserve">моделирование </w:t>
      </w:r>
      <w:r>
        <w:rPr>
          <w:rFonts w:ascii="Times New Roman" w:hAnsi="Times New Roman" w:cs="Times New Roman"/>
          <w:sz w:val="28"/>
          <w:szCs w:val="28"/>
        </w:rPr>
        <w:t>определяется</w:t>
      </w:r>
      <w:r w:rsidRPr="00222CBB">
        <w:rPr>
          <w:rFonts w:ascii="Times New Roman" w:hAnsi="Times New Roman" w:cs="Times New Roman"/>
          <w:sz w:val="28"/>
          <w:szCs w:val="28"/>
        </w:rPr>
        <w:t xml:space="preserve"> построени</w:t>
      </w:r>
      <w:r>
        <w:rPr>
          <w:rFonts w:ascii="Times New Roman" w:hAnsi="Times New Roman" w:cs="Times New Roman"/>
          <w:sz w:val="28"/>
          <w:szCs w:val="28"/>
        </w:rPr>
        <w:t>ем</w:t>
      </w:r>
      <w:r w:rsidRPr="00222CBB">
        <w:rPr>
          <w:rFonts w:ascii="Times New Roman" w:hAnsi="Times New Roman" w:cs="Times New Roman"/>
          <w:sz w:val="28"/>
          <w:szCs w:val="28"/>
        </w:rPr>
        <w:t xml:space="preserve"> и изучени</w:t>
      </w:r>
      <w:r>
        <w:rPr>
          <w:rFonts w:ascii="Times New Roman" w:hAnsi="Times New Roman" w:cs="Times New Roman"/>
          <w:sz w:val="28"/>
          <w:szCs w:val="28"/>
        </w:rPr>
        <w:t>ем</w:t>
      </w:r>
      <w:r w:rsidRPr="00222CBB">
        <w:rPr>
          <w:rFonts w:ascii="Times New Roman" w:hAnsi="Times New Roman" w:cs="Times New Roman"/>
          <w:sz w:val="28"/>
          <w:szCs w:val="28"/>
        </w:rPr>
        <w:t xml:space="preserve"> модел</w:t>
      </w:r>
      <w:r>
        <w:rPr>
          <w:rFonts w:ascii="Times New Roman" w:hAnsi="Times New Roman" w:cs="Times New Roman"/>
          <w:sz w:val="28"/>
          <w:szCs w:val="28"/>
        </w:rPr>
        <w:t>ей</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механизма гос</w:t>
      </w:r>
      <w:r>
        <w:rPr>
          <w:rFonts w:ascii="Times New Roman" w:hAnsi="Times New Roman" w:cs="Times New Roman"/>
          <w:sz w:val="28"/>
          <w:szCs w:val="28"/>
        </w:rPr>
        <w:t xml:space="preserve">ударственной </w:t>
      </w:r>
      <w:r w:rsidRPr="00222CBB">
        <w:rPr>
          <w:rFonts w:ascii="Times New Roman" w:hAnsi="Times New Roman" w:cs="Times New Roman"/>
          <w:sz w:val="28"/>
          <w:szCs w:val="28"/>
        </w:rPr>
        <w:t xml:space="preserve">поддержки субъектов МСП для установления однозначного понимания и </w:t>
      </w:r>
      <w:r w:rsidRPr="00222CBB">
        <w:rPr>
          <w:rFonts w:ascii="Times New Roman" w:hAnsi="Times New Roman" w:cs="Times New Roman"/>
          <w:sz w:val="28"/>
          <w:szCs w:val="28"/>
        </w:rPr>
        <w:lastRenderedPageBreak/>
        <w:t>оценки рассматриваемой ситуации, и моделирования проектируемого механизма.</w:t>
      </w:r>
    </w:p>
    <w:p w:rsidR="004D1867" w:rsidRPr="006A4395" w:rsidRDefault="004D1867"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222CBB">
        <w:rPr>
          <w:rFonts w:ascii="Times New Roman" w:hAnsi="Times New Roman" w:cs="Times New Roman"/>
          <w:sz w:val="28"/>
          <w:szCs w:val="28"/>
        </w:rPr>
        <w:t xml:space="preserve">етодические основы моделирования государственной поддержки </w:t>
      </w:r>
      <w:r w:rsidRPr="006A4395">
        <w:rPr>
          <w:rFonts w:ascii="Times New Roman" w:hAnsi="Times New Roman" w:cs="Times New Roman"/>
          <w:sz w:val="28"/>
          <w:szCs w:val="28"/>
        </w:rPr>
        <w:t>субъектов МСП в строительстве заключаются в следующем:</w:t>
      </w:r>
    </w:p>
    <w:p w:rsidR="004D1867" w:rsidRPr="006A4395" w:rsidRDefault="004D1867" w:rsidP="007D0937">
      <w:pPr>
        <w:spacing w:after="0" w:line="360" w:lineRule="auto"/>
        <w:ind w:firstLine="709"/>
        <w:jc w:val="both"/>
        <w:rPr>
          <w:rFonts w:ascii="Times New Roman" w:hAnsi="Times New Roman" w:cs="Times New Roman"/>
          <w:sz w:val="28"/>
          <w:szCs w:val="28"/>
        </w:rPr>
      </w:pPr>
      <w:r w:rsidRPr="006A4395">
        <w:rPr>
          <w:rFonts w:ascii="Times New Roman" w:hAnsi="Times New Roman" w:cs="Times New Roman"/>
          <w:sz w:val="28"/>
          <w:szCs w:val="28"/>
        </w:rPr>
        <w:t>− способы и подходы будут использоваться при моделировании;</w:t>
      </w:r>
    </w:p>
    <w:p w:rsidR="004D1867" w:rsidRPr="006A4395" w:rsidRDefault="004D1867" w:rsidP="007D0937">
      <w:pPr>
        <w:spacing w:after="0" w:line="360" w:lineRule="auto"/>
        <w:ind w:firstLine="709"/>
        <w:jc w:val="both"/>
        <w:rPr>
          <w:rFonts w:ascii="Times New Roman" w:hAnsi="Times New Roman" w:cs="Times New Roman"/>
          <w:sz w:val="28"/>
          <w:szCs w:val="28"/>
        </w:rPr>
      </w:pPr>
      <w:r w:rsidRPr="006A4395">
        <w:rPr>
          <w:rFonts w:ascii="Times New Roman" w:hAnsi="Times New Roman" w:cs="Times New Roman"/>
          <w:sz w:val="28"/>
          <w:szCs w:val="28"/>
        </w:rPr>
        <w:t>− методик</w:t>
      </w:r>
      <w:r w:rsidR="006A4395" w:rsidRPr="006A4395">
        <w:rPr>
          <w:rFonts w:ascii="Times New Roman" w:hAnsi="Times New Roman" w:cs="Times New Roman"/>
          <w:sz w:val="28"/>
          <w:szCs w:val="28"/>
        </w:rPr>
        <w:t>и</w:t>
      </w:r>
      <w:r w:rsidRPr="006A4395">
        <w:rPr>
          <w:rFonts w:ascii="Times New Roman" w:hAnsi="Times New Roman" w:cs="Times New Roman"/>
          <w:sz w:val="28"/>
          <w:szCs w:val="28"/>
        </w:rPr>
        <w:t xml:space="preserve"> и технически</w:t>
      </w:r>
      <w:r w:rsidR="006A4395" w:rsidRPr="006A4395">
        <w:rPr>
          <w:rFonts w:ascii="Times New Roman" w:hAnsi="Times New Roman" w:cs="Times New Roman"/>
          <w:sz w:val="28"/>
          <w:szCs w:val="28"/>
        </w:rPr>
        <w:t>е</w:t>
      </w:r>
      <w:r w:rsidRPr="006A4395">
        <w:rPr>
          <w:rFonts w:ascii="Times New Roman" w:hAnsi="Times New Roman" w:cs="Times New Roman"/>
          <w:sz w:val="28"/>
          <w:szCs w:val="28"/>
        </w:rPr>
        <w:t xml:space="preserve"> средств</w:t>
      </w:r>
      <w:r w:rsidR="006A4395" w:rsidRPr="006A4395">
        <w:rPr>
          <w:rFonts w:ascii="Times New Roman" w:hAnsi="Times New Roman" w:cs="Times New Roman"/>
          <w:sz w:val="28"/>
          <w:szCs w:val="28"/>
        </w:rPr>
        <w:t>а,</w:t>
      </w:r>
      <w:r w:rsidRPr="006A4395">
        <w:rPr>
          <w:rFonts w:ascii="Times New Roman" w:hAnsi="Times New Roman" w:cs="Times New Roman"/>
          <w:sz w:val="28"/>
          <w:szCs w:val="28"/>
        </w:rPr>
        <w:t xml:space="preserve"> представ</w:t>
      </w:r>
      <w:r w:rsidR="006A4395" w:rsidRPr="006A4395">
        <w:rPr>
          <w:rFonts w:ascii="Times New Roman" w:hAnsi="Times New Roman" w:cs="Times New Roman"/>
          <w:sz w:val="28"/>
          <w:szCs w:val="28"/>
        </w:rPr>
        <w:t>ляющие</w:t>
      </w:r>
      <w:r w:rsidRPr="006A4395">
        <w:rPr>
          <w:rFonts w:ascii="Times New Roman" w:hAnsi="Times New Roman" w:cs="Times New Roman"/>
          <w:sz w:val="28"/>
          <w:szCs w:val="28"/>
        </w:rPr>
        <w:t xml:space="preserve"> модель государственной поддержки субъектов МСП;</w:t>
      </w:r>
    </w:p>
    <w:p w:rsidR="004D1867" w:rsidRPr="006A4395" w:rsidRDefault="004D1867" w:rsidP="007D0937">
      <w:pPr>
        <w:spacing w:after="0" w:line="360" w:lineRule="auto"/>
        <w:ind w:firstLine="709"/>
        <w:jc w:val="both"/>
        <w:rPr>
          <w:rFonts w:ascii="Times New Roman" w:hAnsi="Times New Roman" w:cs="Times New Roman"/>
          <w:sz w:val="28"/>
          <w:szCs w:val="28"/>
        </w:rPr>
      </w:pPr>
      <w:r w:rsidRPr="006A4395">
        <w:rPr>
          <w:rFonts w:ascii="Times New Roman" w:hAnsi="Times New Roman" w:cs="Times New Roman"/>
          <w:sz w:val="28"/>
          <w:szCs w:val="28"/>
        </w:rPr>
        <w:t xml:space="preserve">− </w:t>
      </w:r>
      <w:r w:rsidR="006A4395" w:rsidRPr="006A4395">
        <w:rPr>
          <w:rFonts w:ascii="Times New Roman" w:hAnsi="Times New Roman" w:cs="Times New Roman"/>
          <w:sz w:val="28"/>
          <w:szCs w:val="28"/>
        </w:rPr>
        <w:t>место</w:t>
      </w:r>
      <w:r w:rsidRPr="006A4395">
        <w:rPr>
          <w:rFonts w:ascii="Times New Roman" w:hAnsi="Times New Roman" w:cs="Times New Roman"/>
          <w:sz w:val="28"/>
          <w:szCs w:val="28"/>
        </w:rPr>
        <w:t xml:space="preserve"> механизм</w:t>
      </w:r>
      <w:r w:rsidR="006A4395" w:rsidRPr="006A4395">
        <w:rPr>
          <w:rFonts w:ascii="Times New Roman" w:hAnsi="Times New Roman" w:cs="Times New Roman"/>
          <w:sz w:val="28"/>
          <w:szCs w:val="28"/>
        </w:rPr>
        <w:t>а</w:t>
      </w:r>
      <w:r w:rsidRPr="006A4395">
        <w:rPr>
          <w:rFonts w:ascii="Times New Roman" w:hAnsi="Times New Roman" w:cs="Times New Roman"/>
          <w:sz w:val="28"/>
          <w:szCs w:val="28"/>
        </w:rPr>
        <w:t xml:space="preserve"> государственной поддержки МСП</w:t>
      </w:r>
      <w:r w:rsidR="006A4395" w:rsidRPr="006A4395">
        <w:rPr>
          <w:rFonts w:ascii="Times New Roman" w:hAnsi="Times New Roman" w:cs="Times New Roman"/>
          <w:sz w:val="28"/>
          <w:szCs w:val="28"/>
        </w:rPr>
        <w:t xml:space="preserve"> в модели</w:t>
      </w:r>
      <w:r w:rsidRPr="006A4395">
        <w:rPr>
          <w:rFonts w:ascii="Times New Roman" w:hAnsi="Times New Roman" w:cs="Times New Roman"/>
          <w:sz w:val="28"/>
          <w:szCs w:val="28"/>
        </w:rPr>
        <w:t>;</w:t>
      </w:r>
    </w:p>
    <w:p w:rsidR="004D1867" w:rsidRPr="006A4395" w:rsidRDefault="004D1867" w:rsidP="007D0937">
      <w:pPr>
        <w:spacing w:after="0" w:line="360" w:lineRule="auto"/>
        <w:ind w:firstLine="709"/>
        <w:jc w:val="both"/>
        <w:rPr>
          <w:rFonts w:ascii="Times New Roman" w:hAnsi="Times New Roman" w:cs="Times New Roman"/>
          <w:sz w:val="28"/>
          <w:szCs w:val="28"/>
        </w:rPr>
      </w:pPr>
      <w:r w:rsidRPr="006A4395">
        <w:rPr>
          <w:rFonts w:ascii="Times New Roman" w:hAnsi="Times New Roman" w:cs="Times New Roman"/>
          <w:sz w:val="28"/>
          <w:szCs w:val="28"/>
        </w:rPr>
        <w:t xml:space="preserve">− </w:t>
      </w:r>
      <w:r w:rsidR="006A4395" w:rsidRPr="006A4395">
        <w:rPr>
          <w:rFonts w:ascii="Times New Roman" w:hAnsi="Times New Roman" w:cs="Times New Roman"/>
          <w:sz w:val="28"/>
          <w:szCs w:val="28"/>
        </w:rPr>
        <w:t>оценка</w:t>
      </w:r>
      <w:r w:rsidRPr="006A4395">
        <w:rPr>
          <w:rFonts w:ascii="Times New Roman" w:hAnsi="Times New Roman" w:cs="Times New Roman"/>
          <w:sz w:val="28"/>
          <w:szCs w:val="28"/>
        </w:rPr>
        <w:t xml:space="preserve"> эффективност</w:t>
      </w:r>
      <w:r w:rsidR="006A4395" w:rsidRPr="006A4395">
        <w:rPr>
          <w:rFonts w:ascii="Times New Roman" w:hAnsi="Times New Roman" w:cs="Times New Roman"/>
          <w:sz w:val="28"/>
          <w:szCs w:val="28"/>
        </w:rPr>
        <w:t xml:space="preserve">и </w:t>
      </w:r>
      <w:r w:rsidRPr="006A4395">
        <w:rPr>
          <w:rFonts w:ascii="Times New Roman" w:hAnsi="Times New Roman" w:cs="Times New Roman"/>
          <w:sz w:val="28"/>
          <w:szCs w:val="28"/>
        </w:rPr>
        <w:t>механизма государственной поддержки субъектов МСП с целью его совершенствования.</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Экономико-математическое моделирование представляет собой процесс отображения экономических явлений с помощью математических моделей. Непосредственно математическое моделирование используют С.И. Спивак, Р.Р. Чернятьева и К.А. Чернятьев в отношении моделирования государственной поддержки инвестиций</w:t>
      </w:r>
      <w:r w:rsidR="00A04454" w:rsidRPr="00A04454">
        <w:rPr>
          <w:rFonts w:ascii="Times New Roman" w:hAnsi="Times New Roman" w:cs="Times New Roman"/>
          <w:sz w:val="28"/>
          <w:szCs w:val="28"/>
        </w:rPr>
        <w:t xml:space="preserve"> [38]</w:t>
      </w:r>
      <w:r>
        <w:rPr>
          <w:rFonts w:ascii="Times New Roman" w:hAnsi="Times New Roman" w:cs="Times New Roman"/>
          <w:sz w:val="28"/>
          <w:szCs w:val="28"/>
        </w:rPr>
        <w:t>.</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Имитационное моделирование</w:t>
      </w:r>
      <w:r w:rsidR="006A4395">
        <w:rPr>
          <w:rFonts w:ascii="Times New Roman" w:hAnsi="Times New Roman" w:cs="Times New Roman"/>
          <w:sz w:val="28"/>
          <w:szCs w:val="28"/>
        </w:rPr>
        <w:t>,</w:t>
      </w:r>
      <w:r w:rsidRPr="00222CBB">
        <w:rPr>
          <w:rFonts w:ascii="Times New Roman" w:hAnsi="Times New Roman" w:cs="Times New Roman"/>
          <w:sz w:val="28"/>
          <w:szCs w:val="28"/>
        </w:rPr>
        <w:t xml:space="preserve"> как частный случай математического моделирования</w:t>
      </w:r>
      <w:r w:rsidR="006A4395">
        <w:rPr>
          <w:rFonts w:ascii="Times New Roman" w:hAnsi="Times New Roman" w:cs="Times New Roman"/>
          <w:sz w:val="28"/>
          <w:szCs w:val="28"/>
        </w:rPr>
        <w:t>,</w:t>
      </w:r>
      <w:r w:rsidRPr="00222CBB">
        <w:rPr>
          <w:rFonts w:ascii="Times New Roman" w:hAnsi="Times New Roman" w:cs="Times New Roman"/>
          <w:sz w:val="28"/>
          <w:szCs w:val="28"/>
        </w:rPr>
        <w:t xml:space="preserve"> позволяет создавать обобщённые компьютерные модели системы с описанием алгоритмов её функционирования. Как правило, имитационные модели создаются для исследования сценариев развития системы при вариации отдельных параметров, что практически аналогично проведению реального эксперимента. Однако</w:t>
      </w:r>
      <w:r w:rsidR="006A4395">
        <w:rPr>
          <w:rFonts w:ascii="Times New Roman" w:hAnsi="Times New Roman" w:cs="Times New Roman"/>
          <w:sz w:val="28"/>
          <w:szCs w:val="28"/>
        </w:rPr>
        <w:t>,</w:t>
      </w:r>
      <w:r w:rsidRPr="00222CBB">
        <w:rPr>
          <w:rFonts w:ascii="Times New Roman" w:hAnsi="Times New Roman" w:cs="Times New Roman"/>
          <w:sz w:val="28"/>
          <w:szCs w:val="28"/>
        </w:rPr>
        <w:t xml:space="preserve"> с помощью </w:t>
      </w:r>
      <w:r w:rsidR="006A4395">
        <w:rPr>
          <w:rFonts w:ascii="Times New Roman" w:hAnsi="Times New Roman" w:cs="Times New Roman"/>
          <w:sz w:val="28"/>
          <w:szCs w:val="28"/>
        </w:rPr>
        <w:t>такого</w:t>
      </w:r>
      <w:r w:rsidRPr="00222CBB">
        <w:rPr>
          <w:rFonts w:ascii="Times New Roman" w:hAnsi="Times New Roman" w:cs="Times New Roman"/>
          <w:sz w:val="28"/>
          <w:szCs w:val="28"/>
        </w:rPr>
        <w:t xml:space="preserve"> подхода принято решать логистические задачи, а также оперировать не конкретными объектами, а их количеством и агрегированными показателями, что</w:t>
      </w:r>
      <w:r w:rsidR="005071EF">
        <w:rPr>
          <w:rFonts w:ascii="Times New Roman" w:hAnsi="Times New Roman" w:cs="Times New Roman"/>
          <w:sz w:val="28"/>
          <w:szCs w:val="28"/>
        </w:rPr>
        <w:t xml:space="preserve"> </w:t>
      </w:r>
      <w:r>
        <w:rPr>
          <w:rFonts w:ascii="Times New Roman" w:hAnsi="Times New Roman" w:cs="Times New Roman"/>
          <w:sz w:val="28"/>
          <w:szCs w:val="28"/>
        </w:rPr>
        <w:t>достаточно</w:t>
      </w:r>
      <w:r w:rsidRPr="00222CBB">
        <w:rPr>
          <w:rFonts w:ascii="Times New Roman" w:hAnsi="Times New Roman" w:cs="Times New Roman"/>
          <w:sz w:val="28"/>
          <w:szCs w:val="28"/>
        </w:rPr>
        <w:t xml:space="preserve"> соответствует решению </w:t>
      </w:r>
      <w:r w:rsidR="006A4395">
        <w:rPr>
          <w:rFonts w:ascii="Times New Roman" w:hAnsi="Times New Roman" w:cs="Times New Roman"/>
          <w:sz w:val="28"/>
          <w:szCs w:val="28"/>
        </w:rPr>
        <w:t>поставленной</w:t>
      </w:r>
      <w:r w:rsidRPr="00222CBB">
        <w:rPr>
          <w:rFonts w:ascii="Times New Roman" w:hAnsi="Times New Roman" w:cs="Times New Roman"/>
          <w:sz w:val="28"/>
          <w:szCs w:val="28"/>
        </w:rPr>
        <w:t xml:space="preserve"> задачи.</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Статистическое моделирование</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включает теорию планирования эксперимента, статистические методы обработки его результатов, математическую теорию моделирования случайности, методы измерения многомерных уравнений относительно функций большого числа переменных.</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lastRenderedPageBreak/>
        <w:t>Обращает на себя внимание</w:t>
      </w:r>
      <w:r>
        <w:rPr>
          <w:rFonts w:ascii="Times New Roman" w:hAnsi="Times New Roman" w:cs="Times New Roman"/>
          <w:sz w:val="28"/>
          <w:szCs w:val="28"/>
        </w:rPr>
        <w:t xml:space="preserve"> то факт</w:t>
      </w:r>
      <w:r w:rsidRPr="00222CBB">
        <w:rPr>
          <w:rFonts w:ascii="Times New Roman" w:hAnsi="Times New Roman" w:cs="Times New Roman"/>
          <w:sz w:val="28"/>
          <w:szCs w:val="28"/>
        </w:rPr>
        <w:t>, что в основном авторы приводят различные графические модели и более простые схемы, в которых в обобщенном виде отражаются ключевые элементы системы, наличие связей, иерархии между ними и желаемые результаты. Графические модели наглядны</w:t>
      </w:r>
      <w:r w:rsidR="006A4395">
        <w:rPr>
          <w:rFonts w:ascii="Times New Roman" w:hAnsi="Times New Roman" w:cs="Times New Roman"/>
          <w:sz w:val="28"/>
          <w:szCs w:val="28"/>
        </w:rPr>
        <w:t xml:space="preserve"> тем</w:t>
      </w:r>
      <w:r w:rsidRPr="00222CBB">
        <w:rPr>
          <w:rFonts w:ascii="Times New Roman" w:hAnsi="Times New Roman" w:cs="Times New Roman"/>
          <w:sz w:val="28"/>
          <w:szCs w:val="28"/>
        </w:rPr>
        <w:t>, что является их неоспоримым преимуществом. Однако при графическом отображении механизма государственной поддержки субъектов МСП</w:t>
      </w:r>
      <w:r>
        <w:rPr>
          <w:rFonts w:ascii="Times New Roman" w:hAnsi="Times New Roman" w:cs="Times New Roman"/>
          <w:sz w:val="28"/>
          <w:szCs w:val="28"/>
        </w:rPr>
        <w:t xml:space="preserve"> в строительстве</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исследователи практически не используют стандарты моделирования. Предлагаемые</w:t>
      </w:r>
      <w:r w:rsidR="005071EF">
        <w:rPr>
          <w:rFonts w:ascii="Times New Roman" w:hAnsi="Times New Roman" w:cs="Times New Roman"/>
          <w:sz w:val="28"/>
          <w:szCs w:val="28"/>
        </w:rPr>
        <w:t xml:space="preserve"> </w:t>
      </w:r>
      <w:r w:rsidRPr="00222CBB">
        <w:rPr>
          <w:rFonts w:ascii="Times New Roman" w:hAnsi="Times New Roman" w:cs="Times New Roman"/>
          <w:sz w:val="28"/>
          <w:szCs w:val="28"/>
        </w:rPr>
        <w:t xml:space="preserve">схемы лишь в обобщенном виде иллюстрируют изложенный в них текст и выводы. </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Для комплексного анализа и моделирования государственной поддержки предпринимательства наиболее приемлем системный подход, при котором объектная облас</w:t>
      </w:r>
      <w:r w:rsidR="006A4395">
        <w:rPr>
          <w:rFonts w:ascii="Times New Roman" w:hAnsi="Times New Roman" w:cs="Times New Roman"/>
          <w:sz w:val="28"/>
          <w:szCs w:val="28"/>
        </w:rPr>
        <w:t xml:space="preserve">ть исследования рассматривается, </w:t>
      </w:r>
      <w:r w:rsidRPr="00222CBB">
        <w:rPr>
          <w:rFonts w:ascii="Times New Roman" w:hAnsi="Times New Roman" w:cs="Times New Roman"/>
          <w:sz w:val="28"/>
          <w:szCs w:val="28"/>
        </w:rPr>
        <w:t>как система. Системный подход направлен на выявление и изучение внутренней структуры системы, и её взаимосвязь с внешней средой, по принципу «от общего к частному». Методологическая специфика системного подхода определяется тем, что он ориентирует исследование на раскрытие целостности объекта и обеспечивающих его механизмов, выявление многообразных типов связей сложного объекта, сведение этих связей в единую теоретическую картину</w:t>
      </w:r>
      <w:r w:rsidR="00A04454" w:rsidRPr="00A04454">
        <w:rPr>
          <w:rFonts w:ascii="Times New Roman" w:hAnsi="Times New Roman" w:cs="Times New Roman"/>
          <w:sz w:val="28"/>
          <w:szCs w:val="28"/>
        </w:rPr>
        <w:t xml:space="preserve"> [37]</w:t>
      </w:r>
      <w:r w:rsidRPr="00222CBB">
        <w:rPr>
          <w:rFonts w:ascii="Times New Roman" w:hAnsi="Times New Roman" w:cs="Times New Roman"/>
          <w:sz w:val="28"/>
          <w:szCs w:val="28"/>
        </w:rPr>
        <w:t>:</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Структурный подход подводит к созданию иерархического набора диаграмм, описывающих выполняемые системой функции и взаимосвязи между ними. Объектно-ориентированный подход отличается от структурного большим уровнем абстракции и основывается на представлении системы в виде совокупности объектов, взаимодействующих между собой путем передачи определенных сообщений. Представляется, что модель господдержки субъектов МСП должна содержать в себе высокую долю конкретики, поэтому и структурный подход видится здесь более уместным.</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 xml:space="preserve">Статическое (структурное) и динамическое (процессуальное) состояние системы неразрывно связаны между собой, что определяет использование процессного подхода наряду с системным и структурным. Процессный </w:t>
      </w:r>
      <w:r w:rsidRPr="00222CBB">
        <w:rPr>
          <w:rFonts w:ascii="Times New Roman" w:hAnsi="Times New Roman" w:cs="Times New Roman"/>
          <w:sz w:val="28"/>
          <w:szCs w:val="28"/>
        </w:rPr>
        <w:lastRenderedPageBreak/>
        <w:t>подход рассматривает деятельность и управление</w:t>
      </w:r>
      <w:r w:rsidR="00765CC0">
        <w:rPr>
          <w:rFonts w:ascii="Times New Roman" w:hAnsi="Times New Roman" w:cs="Times New Roman"/>
          <w:sz w:val="28"/>
          <w:szCs w:val="28"/>
        </w:rPr>
        <w:t>,</w:t>
      </w:r>
      <w:r w:rsidRPr="00222CBB">
        <w:rPr>
          <w:rFonts w:ascii="Times New Roman" w:hAnsi="Times New Roman" w:cs="Times New Roman"/>
          <w:sz w:val="28"/>
          <w:szCs w:val="28"/>
        </w:rPr>
        <w:t xml:space="preserve"> как процесс, что соотносится с пониманием механизма государственной поддержки субъектов МСП и, в отличие от функционального подхода, ориентирует на результат, а не на функцию. </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К управляющим элементам модели следует отнести нормативно-правовые документы. Воздействие на механизм должны оказывать цели более высокого уровня – цели развития экономики страны, отдельных отраслей и видов деятельности, реализации социально-экономической политики. Механизмом модели являются министерства, ведомства, иные органы власти и подразделения, участвующие в процессе государственной поддержки МСП, программное обеспечение и иной инструментарий. В модели обязательно должна присутствовать обратная связь. К ней относится информация об эффективности и результативности механизма, не израсходованные ресурсы.</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 xml:space="preserve">Одной из важнейших функций механизма государственной поддержки МСП выступает мониторинг текущего состояния МСП на территории федерации и регионов, так как его результаты оказывают непосредственное воздействие на последующие решения о выделении федеральных средств. В этой связи </w:t>
      </w:r>
      <w:r w:rsidR="00765CC0">
        <w:rPr>
          <w:rFonts w:ascii="Times New Roman" w:hAnsi="Times New Roman" w:cs="Times New Roman"/>
          <w:sz w:val="28"/>
          <w:szCs w:val="28"/>
        </w:rPr>
        <w:t>н</w:t>
      </w:r>
      <w:r w:rsidRPr="00222CBB">
        <w:rPr>
          <w:rFonts w:ascii="Times New Roman" w:hAnsi="Times New Roman" w:cs="Times New Roman"/>
          <w:sz w:val="28"/>
          <w:szCs w:val="28"/>
        </w:rPr>
        <w:t>еобходимо провести анализ государственных программ поддержки предпринимательства с учетом пространственного и временного фактора. Это позволит создать более четкую модель механизма государственной поддержки МСП AS-IS (как есть), т. е. модель текущего состояния.</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Однако научные изыскания должны базироваться и на математическом моделировании. При формировании программ государственной поддержки субъектов МСП практическое значение имеет прогнозирование развития экономических процессов, которое покажет предполагаемые результаты государственной поддержки.</w:t>
      </w:r>
    </w:p>
    <w:p w:rsidR="004D1867" w:rsidRPr="00222CBB" w:rsidRDefault="004D186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 xml:space="preserve">Для прогнозирования необходим объем статистических данных за предыдущие периоды, однако зачастую исследователи сталкиваются как с </w:t>
      </w:r>
      <w:r w:rsidRPr="00222CBB">
        <w:rPr>
          <w:rFonts w:ascii="Times New Roman" w:hAnsi="Times New Roman" w:cs="Times New Roman"/>
          <w:sz w:val="28"/>
          <w:szCs w:val="28"/>
        </w:rPr>
        <w:lastRenderedPageBreak/>
        <w:t>недостаточным их количеством, так и с отсутствием должного инструментария для проведения анализа. В таких условиях возникает необходимость разработки специальных математических моделей</w:t>
      </w:r>
      <w:r w:rsidR="00765CC0">
        <w:rPr>
          <w:rFonts w:ascii="Times New Roman" w:hAnsi="Times New Roman" w:cs="Times New Roman"/>
          <w:sz w:val="28"/>
          <w:szCs w:val="28"/>
        </w:rPr>
        <w:t>.</w:t>
      </w:r>
    </w:p>
    <w:p w:rsidR="004D1867" w:rsidRPr="004D1867" w:rsidRDefault="004D1867" w:rsidP="007D0937">
      <w:pPr>
        <w:spacing w:after="0" w:line="360" w:lineRule="auto"/>
        <w:ind w:firstLine="709"/>
        <w:jc w:val="both"/>
        <w:rPr>
          <w:rFonts w:ascii="Times New Roman" w:hAnsi="Times New Roman" w:cs="Times New Roman"/>
          <w:sz w:val="28"/>
          <w:szCs w:val="28"/>
        </w:rPr>
      </w:pPr>
      <w:r w:rsidRPr="004D1867">
        <w:rPr>
          <w:rFonts w:ascii="Times New Roman" w:hAnsi="Times New Roman" w:cs="Times New Roman"/>
          <w:sz w:val="28"/>
          <w:szCs w:val="28"/>
        </w:rPr>
        <w:t xml:space="preserve">Модель поддержки предприятий малого бизнеса строительной отрасли может быть представлена </w:t>
      </w:r>
      <w:r>
        <w:rPr>
          <w:rFonts w:ascii="Times New Roman" w:hAnsi="Times New Roman" w:cs="Times New Roman"/>
          <w:sz w:val="28"/>
          <w:szCs w:val="28"/>
        </w:rPr>
        <w:t>на рисунке</w:t>
      </w:r>
      <w:r w:rsidR="00D41CD3">
        <w:rPr>
          <w:rFonts w:ascii="Times New Roman" w:hAnsi="Times New Roman" w:cs="Times New Roman"/>
          <w:sz w:val="28"/>
          <w:szCs w:val="28"/>
        </w:rPr>
        <w:t xml:space="preserve"> 5</w:t>
      </w:r>
      <w:r w:rsidRPr="004D1867">
        <w:rPr>
          <w:rFonts w:ascii="Times New Roman" w:hAnsi="Times New Roman" w:cs="Times New Roman"/>
          <w:sz w:val="28"/>
          <w:szCs w:val="28"/>
        </w:rPr>
        <w:t>.</w:t>
      </w:r>
    </w:p>
    <w:p w:rsidR="004D1867" w:rsidRDefault="004D1867" w:rsidP="007D0937">
      <w:pPr>
        <w:spacing w:after="0" w:line="360" w:lineRule="auto"/>
        <w:ind w:firstLine="709"/>
        <w:jc w:val="both"/>
        <w:rPr>
          <w:rFonts w:ascii="Times New Roman" w:hAnsi="Times New Roman" w:cs="Times New Roman"/>
          <w:sz w:val="28"/>
          <w:szCs w:val="28"/>
          <w:highlight w:val="green"/>
        </w:rPr>
      </w:pPr>
    </w:p>
    <w:p w:rsidR="004D1867" w:rsidRDefault="00123961" w:rsidP="007D0937">
      <w:pPr>
        <w:spacing w:after="0" w:line="360" w:lineRule="auto"/>
        <w:ind w:hanging="426"/>
        <w:jc w:val="both"/>
        <w:rPr>
          <w:rFonts w:ascii="Times New Roman" w:hAnsi="Times New Roman" w:cs="Times New Roman"/>
          <w:sz w:val="28"/>
          <w:szCs w:val="28"/>
          <w:highlight w:val="green"/>
        </w:rPr>
      </w:pPr>
      <w:r>
        <w:rPr>
          <w:rFonts w:ascii="Times New Roman" w:hAnsi="Times New Roman" w:cs="Times New Roman"/>
          <w:noProof/>
          <w:sz w:val="28"/>
          <w:szCs w:val="28"/>
          <w:lang w:eastAsia="ru-RU"/>
        </w:rPr>
        <w:drawing>
          <wp:inline distT="0" distB="0" distL="0" distR="0">
            <wp:extent cx="6139543" cy="60409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5485" cy="6046768"/>
                    </a:xfrm>
                    <a:prstGeom prst="rect">
                      <a:avLst/>
                    </a:prstGeom>
                    <a:noFill/>
                  </pic:spPr>
                </pic:pic>
              </a:graphicData>
            </a:graphic>
          </wp:inline>
        </w:drawing>
      </w:r>
    </w:p>
    <w:p w:rsidR="004D1867" w:rsidRPr="004D1867" w:rsidRDefault="00123961" w:rsidP="00285F3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41CD3">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285F36">
        <w:rPr>
          <w:rFonts w:ascii="Times New Roman" w:hAnsi="Times New Roman" w:cs="Times New Roman"/>
          <w:sz w:val="32"/>
          <w:szCs w:val="28"/>
        </w:rPr>
        <w:t>Модель</w:t>
      </w:r>
      <w:r w:rsidRPr="00123961">
        <w:rPr>
          <w:rFonts w:ascii="Times New Roman" w:hAnsi="Times New Roman" w:cs="Times New Roman"/>
          <w:sz w:val="28"/>
          <w:szCs w:val="28"/>
        </w:rPr>
        <w:t xml:space="preserve"> поддержки предприятий малого бизнеса строительной отрасли</w:t>
      </w:r>
    </w:p>
    <w:p w:rsidR="00E60577" w:rsidRPr="00222CBB" w:rsidRDefault="00E60577" w:rsidP="007D0937">
      <w:pPr>
        <w:spacing w:after="0" w:line="360" w:lineRule="auto"/>
        <w:ind w:firstLine="709"/>
        <w:jc w:val="both"/>
        <w:rPr>
          <w:rFonts w:ascii="Times New Roman" w:hAnsi="Times New Roman" w:cs="Times New Roman"/>
          <w:sz w:val="28"/>
          <w:szCs w:val="28"/>
        </w:rPr>
      </w:pPr>
    </w:p>
    <w:p w:rsidR="00E60577" w:rsidRPr="00222CBB" w:rsidRDefault="00E6057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lastRenderedPageBreak/>
        <w:t xml:space="preserve">Конечная цель моделирования системы </w:t>
      </w:r>
      <w:r w:rsidR="00765CC0">
        <w:rPr>
          <w:rFonts w:ascii="Times New Roman" w:hAnsi="Times New Roman" w:cs="Times New Roman"/>
          <w:sz w:val="28"/>
          <w:szCs w:val="28"/>
        </w:rPr>
        <w:t>заключается</w:t>
      </w:r>
      <w:r w:rsidRPr="00222CBB">
        <w:rPr>
          <w:rFonts w:ascii="Times New Roman" w:hAnsi="Times New Roman" w:cs="Times New Roman"/>
          <w:sz w:val="28"/>
          <w:szCs w:val="28"/>
        </w:rPr>
        <w:t xml:space="preserve"> в том, чтобы предложить пути совершенствования государственной поддержки, направле</w:t>
      </w:r>
      <w:r w:rsidR="00765CC0">
        <w:rPr>
          <w:rFonts w:ascii="Times New Roman" w:hAnsi="Times New Roman" w:cs="Times New Roman"/>
          <w:sz w:val="28"/>
          <w:szCs w:val="28"/>
        </w:rPr>
        <w:t>ния повышения её эффективности.</w:t>
      </w:r>
      <w:r w:rsidR="00470496">
        <w:rPr>
          <w:rFonts w:ascii="Times New Roman" w:hAnsi="Times New Roman" w:cs="Times New Roman"/>
          <w:sz w:val="28"/>
          <w:szCs w:val="28"/>
        </w:rPr>
        <w:t xml:space="preserve"> </w:t>
      </w:r>
      <w:r w:rsidR="004D1867">
        <w:rPr>
          <w:rFonts w:ascii="Times New Roman" w:hAnsi="Times New Roman" w:cs="Times New Roman"/>
          <w:sz w:val="28"/>
          <w:szCs w:val="28"/>
        </w:rPr>
        <w:t>О</w:t>
      </w:r>
      <w:r w:rsidRPr="00222CBB">
        <w:rPr>
          <w:rFonts w:ascii="Times New Roman" w:hAnsi="Times New Roman" w:cs="Times New Roman"/>
          <w:sz w:val="28"/>
          <w:szCs w:val="28"/>
        </w:rPr>
        <w:t>ценка эффективности государственной поддержки субъектов МСП может осуществляться с позиции различных заинтересованных сторон: государства, региона и самих малых и средни</w:t>
      </w:r>
      <w:r w:rsidR="00AF00C9" w:rsidRPr="00222CBB">
        <w:rPr>
          <w:rFonts w:ascii="Times New Roman" w:hAnsi="Times New Roman" w:cs="Times New Roman"/>
          <w:sz w:val="28"/>
          <w:szCs w:val="28"/>
        </w:rPr>
        <w:t>х предпринимательских структур</w:t>
      </w:r>
      <w:r w:rsidRPr="00222CBB">
        <w:rPr>
          <w:rFonts w:ascii="Times New Roman" w:hAnsi="Times New Roman" w:cs="Times New Roman"/>
          <w:sz w:val="28"/>
          <w:szCs w:val="28"/>
        </w:rPr>
        <w:t>. В зависимости от того, кто выступает субъектом оценки, могут применяться различные целевые установки, методы, критерии и выводы.</w:t>
      </w:r>
    </w:p>
    <w:p w:rsidR="00E60577" w:rsidRPr="00222CBB" w:rsidRDefault="00E6057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Обобщая проведённый анализ понятий, определим, что эффективность механизма государственной поддержки проявляется в достижении значений результативности программных документов. Под результативностью государственной поддержки субъектов МСП понимается достижение поставленных в программных документах целей, например, роста числа субъектов МСП, численности персонала и т. д.</w:t>
      </w:r>
    </w:p>
    <w:p w:rsidR="00E60577" w:rsidRPr="00765CC0" w:rsidRDefault="00E60577" w:rsidP="007D0937">
      <w:pPr>
        <w:spacing w:after="0" w:line="360" w:lineRule="auto"/>
        <w:ind w:firstLine="709"/>
        <w:jc w:val="both"/>
        <w:rPr>
          <w:rFonts w:ascii="Times New Roman" w:hAnsi="Times New Roman" w:cs="Times New Roman"/>
          <w:sz w:val="28"/>
          <w:szCs w:val="28"/>
        </w:rPr>
      </w:pPr>
      <w:r w:rsidRPr="00222CBB">
        <w:rPr>
          <w:rFonts w:ascii="Times New Roman" w:hAnsi="Times New Roman" w:cs="Times New Roman"/>
          <w:sz w:val="28"/>
          <w:szCs w:val="28"/>
        </w:rPr>
        <w:t xml:space="preserve">Таким образом, для анализа и моделирования государственной поддержки субъектов МСП целесообразнее </w:t>
      </w:r>
      <w:r w:rsidRPr="00765CC0">
        <w:rPr>
          <w:rFonts w:ascii="Times New Roman" w:hAnsi="Times New Roman" w:cs="Times New Roman"/>
          <w:sz w:val="28"/>
          <w:szCs w:val="28"/>
        </w:rPr>
        <w:t xml:space="preserve">использовать системный подход при исследовании проблематики в целом, структурный и процессный подходы – при моделировании механизма господдержки субъектов МСП. Системный поход </w:t>
      </w:r>
      <w:r w:rsidR="00123961" w:rsidRPr="00765CC0">
        <w:rPr>
          <w:rFonts w:ascii="Times New Roman" w:hAnsi="Times New Roman" w:cs="Times New Roman"/>
          <w:sz w:val="28"/>
          <w:szCs w:val="28"/>
        </w:rPr>
        <w:t>представляет собой то</w:t>
      </w:r>
      <w:r w:rsidRPr="00765CC0">
        <w:rPr>
          <w:rFonts w:ascii="Times New Roman" w:hAnsi="Times New Roman" w:cs="Times New Roman"/>
          <w:sz w:val="28"/>
          <w:szCs w:val="28"/>
        </w:rPr>
        <w:t>, что государственная поддержка субъектов МСП</w:t>
      </w:r>
      <w:r w:rsidR="00765CC0" w:rsidRPr="00765CC0">
        <w:rPr>
          <w:rFonts w:ascii="Times New Roman" w:hAnsi="Times New Roman" w:cs="Times New Roman"/>
          <w:sz w:val="28"/>
          <w:szCs w:val="28"/>
        </w:rPr>
        <w:t xml:space="preserve">–это </w:t>
      </w:r>
      <w:r w:rsidRPr="00765CC0">
        <w:rPr>
          <w:rFonts w:ascii="Times New Roman" w:hAnsi="Times New Roman" w:cs="Times New Roman"/>
          <w:sz w:val="28"/>
          <w:szCs w:val="28"/>
        </w:rPr>
        <w:t>элемент</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 xml:space="preserve">крупной системы, </w:t>
      </w:r>
      <w:r w:rsidR="00123961" w:rsidRPr="00765CC0">
        <w:rPr>
          <w:rFonts w:ascii="Times New Roman" w:hAnsi="Times New Roman" w:cs="Times New Roman"/>
          <w:sz w:val="28"/>
          <w:szCs w:val="28"/>
        </w:rPr>
        <w:t>а</w:t>
      </w:r>
      <w:r w:rsidRPr="00765CC0">
        <w:rPr>
          <w:rFonts w:ascii="Times New Roman" w:hAnsi="Times New Roman" w:cs="Times New Roman"/>
          <w:sz w:val="28"/>
          <w:szCs w:val="28"/>
        </w:rPr>
        <w:t xml:space="preserve"> её эффективность</w:t>
      </w:r>
      <w:r w:rsidR="00123961" w:rsidRPr="00765CC0">
        <w:rPr>
          <w:rFonts w:ascii="Times New Roman" w:hAnsi="Times New Roman" w:cs="Times New Roman"/>
          <w:sz w:val="28"/>
          <w:szCs w:val="28"/>
        </w:rPr>
        <w:t xml:space="preserve"> не оказывает влияния </w:t>
      </w:r>
      <w:r w:rsidRPr="00765CC0">
        <w:rPr>
          <w:rFonts w:ascii="Times New Roman" w:hAnsi="Times New Roman" w:cs="Times New Roman"/>
          <w:sz w:val="28"/>
          <w:szCs w:val="28"/>
        </w:rPr>
        <w:t>на малые и средние</w:t>
      </w:r>
      <w:r w:rsidR="00123961" w:rsidRPr="00765CC0">
        <w:rPr>
          <w:rFonts w:ascii="Times New Roman" w:hAnsi="Times New Roman" w:cs="Times New Roman"/>
          <w:sz w:val="28"/>
          <w:szCs w:val="28"/>
        </w:rPr>
        <w:t xml:space="preserve"> компании в строительстве</w:t>
      </w:r>
      <w:r w:rsidRPr="00765CC0">
        <w:rPr>
          <w:rFonts w:ascii="Times New Roman" w:hAnsi="Times New Roman" w:cs="Times New Roman"/>
          <w:sz w:val="28"/>
          <w:szCs w:val="28"/>
        </w:rPr>
        <w:t xml:space="preserve">, но и </w:t>
      </w:r>
      <w:r w:rsidR="00123961" w:rsidRPr="00765CC0">
        <w:rPr>
          <w:rFonts w:ascii="Times New Roman" w:hAnsi="Times New Roman" w:cs="Times New Roman"/>
          <w:sz w:val="28"/>
          <w:szCs w:val="28"/>
        </w:rPr>
        <w:t xml:space="preserve">к тому же </w:t>
      </w:r>
      <w:r w:rsidRPr="00765CC0">
        <w:rPr>
          <w:rFonts w:ascii="Times New Roman" w:hAnsi="Times New Roman" w:cs="Times New Roman"/>
          <w:sz w:val="28"/>
          <w:szCs w:val="28"/>
        </w:rPr>
        <w:t>выступает инструментом</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социально-экономической политики развития страны. Процессный и структурный подходы позволяют</w:t>
      </w:r>
      <w:r w:rsidR="00123961" w:rsidRPr="00765CC0">
        <w:rPr>
          <w:rFonts w:ascii="Times New Roman" w:hAnsi="Times New Roman" w:cs="Times New Roman"/>
          <w:sz w:val="28"/>
          <w:szCs w:val="28"/>
        </w:rPr>
        <w:t xml:space="preserve"> использовать</w:t>
      </w:r>
      <w:r w:rsidRPr="00765CC0">
        <w:rPr>
          <w:rFonts w:ascii="Times New Roman" w:hAnsi="Times New Roman" w:cs="Times New Roman"/>
          <w:sz w:val="28"/>
          <w:szCs w:val="28"/>
        </w:rPr>
        <w:t xml:space="preserve"> механизм государственной поддержки</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и использовать</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стандарты</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моделирования системы.</w:t>
      </w:r>
    </w:p>
    <w:p w:rsidR="00F655E7" w:rsidRDefault="00123961" w:rsidP="00285F36">
      <w:pPr>
        <w:spacing w:after="0" w:line="360" w:lineRule="auto"/>
        <w:ind w:firstLine="709"/>
        <w:jc w:val="both"/>
        <w:rPr>
          <w:rFonts w:ascii="Times New Roman" w:hAnsi="Times New Roman" w:cs="Times New Roman"/>
          <w:sz w:val="24"/>
          <w:szCs w:val="24"/>
        </w:rPr>
      </w:pPr>
      <w:r w:rsidRPr="00765CC0">
        <w:rPr>
          <w:rFonts w:ascii="Times New Roman" w:hAnsi="Times New Roman" w:cs="Times New Roman"/>
          <w:sz w:val="28"/>
          <w:szCs w:val="28"/>
        </w:rPr>
        <w:t>Для того</w:t>
      </w:r>
      <w:r w:rsidR="00083FCD">
        <w:rPr>
          <w:rFonts w:ascii="Times New Roman" w:hAnsi="Times New Roman" w:cs="Times New Roman"/>
          <w:sz w:val="28"/>
          <w:szCs w:val="28"/>
        </w:rPr>
        <w:t>,</w:t>
      </w:r>
      <w:r w:rsidR="00470496">
        <w:rPr>
          <w:rFonts w:ascii="Times New Roman" w:hAnsi="Times New Roman" w:cs="Times New Roman"/>
          <w:sz w:val="28"/>
          <w:szCs w:val="28"/>
        </w:rPr>
        <w:t xml:space="preserve"> </w:t>
      </w:r>
      <w:r w:rsidRPr="00765CC0">
        <w:rPr>
          <w:rFonts w:ascii="Times New Roman" w:hAnsi="Times New Roman" w:cs="Times New Roman"/>
          <w:sz w:val="28"/>
          <w:szCs w:val="28"/>
        </w:rPr>
        <w:t xml:space="preserve">чтобы </w:t>
      </w:r>
      <w:r w:rsidR="00E60577" w:rsidRPr="00765CC0">
        <w:rPr>
          <w:rFonts w:ascii="Times New Roman" w:hAnsi="Times New Roman" w:cs="Times New Roman"/>
          <w:sz w:val="28"/>
          <w:szCs w:val="28"/>
        </w:rPr>
        <w:t>создать модель государст</w:t>
      </w:r>
      <w:r w:rsidRPr="00765CC0">
        <w:rPr>
          <w:rFonts w:ascii="Times New Roman" w:hAnsi="Times New Roman" w:cs="Times New Roman"/>
          <w:sz w:val="28"/>
          <w:szCs w:val="28"/>
        </w:rPr>
        <w:t xml:space="preserve">венной поддержки субъектов МСП, необходимо </w:t>
      </w:r>
      <w:r w:rsidR="00E60577" w:rsidRPr="00765CC0">
        <w:rPr>
          <w:rFonts w:ascii="Times New Roman" w:hAnsi="Times New Roman" w:cs="Times New Roman"/>
          <w:sz w:val="28"/>
          <w:szCs w:val="28"/>
        </w:rPr>
        <w:t>провести</w:t>
      </w:r>
      <w:r w:rsidR="00470496">
        <w:rPr>
          <w:rFonts w:ascii="Times New Roman" w:hAnsi="Times New Roman" w:cs="Times New Roman"/>
          <w:sz w:val="28"/>
          <w:szCs w:val="28"/>
        </w:rPr>
        <w:t xml:space="preserve"> </w:t>
      </w:r>
      <w:r w:rsidR="00E60577" w:rsidRPr="00765CC0">
        <w:rPr>
          <w:rFonts w:ascii="Times New Roman" w:hAnsi="Times New Roman" w:cs="Times New Roman"/>
          <w:sz w:val="28"/>
          <w:szCs w:val="28"/>
        </w:rPr>
        <w:t>анализ</w:t>
      </w:r>
      <w:r w:rsidR="00470496">
        <w:rPr>
          <w:rFonts w:ascii="Times New Roman" w:hAnsi="Times New Roman" w:cs="Times New Roman"/>
          <w:sz w:val="28"/>
          <w:szCs w:val="28"/>
        </w:rPr>
        <w:t xml:space="preserve"> </w:t>
      </w:r>
      <w:r w:rsidR="00E60577" w:rsidRPr="00765CC0">
        <w:rPr>
          <w:rFonts w:ascii="Times New Roman" w:hAnsi="Times New Roman" w:cs="Times New Roman"/>
          <w:sz w:val="28"/>
          <w:szCs w:val="28"/>
        </w:rPr>
        <w:t>статистических данных и нормативно-правовой документации, смоделировать перспективы</w:t>
      </w:r>
      <w:r w:rsidR="00470496">
        <w:rPr>
          <w:rFonts w:ascii="Times New Roman" w:hAnsi="Times New Roman" w:cs="Times New Roman"/>
          <w:sz w:val="28"/>
          <w:szCs w:val="28"/>
        </w:rPr>
        <w:t xml:space="preserve"> </w:t>
      </w:r>
      <w:r w:rsidR="00E60577" w:rsidRPr="00765CC0">
        <w:rPr>
          <w:rFonts w:ascii="Times New Roman" w:hAnsi="Times New Roman" w:cs="Times New Roman"/>
          <w:sz w:val="28"/>
          <w:szCs w:val="28"/>
        </w:rPr>
        <w:t>событий при имеющихся тенденциях</w:t>
      </w:r>
      <w:r w:rsidR="00AF00C9" w:rsidRPr="00765CC0">
        <w:rPr>
          <w:rFonts w:ascii="Times New Roman" w:hAnsi="Times New Roman" w:cs="Times New Roman"/>
          <w:sz w:val="28"/>
          <w:szCs w:val="28"/>
        </w:rPr>
        <w:t xml:space="preserve">. Это </w:t>
      </w:r>
      <w:r w:rsidRPr="00765CC0">
        <w:rPr>
          <w:rFonts w:ascii="Times New Roman" w:hAnsi="Times New Roman" w:cs="Times New Roman"/>
          <w:sz w:val="28"/>
          <w:szCs w:val="28"/>
        </w:rPr>
        <w:t>позвол</w:t>
      </w:r>
      <w:r w:rsidR="00765CC0" w:rsidRPr="00765CC0">
        <w:rPr>
          <w:rFonts w:ascii="Times New Roman" w:hAnsi="Times New Roman" w:cs="Times New Roman"/>
          <w:sz w:val="28"/>
          <w:szCs w:val="28"/>
        </w:rPr>
        <w:t xml:space="preserve">ит </w:t>
      </w:r>
      <w:r w:rsidR="00AF00C9" w:rsidRPr="00765CC0">
        <w:rPr>
          <w:rFonts w:ascii="Times New Roman" w:hAnsi="Times New Roman" w:cs="Times New Roman"/>
          <w:sz w:val="28"/>
          <w:szCs w:val="28"/>
        </w:rPr>
        <w:t>выяв</w:t>
      </w:r>
      <w:r w:rsidRPr="00765CC0">
        <w:rPr>
          <w:rFonts w:ascii="Times New Roman" w:hAnsi="Times New Roman" w:cs="Times New Roman"/>
          <w:sz w:val="28"/>
          <w:szCs w:val="28"/>
        </w:rPr>
        <w:t>лять</w:t>
      </w:r>
      <w:r w:rsidR="00AF00C9" w:rsidRPr="00765CC0">
        <w:rPr>
          <w:rFonts w:ascii="Times New Roman" w:hAnsi="Times New Roman" w:cs="Times New Roman"/>
          <w:sz w:val="28"/>
          <w:szCs w:val="28"/>
        </w:rPr>
        <w:t xml:space="preserve"> узкие ме</w:t>
      </w:r>
      <w:r w:rsidR="00E60577" w:rsidRPr="00765CC0">
        <w:rPr>
          <w:rFonts w:ascii="Times New Roman" w:hAnsi="Times New Roman" w:cs="Times New Roman"/>
          <w:sz w:val="28"/>
          <w:szCs w:val="28"/>
        </w:rPr>
        <w:t>ста</w:t>
      </w:r>
      <w:r w:rsidR="00470496">
        <w:rPr>
          <w:rFonts w:ascii="Times New Roman" w:hAnsi="Times New Roman" w:cs="Times New Roman"/>
          <w:sz w:val="28"/>
          <w:szCs w:val="28"/>
        </w:rPr>
        <w:t xml:space="preserve"> </w:t>
      </w:r>
      <w:r w:rsidR="00E60577" w:rsidRPr="00765CC0">
        <w:rPr>
          <w:rFonts w:ascii="Times New Roman" w:hAnsi="Times New Roman" w:cs="Times New Roman"/>
          <w:sz w:val="28"/>
          <w:szCs w:val="28"/>
        </w:rPr>
        <w:t>государственной поддержки субъектов МСП</w:t>
      </w:r>
      <w:r w:rsidRPr="00765CC0">
        <w:rPr>
          <w:rFonts w:ascii="Times New Roman" w:hAnsi="Times New Roman" w:cs="Times New Roman"/>
          <w:sz w:val="28"/>
          <w:szCs w:val="28"/>
        </w:rPr>
        <w:t xml:space="preserve"> в строительстве</w:t>
      </w:r>
      <w:r w:rsidR="00E60577" w:rsidRPr="00765CC0">
        <w:rPr>
          <w:rFonts w:ascii="Times New Roman" w:hAnsi="Times New Roman" w:cs="Times New Roman"/>
          <w:sz w:val="28"/>
          <w:szCs w:val="28"/>
        </w:rPr>
        <w:t>.</w:t>
      </w:r>
      <w:r w:rsidR="00F655E7">
        <w:rPr>
          <w:rFonts w:ascii="Times New Roman" w:hAnsi="Times New Roman" w:cs="Times New Roman"/>
          <w:sz w:val="24"/>
          <w:szCs w:val="24"/>
        </w:rPr>
        <w:br w:type="page"/>
      </w:r>
    </w:p>
    <w:p w:rsidR="00310C80" w:rsidRPr="00A04454" w:rsidRDefault="00486DDC" w:rsidP="007D0937">
      <w:pPr>
        <w:pStyle w:val="1"/>
        <w:spacing w:before="0"/>
        <w:rPr>
          <w:rFonts w:eastAsia="Calibri" w:cs="Times New Roman"/>
        </w:rPr>
      </w:pPr>
      <w:bookmarkStart w:id="6" w:name="_Toc494880411"/>
      <w:r w:rsidRPr="00A04454">
        <w:rPr>
          <w:rFonts w:eastAsia="Calibri" w:cs="Times New Roman"/>
        </w:rPr>
        <w:lastRenderedPageBreak/>
        <w:t xml:space="preserve">ГЛАВА 2. </w:t>
      </w:r>
      <w:r>
        <w:rPr>
          <w:rFonts w:eastAsia="Calibri" w:cs="Times New Roman"/>
        </w:rPr>
        <w:t xml:space="preserve">ОЦЕНКА </w:t>
      </w:r>
      <w:r w:rsidRPr="00A04454">
        <w:rPr>
          <w:rFonts w:eastAsia="Calibri" w:cs="Times New Roman"/>
        </w:rPr>
        <w:t xml:space="preserve">СИСТЕМЫ ГОСУДАРСТВЕННОЙПОДДЕРЖКИ МАЛОГО </w:t>
      </w:r>
      <w:r>
        <w:rPr>
          <w:rFonts w:eastAsia="Calibri" w:cs="Times New Roman"/>
        </w:rPr>
        <w:t xml:space="preserve">И СРЕДНЕГО </w:t>
      </w:r>
      <w:r w:rsidRPr="00A04454">
        <w:rPr>
          <w:rFonts w:eastAsia="Calibri" w:cs="Times New Roman"/>
        </w:rPr>
        <w:t>ПРЕДПРИНИМАТЕЛЬСТВА НА ПРИМЕРЕ СТРОИТЕЛЬНОЙ ОТРАСЛИ КИРОВСКОЙ ОБЛАСТИ.</w:t>
      </w:r>
      <w:bookmarkEnd w:id="6"/>
    </w:p>
    <w:p w:rsidR="00031345" w:rsidRDefault="00031345" w:rsidP="007D0937">
      <w:pPr>
        <w:pStyle w:val="2"/>
        <w:spacing w:before="0"/>
        <w:jc w:val="center"/>
        <w:rPr>
          <w:rFonts w:ascii="Times New Roman" w:eastAsia="Calibri" w:hAnsi="Times New Roman" w:cs="Times New Roman"/>
          <w:color w:val="auto"/>
          <w:sz w:val="28"/>
          <w:szCs w:val="28"/>
        </w:rPr>
      </w:pPr>
      <w:bookmarkStart w:id="7" w:name="_Toc494880412"/>
    </w:p>
    <w:p w:rsidR="00744C82" w:rsidRPr="00744C82" w:rsidRDefault="00310C80" w:rsidP="007D0937">
      <w:pPr>
        <w:pStyle w:val="2"/>
        <w:spacing w:before="0"/>
        <w:jc w:val="center"/>
        <w:rPr>
          <w:rFonts w:ascii="Times New Roman" w:eastAsia="Calibri" w:hAnsi="Times New Roman" w:cs="Times New Roman"/>
          <w:color w:val="auto"/>
          <w:sz w:val="28"/>
          <w:szCs w:val="28"/>
        </w:rPr>
      </w:pPr>
      <w:r w:rsidRPr="00A04454">
        <w:rPr>
          <w:rFonts w:ascii="Times New Roman" w:eastAsia="Calibri" w:hAnsi="Times New Roman" w:cs="Times New Roman"/>
          <w:color w:val="auto"/>
          <w:sz w:val="28"/>
          <w:szCs w:val="28"/>
        </w:rPr>
        <w:t xml:space="preserve">2.1. </w:t>
      </w:r>
      <w:r w:rsidR="00744C82" w:rsidRPr="00744C82">
        <w:rPr>
          <w:rFonts w:ascii="Times New Roman" w:eastAsia="Calibri" w:hAnsi="Times New Roman" w:cs="Times New Roman"/>
          <w:color w:val="auto"/>
          <w:sz w:val="28"/>
          <w:szCs w:val="28"/>
        </w:rPr>
        <w:t>Исследование системы государственной поддержки малого</w:t>
      </w:r>
      <w:r w:rsidR="00470496">
        <w:rPr>
          <w:rFonts w:ascii="Times New Roman" w:eastAsia="Calibri" w:hAnsi="Times New Roman" w:cs="Times New Roman"/>
          <w:color w:val="auto"/>
          <w:sz w:val="28"/>
          <w:szCs w:val="28"/>
        </w:rPr>
        <w:t xml:space="preserve"> и среднего</w:t>
      </w:r>
      <w:r w:rsidR="00744C82" w:rsidRPr="00744C82">
        <w:rPr>
          <w:rFonts w:ascii="Times New Roman" w:eastAsia="Calibri" w:hAnsi="Times New Roman" w:cs="Times New Roman"/>
          <w:color w:val="auto"/>
          <w:sz w:val="28"/>
          <w:szCs w:val="28"/>
        </w:rPr>
        <w:t xml:space="preserve"> предпринимательства в Кировской области</w:t>
      </w:r>
      <w:bookmarkEnd w:id="7"/>
    </w:p>
    <w:p w:rsidR="00310C80" w:rsidRPr="00A04454" w:rsidRDefault="00310C80" w:rsidP="007D0937">
      <w:pPr>
        <w:pStyle w:val="2"/>
        <w:spacing w:before="0"/>
        <w:jc w:val="center"/>
        <w:rPr>
          <w:rFonts w:ascii="Times New Roman" w:eastAsia="Calibri" w:hAnsi="Times New Roman" w:cs="Times New Roman"/>
          <w:color w:val="auto"/>
          <w:sz w:val="28"/>
          <w:szCs w:val="28"/>
        </w:rPr>
      </w:pPr>
    </w:p>
    <w:p w:rsidR="00BE10CC" w:rsidRDefault="00BE10CC" w:rsidP="007D093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w:t>
      </w:r>
      <w:r w:rsidR="004704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анализа </w:t>
      </w:r>
      <w:r w:rsidRPr="00BE10CC">
        <w:rPr>
          <w:rFonts w:ascii="Times New Roman" w:eastAsia="Times New Roman" w:hAnsi="Times New Roman" w:cs="Times New Roman"/>
          <w:sz w:val="28"/>
          <w:szCs w:val="28"/>
        </w:rPr>
        <w:t>закономерностей и этапов</w:t>
      </w:r>
      <w:r w:rsidR="00470496">
        <w:rPr>
          <w:rFonts w:ascii="Times New Roman" w:eastAsia="Times New Roman" w:hAnsi="Times New Roman" w:cs="Times New Roman"/>
          <w:sz w:val="28"/>
          <w:szCs w:val="28"/>
        </w:rPr>
        <w:t xml:space="preserve"> </w:t>
      </w:r>
      <w:r w:rsidRPr="00BE10CC">
        <w:rPr>
          <w:rFonts w:ascii="Times New Roman" w:eastAsia="Times New Roman" w:hAnsi="Times New Roman" w:cs="Times New Roman"/>
          <w:sz w:val="28"/>
          <w:szCs w:val="28"/>
        </w:rPr>
        <w:t>развития малого предпринимательства в Кировской области</w:t>
      </w:r>
      <w:r w:rsidR="004704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целесообразно представить статический анализ динамики основных показателей развития малого бизнеса в Кировской области,</w:t>
      </w:r>
      <w:r w:rsidR="004704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проведенный по данным сайта Статуправления Кировской области. </w:t>
      </w:r>
    </w:p>
    <w:p w:rsidR="00BE10CC" w:rsidRPr="00427F5F" w:rsidRDefault="00BE10CC" w:rsidP="007D0937">
      <w:pPr>
        <w:spacing w:after="0" w:line="360" w:lineRule="auto"/>
        <w:ind w:firstLine="709"/>
        <w:jc w:val="both"/>
        <w:rPr>
          <w:rFonts w:ascii="Times New Roman" w:eastAsia="Times New Roman" w:hAnsi="Times New Roman" w:cs="Times New Roman"/>
          <w:sz w:val="28"/>
          <w:szCs w:val="28"/>
        </w:rPr>
      </w:pPr>
      <w:r w:rsidRPr="00427F5F">
        <w:rPr>
          <w:rFonts w:ascii="Times New Roman" w:eastAsia="Times New Roman" w:hAnsi="Times New Roman" w:cs="Times New Roman"/>
          <w:sz w:val="28"/>
          <w:szCs w:val="28"/>
        </w:rPr>
        <w:t>В Кировской области в 2016 году осуществляли хозяйственную деятельность 57227 субъектов малого предпринимательства, в том числе 23938 малых и микро</w:t>
      </w:r>
      <w:r w:rsidR="00470496">
        <w:rPr>
          <w:rFonts w:ascii="Times New Roman" w:eastAsia="Times New Roman" w:hAnsi="Times New Roman" w:cs="Times New Roman"/>
          <w:sz w:val="28"/>
          <w:szCs w:val="28"/>
        </w:rPr>
        <w:t xml:space="preserve"> </w:t>
      </w:r>
      <w:r w:rsidRPr="00427F5F">
        <w:rPr>
          <w:rFonts w:ascii="Times New Roman" w:eastAsia="Times New Roman" w:hAnsi="Times New Roman" w:cs="Times New Roman"/>
          <w:sz w:val="28"/>
          <w:szCs w:val="28"/>
        </w:rPr>
        <w:t xml:space="preserve">предприятий и 33289 индивидуальных предпринимателей. По сравнению с 2015 годом общее количество субъектов малого предпринимательства </w:t>
      </w:r>
      <w:r w:rsidR="003153A7">
        <w:rPr>
          <w:rFonts w:ascii="Times New Roman" w:eastAsia="Times New Roman" w:hAnsi="Times New Roman" w:cs="Times New Roman"/>
          <w:sz w:val="28"/>
          <w:szCs w:val="28"/>
        </w:rPr>
        <w:t>увеличилось</w:t>
      </w:r>
      <w:r w:rsidRPr="00427F5F">
        <w:rPr>
          <w:rFonts w:ascii="Times New Roman" w:eastAsia="Times New Roman" w:hAnsi="Times New Roman" w:cs="Times New Roman"/>
          <w:sz w:val="28"/>
          <w:szCs w:val="28"/>
        </w:rPr>
        <w:t xml:space="preserve"> на 2317 единиц.</w:t>
      </w:r>
    </w:p>
    <w:p w:rsidR="00BE10CC" w:rsidRDefault="00BE10CC" w:rsidP="007D0937">
      <w:pPr>
        <w:spacing w:after="0" w:line="360" w:lineRule="auto"/>
        <w:ind w:firstLine="709"/>
        <w:jc w:val="both"/>
        <w:rPr>
          <w:rFonts w:ascii="Times New Roman" w:eastAsia="Times New Roman" w:hAnsi="Times New Roman" w:cs="Times New Roman"/>
          <w:sz w:val="28"/>
          <w:szCs w:val="28"/>
          <w:lang w:eastAsia="ru-RU"/>
        </w:rPr>
      </w:pPr>
      <w:r w:rsidRPr="00427F5F">
        <w:rPr>
          <w:rFonts w:ascii="Times New Roman" w:eastAsia="Times New Roman" w:hAnsi="Times New Roman" w:cs="Times New Roman"/>
          <w:sz w:val="28"/>
          <w:szCs w:val="28"/>
          <w:lang w:eastAsia="ru-RU"/>
        </w:rPr>
        <w:t>Для оценки влияния малого предпринимательства на развитие экономики области необходимо оценить оборот деятельности малых предприятий</w:t>
      </w:r>
      <w:r w:rsidR="003153A7">
        <w:rPr>
          <w:rFonts w:ascii="Times New Roman" w:eastAsia="Times New Roman" w:hAnsi="Times New Roman" w:cs="Times New Roman"/>
          <w:sz w:val="28"/>
          <w:szCs w:val="28"/>
          <w:lang w:eastAsia="ru-RU"/>
        </w:rPr>
        <w:t>,</w:t>
      </w:r>
      <w:r w:rsidRPr="00427F5F">
        <w:rPr>
          <w:rFonts w:ascii="Times New Roman" w:eastAsia="Times New Roman" w:hAnsi="Times New Roman" w:cs="Times New Roman"/>
          <w:sz w:val="28"/>
          <w:szCs w:val="28"/>
          <w:lang w:eastAsia="ru-RU"/>
        </w:rPr>
        <w:t xml:space="preserve"> объем поступлений налоговых платежей от них в бюджет</w:t>
      </w:r>
      <w:r w:rsidR="00470496">
        <w:rPr>
          <w:rFonts w:ascii="Times New Roman" w:eastAsia="Times New Roman" w:hAnsi="Times New Roman" w:cs="Times New Roman"/>
          <w:sz w:val="28"/>
          <w:szCs w:val="28"/>
          <w:lang w:eastAsia="ru-RU"/>
        </w:rPr>
        <w:t xml:space="preserve"> </w:t>
      </w:r>
      <w:r w:rsidR="003153A7">
        <w:rPr>
          <w:rFonts w:ascii="Times New Roman" w:eastAsia="Times New Roman" w:hAnsi="Times New Roman" w:cs="Times New Roman"/>
          <w:sz w:val="28"/>
          <w:szCs w:val="28"/>
          <w:lang w:eastAsia="ru-RU"/>
        </w:rPr>
        <w:t>области</w:t>
      </w:r>
      <w:r w:rsidR="00470496">
        <w:rPr>
          <w:rFonts w:ascii="Times New Roman" w:eastAsia="Times New Roman" w:hAnsi="Times New Roman" w:cs="Times New Roman"/>
          <w:sz w:val="28"/>
          <w:szCs w:val="28"/>
          <w:lang w:eastAsia="ru-RU"/>
        </w:rPr>
        <w:t xml:space="preserve"> </w:t>
      </w:r>
      <w:r w:rsidRPr="00427F5F">
        <w:rPr>
          <w:rFonts w:ascii="Times New Roman" w:eastAsia="Times New Roman" w:hAnsi="Times New Roman" w:cs="Times New Roman"/>
          <w:sz w:val="28"/>
          <w:szCs w:val="28"/>
          <w:lang w:eastAsia="ru-RU"/>
        </w:rPr>
        <w:t xml:space="preserve">(таблица </w:t>
      </w:r>
      <w:r w:rsidR="00D41CD3">
        <w:rPr>
          <w:rFonts w:ascii="Times New Roman" w:eastAsia="Times New Roman" w:hAnsi="Times New Roman" w:cs="Times New Roman"/>
          <w:sz w:val="28"/>
          <w:szCs w:val="28"/>
          <w:lang w:eastAsia="ru-RU"/>
        </w:rPr>
        <w:t>1</w:t>
      </w:r>
      <w:r w:rsidRPr="00427F5F">
        <w:rPr>
          <w:rFonts w:ascii="Times New Roman" w:eastAsia="Times New Roman" w:hAnsi="Times New Roman" w:cs="Times New Roman"/>
          <w:sz w:val="28"/>
          <w:szCs w:val="28"/>
          <w:lang w:eastAsia="ru-RU"/>
        </w:rPr>
        <w:t>).</w:t>
      </w:r>
    </w:p>
    <w:p w:rsidR="002E7DB6" w:rsidRPr="00427F5F" w:rsidRDefault="002E7DB6" w:rsidP="007D0937">
      <w:pPr>
        <w:spacing w:after="0" w:line="360" w:lineRule="auto"/>
        <w:ind w:firstLine="709"/>
        <w:jc w:val="both"/>
        <w:rPr>
          <w:rFonts w:ascii="Times New Roman" w:eastAsia="Times New Roman" w:hAnsi="Times New Roman" w:cs="Times New Roman"/>
          <w:sz w:val="28"/>
          <w:szCs w:val="28"/>
          <w:lang w:eastAsia="ru-RU"/>
        </w:rPr>
      </w:pPr>
    </w:p>
    <w:p w:rsidR="00BE10CC" w:rsidRPr="00427F5F" w:rsidRDefault="00BE10CC" w:rsidP="007D0937">
      <w:pPr>
        <w:tabs>
          <w:tab w:val="left" w:pos="726"/>
        </w:tabs>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D41CD3">
        <w:rPr>
          <w:rFonts w:ascii="Times New Roman" w:eastAsia="Times New Roman" w:hAnsi="Times New Roman" w:cs="Times New Roman"/>
          <w:sz w:val="28"/>
          <w:szCs w:val="28"/>
          <w:lang w:eastAsia="ru-RU"/>
        </w:rPr>
        <w:t>1</w:t>
      </w:r>
      <w:r w:rsidRPr="00427F5F">
        <w:rPr>
          <w:rFonts w:ascii="Times New Roman" w:eastAsia="Times New Roman" w:hAnsi="Times New Roman" w:cs="Times New Roman"/>
          <w:sz w:val="28"/>
          <w:szCs w:val="28"/>
          <w:lang w:eastAsia="ru-RU"/>
        </w:rPr>
        <w:t xml:space="preserve"> - Основные экономические показатели развития малого</w:t>
      </w:r>
      <w:r w:rsidR="00470496">
        <w:rPr>
          <w:rFonts w:ascii="Times New Roman" w:eastAsia="Times New Roman" w:hAnsi="Times New Roman" w:cs="Times New Roman"/>
          <w:sz w:val="28"/>
          <w:szCs w:val="28"/>
          <w:lang w:eastAsia="ru-RU"/>
        </w:rPr>
        <w:t xml:space="preserve"> и среднего</w:t>
      </w:r>
      <w:r w:rsidRPr="00427F5F">
        <w:rPr>
          <w:rFonts w:ascii="Times New Roman" w:eastAsia="Times New Roman" w:hAnsi="Times New Roman" w:cs="Times New Roman"/>
          <w:sz w:val="28"/>
          <w:szCs w:val="28"/>
          <w:lang w:eastAsia="ru-RU"/>
        </w:rPr>
        <w:t xml:space="preserve"> предпринимательства Кировской области </w:t>
      </w:r>
    </w:p>
    <w:tbl>
      <w:tblPr>
        <w:tblW w:w="5000" w:type="pct"/>
        <w:tblLook w:val="0000" w:firstRow="0" w:lastRow="0" w:firstColumn="0" w:lastColumn="0" w:noHBand="0" w:noVBand="0"/>
      </w:tblPr>
      <w:tblGrid>
        <w:gridCol w:w="4009"/>
        <w:gridCol w:w="1284"/>
        <w:gridCol w:w="997"/>
        <w:gridCol w:w="1141"/>
        <w:gridCol w:w="999"/>
        <w:gridCol w:w="1141"/>
      </w:tblGrid>
      <w:tr w:rsidR="00BE10CC" w:rsidRPr="00427F5F" w:rsidTr="002E7DB6">
        <w:trPr>
          <w:trHeight w:val="447"/>
          <w:tblHeader/>
        </w:trPr>
        <w:tc>
          <w:tcPr>
            <w:tcW w:w="2094" w:type="pct"/>
            <w:tcBorders>
              <w:top w:val="single" w:sz="4" w:space="0" w:color="auto"/>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bCs/>
                <w:sz w:val="24"/>
                <w:szCs w:val="24"/>
              </w:rPr>
            </w:pPr>
            <w:r w:rsidRPr="00427F5F">
              <w:rPr>
                <w:rFonts w:ascii="Times New Roman" w:eastAsia="Times New Roman" w:hAnsi="Times New Roman" w:cs="Times New Roman"/>
                <w:sz w:val="24"/>
                <w:szCs w:val="24"/>
              </w:rPr>
              <w:t>Наименование показателя</w:t>
            </w:r>
          </w:p>
        </w:tc>
        <w:tc>
          <w:tcPr>
            <w:tcW w:w="671" w:type="pct"/>
            <w:tcBorders>
              <w:top w:val="single" w:sz="4" w:space="0" w:color="auto"/>
              <w:left w:val="nil"/>
              <w:bottom w:val="single" w:sz="4" w:space="0" w:color="auto"/>
              <w:right w:val="single" w:sz="4" w:space="0" w:color="auto"/>
            </w:tcBorders>
            <w:vAlign w:val="center"/>
          </w:tcPr>
          <w:p w:rsidR="00BE10CC" w:rsidRPr="00427F5F" w:rsidRDefault="00744C82"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2012 г.</w:t>
            </w:r>
          </w:p>
        </w:tc>
        <w:tc>
          <w:tcPr>
            <w:tcW w:w="521" w:type="pct"/>
            <w:tcBorders>
              <w:top w:val="single" w:sz="4" w:space="0" w:color="auto"/>
              <w:left w:val="nil"/>
              <w:bottom w:val="single" w:sz="4" w:space="0" w:color="auto"/>
              <w:right w:val="single" w:sz="4" w:space="0" w:color="auto"/>
            </w:tcBorders>
            <w:vAlign w:val="center"/>
          </w:tcPr>
          <w:p w:rsidR="00BE10CC" w:rsidRPr="00427F5F" w:rsidRDefault="00744C82"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2013 г.</w:t>
            </w:r>
          </w:p>
        </w:tc>
        <w:tc>
          <w:tcPr>
            <w:tcW w:w="596" w:type="pct"/>
            <w:tcBorders>
              <w:top w:val="single" w:sz="4" w:space="0" w:color="auto"/>
              <w:left w:val="nil"/>
              <w:bottom w:val="single" w:sz="4" w:space="0" w:color="auto"/>
              <w:right w:val="single" w:sz="4" w:space="0" w:color="auto"/>
            </w:tcBorders>
            <w:vAlign w:val="center"/>
          </w:tcPr>
          <w:p w:rsidR="00BE10CC" w:rsidRPr="00427F5F" w:rsidRDefault="00744C82"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2014 г.</w:t>
            </w:r>
          </w:p>
        </w:tc>
        <w:tc>
          <w:tcPr>
            <w:tcW w:w="522" w:type="pct"/>
            <w:tcBorders>
              <w:top w:val="single" w:sz="4" w:space="0" w:color="auto"/>
              <w:left w:val="nil"/>
              <w:bottom w:val="single" w:sz="4" w:space="0" w:color="auto"/>
              <w:right w:val="single" w:sz="4" w:space="0" w:color="auto"/>
            </w:tcBorders>
            <w:vAlign w:val="center"/>
          </w:tcPr>
          <w:p w:rsidR="00BE10CC" w:rsidRPr="00427F5F" w:rsidRDefault="00744C82"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2015 г.</w:t>
            </w:r>
          </w:p>
        </w:tc>
        <w:tc>
          <w:tcPr>
            <w:tcW w:w="596" w:type="pct"/>
            <w:tcBorders>
              <w:top w:val="single" w:sz="4" w:space="0" w:color="auto"/>
              <w:left w:val="nil"/>
              <w:bottom w:val="single" w:sz="4" w:space="0" w:color="auto"/>
              <w:right w:val="single" w:sz="4" w:space="0" w:color="auto"/>
            </w:tcBorders>
            <w:vAlign w:val="center"/>
          </w:tcPr>
          <w:p w:rsidR="00BE10CC" w:rsidRPr="00427F5F" w:rsidRDefault="00744C82"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2016 г.</w:t>
            </w:r>
          </w:p>
        </w:tc>
      </w:tr>
      <w:tr w:rsidR="002E7DB6" w:rsidRPr="00427F5F" w:rsidTr="002E7DB6">
        <w:trPr>
          <w:trHeight w:val="266"/>
          <w:tblHeader/>
        </w:trPr>
        <w:tc>
          <w:tcPr>
            <w:tcW w:w="2094" w:type="pct"/>
            <w:tcBorders>
              <w:top w:val="single" w:sz="4" w:space="0" w:color="auto"/>
              <w:left w:val="single" w:sz="4" w:space="0" w:color="auto"/>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1"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21"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596"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22"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96"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BE10CC" w:rsidRPr="00427F5F" w:rsidTr="002E7DB6">
        <w:trPr>
          <w:trHeight w:val="255"/>
        </w:trPr>
        <w:tc>
          <w:tcPr>
            <w:tcW w:w="2094" w:type="pct"/>
            <w:tcBorders>
              <w:top w:val="nil"/>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both"/>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Оборот субъектов малого предпринимательства, млн. рублей</w:t>
            </w:r>
          </w:p>
        </w:tc>
        <w:tc>
          <w:tcPr>
            <w:tcW w:w="67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6635,9</w:t>
            </w:r>
          </w:p>
        </w:tc>
        <w:tc>
          <w:tcPr>
            <w:tcW w:w="52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8127,7</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10123,3</w:t>
            </w:r>
          </w:p>
        </w:tc>
        <w:tc>
          <w:tcPr>
            <w:tcW w:w="522"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9733,4</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10745,3</w:t>
            </w:r>
          </w:p>
        </w:tc>
      </w:tr>
      <w:tr w:rsidR="00BE10CC" w:rsidRPr="00427F5F" w:rsidTr="002E7DB6">
        <w:trPr>
          <w:trHeight w:val="168"/>
        </w:trPr>
        <w:tc>
          <w:tcPr>
            <w:tcW w:w="2094" w:type="pct"/>
            <w:tcBorders>
              <w:top w:val="single" w:sz="4" w:space="0" w:color="auto"/>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both"/>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Отгружено товаров собственного производства, выполнено работ и услуг субъектами малого предпринимательства, млн. рублей</w:t>
            </w:r>
          </w:p>
        </w:tc>
        <w:tc>
          <w:tcPr>
            <w:tcW w:w="671"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1244,3</w:t>
            </w:r>
          </w:p>
        </w:tc>
        <w:tc>
          <w:tcPr>
            <w:tcW w:w="521"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1626,3</w:t>
            </w:r>
          </w:p>
        </w:tc>
        <w:tc>
          <w:tcPr>
            <w:tcW w:w="596"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2214,4</w:t>
            </w:r>
          </w:p>
        </w:tc>
        <w:tc>
          <w:tcPr>
            <w:tcW w:w="522"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1481,3</w:t>
            </w:r>
          </w:p>
        </w:tc>
        <w:tc>
          <w:tcPr>
            <w:tcW w:w="596"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1777,9</w:t>
            </w:r>
          </w:p>
        </w:tc>
      </w:tr>
    </w:tbl>
    <w:p w:rsidR="002E7DB6" w:rsidRDefault="002E7DB6" w:rsidP="007D0937">
      <w:pPr>
        <w:spacing w:after="0"/>
      </w:pPr>
      <w:r>
        <w:br w:type="page"/>
      </w:r>
    </w:p>
    <w:p w:rsidR="002E7DB6" w:rsidRPr="002E7DB6" w:rsidRDefault="002E7DB6" w:rsidP="007D0937">
      <w:pPr>
        <w:spacing w:after="0"/>
        <w:rPr>
          <w:rFonts w:ascii="Times New Roman" w:hAnsi="Times New Roman" w:cs="Times New Roman"/>
          <w:sz w:val="28"/>
          <w:szCs w:val="28"/>
        </w:rPr>
      </w:pPr>
      <w:r w:rsidRPr="002E7DB6">
        <w:rPr>
          <w:rFonts w:ascii="Times New Roman" w:hAnsi="Times New Roman" w:cs="Times New Roman"/>
          <w:sz w:val="28"/>
          <w:szCs w:val="28"/>
        </w:rPr>
        <w:lastRenderedPageBreak/>
        <w:t>Продолжение таблицы 1</w:t>
      </w:r>
    </w:p>
    <w:tbl>
      <w:tblPr>
        <w:tblW w:w="5000" w:type="pct"/>
        <w:tblLook w:val="0000" w:firstRow="0" w:lastRow="0" w:firstColumn="0" w:lastColumn="0" w:noHBand="0" w:noVBand="0"/>
      </w:tblPr>
      <w:tblGrid>
        <w:gridCol w:w="4009"/>
        <w:gridCol w:w="1284"/>
        <w:gridCol w:w="997"/>
        <w:gridCol w:w="1141"/>
        <w:gridCol w:w="999"/>
        <w:gridCol w:w="1141"/>
      </w:tblGrid>
      <w:tr w:rsidR="002E7DB6" w:rsidRPr="00427F5F" w:rsidTr="002E7DB6">
        <w:trPr>
          <w:trHeight w:val="138"/>
        </w:trPr>
        <w:tc>
          <w:tcPr>
            <w:tcW w:w="2094" w:type="pct"/>
            <w:tcBorders>
              <w:top w:val="single" w:sz="4" w:space="0" w:color="auto"/>
              <w:left w:val="single" w:sz="4" w:space="0" w:color="auto"/>
              <w:bottom w:val="single" w:sz="4" w:space="0" w:color="auto"/>
              <w:right w:val="single" w:sz="4" w:space="0" w:color="auto"/>
            </w:tcBorders>
            <w:vAlign w:val="center"/>
          </w:tcPr>
          <w:p w:rsidR="002E7DB6" w:rsidRPr="00427F5F" w:rsidRDefault="002E7DB6" w:rsidP="007D0937">
            <w:pPr>
              <w:tabs>
                <w:tab w:val="left" w:pos="7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1"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1"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96"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2"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96" w:type="pct"/>
            <w:tcBorders>
              <w:top w:val="single" w:sz="4" w:space="0" w:color="auto"/>
              <w:left w:val="nil"/>
              <w:bottom w:val="single" w:sz="4" w:space="0" w:color="auto"/>
              <w:right w:val="single" w:sz="4" w:space="0" w:color="auto"/>
            </w:tcBorders>
            <w:vAlign w:val="center"/>
          </w:tcPr>
          <w:p w:rsidR="002E7DB6" w:rsidRPr="00427F5F" w:rsidRDefault="002E7DB6" w:rsidP="007D0937">
            <w:pPr>
              <w:tabs>
                <w:tab w:val="left" w:pos="72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E10CC" w:rsidRPr="00427F5F" w:rsidTr="002E7DB6">
        <w:trPr>
          <w:trHeight w:val="480"/>
        </w:trPr>
        <w:tc>
          <w:tcPr>
            <w:tcW w:w="2094" w:type="pct"/>
            <w:tcBorders>
              <w:top w:val="single" w:sz="4" w:space="0" w:color="auto"/>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both"/>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Инвестиции в основной капитал субъектов малого предпринимательства, млн. рублей</w:t>
            </w:r>
          </w:p>
        </w:tc>
        <w:tc>
          <w:tcPr>
            <w:tcW w:w="671"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144,2</w:t>
            </w:r>
          </w:p>
        </w:tc>
        <w:tc>
          <w:tcPr>
            <w:tcW w:w="521"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240,5</w:t>
            </w:r>
          </w:p>
        </w:tc>
        <w:tc>
          <w:tcPr>
            <w:tcW w:w="596"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180,9</w:t>
            </w:r>
          </w:p>
        </w:tc>
        <w:tc>
          <w:tcPr>
            <w:tcW w:w="522"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150,6</w:t>
            </w:r>
          </w:p>
        </w:tc>
        <w:tc>
          <w:tcPr>
            <w:tcW w:w="596" w:type="pct"/>
            <w:tcBorders>
              <w:top w:val="single" w:sz="4" w:space="0" w:color="auto"/>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168,4</w:t>
            </w:r>
          </w:p>
        </w:tc>
      </w:tr>
      <w:tr w:rsidR="00BE10CC" w:rsidRPr="00427F5F" w:rsidTr="002E7DB6">
        <w:trPr>
          <w:trHeight w:val="480"/>
        </w:trPr>
        <w:tc>
          <w:tcPr>
            <w:tcW w:w="2094" w:type="pct"/>
            <w:tcBorders>
              <w:top w:val="nil"/>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both"/>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Средняя заработная плата работников малых предприятий, рублей</w:t>
            </w:r>
          </w:p>
        </w:tc>
        <w:tc>
          <w:tcPr>
            <w:tcW w:w="67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7651</w:t>
            </w:r>
          </w:p>
        </w:tc>
        <w:tc>
          <w:tcPr>
            <w:tcW w:w="52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10133</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12724</w:t>
            </w:r>
          </w:p>
        </w:tc>
        <w:tc>
          <w:tcPr>
            <w:tcW w:w="522"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12851</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13622</w:t>
            </w:r>
          </w:p>
        </w:tc>
      </w:tr>
      <w:tr w:rsidR="00BE10CC" w:rsidRPr="00427F5F" w:rsidTr="002E7DB6">
        <w:trPr>
          <w:trHeight w:val="720"/>
        </w:trPr>
        <w:tc>
          <w:tcPr>
            <w:tcW w:w="2094" w:type="pct"/>
            <w:tcBorders>
              <w:top w:val="nil"/>
              <w:left w:val="single" w:sz="4" w:space="0" w:color="auto"/>
              <w:bottom w:val="single" w:sz="4" w:space="0" w:color="auto"/>
              <w:right w:val="single" w:sz="4" w:space="0" w:color="auto"/>
            </w:tcBorders>
            <w:vAlign w:val="center"/>
          </w:tcPr>
          <w:p w:rsidR="00BE10CC" w:rsidRPr="00427F5F" w:rsidRDefault="00BE10CC" w:rsidP="007D0937">
            <w:pPr>
              <w:tabs>
                <w:tab w:val="left" w:pos="726"/>
              </w:tabs>
              <w:spacing w:after="0"/>
              <w:jc w:val="both"/>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Средняя заработная плата лиц, занятых трудом по найму у индивидуальных предпринимателей, рублей</w:t>
            </w:r>
          </w:p>
        </w:tc>
        <w:tc>
          <w:tcPr>
            <w:tcW w:w="67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3751</w:t>
            </w:r>
          </w:p>
        </w:tc>
        <w:tc>
          <w:tcPr>
            <w:tcW w:w="521"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4654</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5492</w:t>
            </w:r>
          </w:p>
        </w:tc>
        <w:tc>
          <w:tcPr>
            <w:tcW w:w="522"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5629</w:t>
            </w:r>
          </w:p>
        </w:tc>
        <w:tc>
          <w:tcPr>
            <w:tcW w:w="596" w:type="pct"/>
            <w:tcBorders>
              <w:top w:val="nil"/>
              <w:left w:val="nil"/>
              <w:bottom w:val="single" w:sz="4" w:space="0" w:color="auto"/>
              <w:right w:val="single" w:sz="4" w:space="0" w:color="auto"/>
            </w:tcBorders>
            <w:vAlign w:val="center"/>
          </w:tcPr>
          <w:p w:rsidR="00BE10CC" w:rsidRPr="00427F5F" w:rsidRDefault="00BE10CC" w:rsidP="007D0937">
            <w:pPr>
              <w:tabs>
                <w:tab w:val="left" w:pos="726"/>
              </w:tabs>
              <w:spacing w:after="0"/>
              <w:jc w:val="center"/>
              <w:rPr>
                <w:rFonts w:ascii="Times New Roman" w:eastAsia="Times New Roman" w:hAnsi="Times New Roman" w:cs="Times New Roman"/>
                <w:sz w:val="24"/>
                <w:szCs w:val="24"/>
              </w:rPr>
            </w:pPr>
            <w:r w:rsidRPr="00427F5F">
              <w:rPr>
                <w:rFonts w:ascii="Times New Roman" w:eastAsia="Times New Roman" w:hAnsi="Times New Roman" w:cs="Times New Roman"/>
                <w:sz w:val="24"/>
                <w:szCs w:val="24"/>
              </w:rPr>
              <w:t>6218</w:t>
            </w:r>
          </w:p>
        </w:tc>
      </w:tr>
    </w:tbl>
    <w:p w:rsidR="00BE10CC" w:rsidRPr="00427F5F" w:rsidRDefault="00BE10CC" w:rsidP="007D0937">
      <w:pPr>
        <w:tabs>
          <w:tab w:val="left" w:pos="726"/>
        </w:tabs>
        <w:spacing w:after="0" w:line="240" w:lineRule="auto"/>
        <w:ind w:firstLine="539"/>
        <w:jc w:val="both"/>
        <w:rPr>
          <w:rFonts w:ascii="Times New Roman" w:eastAsia="Times New Roman" w:hAnsi="Times New Roman" w:cs="Times New Roman"/>
          <w:sz w:val="28"/>
          <w:szCs w:val="28"/>
          <w:lang w:eastAsia="ru-RU"/>
        </w:rPr>
      </w:pPr>
    </w:p>
    <w:p w:rsidR="00BE10CC" w:rsidRPr="00427F5F" w:rsidRDefault="00BE10CC" w:rsidP="007D0937">
      <w:pPr>
        <w:tabs>
          <w:tab w:val="left" w:pos="726"/>
        </w:tabs>
        <w:spacing w:after="0" w:line="360" w:lineRule="auto"/>
        <w:ind w:firstLine="539"/>
        <w:jc w:val="both"/>
        <w:rPr>
          <w:rFonts w:ascii="Times New Roman" w:eastAsia="Times New Roman" w:hAnsi="Times New Roman" w:cs="Times New Roman"/>
          <w:sz w:val="28"/>
          <w:szCs w:val="28"/>
          <w:lang w:eastAsia="ru-RU"/>
        </w:rPr>
      </w:pPr>
      <w:r w:rsidRPr="00427F5F">
        <w:rPr>
          <w:rFonts w:ascii="Times New Roman" w:eastAsia="Times New Roman" w:hAnsi="Times New Roman" w:cs="Times New Roman"/>
          <w:sz w:val="28"/>
          <w:szCs w:val="28"/>
          <w:lang w:eastAsia="ru-RU"/>
        </w:rPr>
        <w:t>За период с 2012 по 2016 годы: оборот малого предпринимательства увеличился на 62% и составил 10745,3 млн. рублей; объем отгруженной продукции увеличился на 19% и составил 1777,9 млн. рублей; рост инвестиций в основной капитал увеличился на 16,8% и составил 168,4 млн. рублей; рост средней заработной платы: работников малых предприятий составил 178%, лиц, занятых трудом по найму у индивидуальных предпринимателей - 166%.</w:t>
      </w:r>
    </w:p>
    <w:p w:rsidR="00BE10CC" w:rsidRPr="00427F5F" w:rsidRDefault="00BE10CC" w:rsidP="007D0937">
      <w:pPr>
        <w:tabs>
          <w:tab w:val="left" w:pos="726"/>
        </w:tabs>
        <w:spacing w:after="0" w:line="360" w:lineRule="auto"/>
        <w:ind w:firstLine="680"/>
        <w:jc w:val="both"/>
        <w:rPr>
          <w:rFonts w:ascii="Times New Roman" w:eastAsia="Times New Roman" w:hAnsi="Times New Roman" w:cs="Times New Roman"/>
          <w:sz w:val="28"/>
          <w:szCs w:val="28"/>
        </w:rPr>
      </w:pPr>
      <w:r w:rsidRPr="00427F5F">
        <w:rPr>
          <w:rFonts w:ascii="Times New Roman" w:eastAsia="Times New Roman" w:hAnsi="Times New Roman" w:cs="Times New Roman"/>
          <w:sz w:val="28"/>
          <w:szCs w:val="28"/>
        </w:rPr>
        <w:t>Налоговые поступления от субъектов малого</w:t>
      </w:r>
      <w:r w:rsidR="00470496">
        <w:rPr>
          <w:rFonts w:ascii="Times New Roman" w:eastAsia="Times New Roman" w:hAnsi="Times New Roman" w:cs="Times New Roman"/>
          <w:sz w:val="28"/>
          <w:szCs w:val="28"/>
        </w:rPr>
        <w:t xml:space="preserve"> и среднего </w:t>
      </w:r>
      <w:r w:rsidRPr="00427F5F">
        <w:rPr>
          <w:rFonts w:ascii="Times New Roman" w:eastAsia="Times New Roman" w:hAnsi="Times New Roman" w:cs="Times New Roman"/>
          <w:sz w:val="28"/>
          <w:szCs w:val="28"/>
        </w:rPr>
        <w:t xml:space="preserve"> предпринимательства в бюджеты всех уровней в 2015 году составили 300,8 млн. рублей. За период с 2012 по 2016 годы п</w:t>
      </w:r>
      <w:r w:rsidRPr="00427F5F">
        <w:rPr>
          <w:rFonts w:ascii="Times New Roman" w:eastAsia="Times New Roman" w:hAnsi="Times New Roman" w:cs="Times New Roman"/>
          <w:bCs/>
          <w:sz w:val="28"/>
          <w:szCs w:val="28"/>
        </w:rPr>
        <w:t>оступления налоговых платежей от субъектов малого</w:t>
      </w:r>
      <w:r w:rsidR="00470496">
        <w:rPr>
          <w:rFonts w:ascii="Times New Roman" w:eastAsia="Times New Roman" w:hAnsi="Times New Roman" w:cs="Times New Roman"/>
          <w:bCs/>
          <w:sz w:val="28"/>
          <w:szCs w:val="28"/>
        </w:rPr>
        <w:t xml:space="preserve"> и среднего </w:t>
      </w:r>
      <w:r w:rsidRPr="00427F5F">
        <w:rPr>
          <w:rFonts w:ascii="Times New Roman" w:eastAsia="Times New Roman" w:hAnsi="Times New Roman" w:cs="Times New Roman"/>
          <w:bCs/>
          <w:sz w:val="28"/>
          <w:szCs w:val="28"/>
        </w:rPr>
        <w:t xml:space="preserve"> предпринимательства </w:t>
      </w:r>
      <w:r w:rsidR="003153A7">
        <w:rPr>
          <w:rFonts w:ascii="Times New Roman" w:eastAsia="Times New Roman" w:hAnsi="Times New Roman" w:cs="Times New Roman"/>
          <w:bCs/>
          <w:sz w:val="28"/>
          <w:szCs w:val="28"/>
        </w:rPr>
        <w:t>увеличились</w:t>
      </w:r>
      <w:r w:rsidR="00470496">
        <w:rPr>
          <w:rFonts w:ascii="Times New Roman" w:eastAsia="Times New Roman" w:hAnsi="Times New Roman" w:cs="Times New Roman"/>
          <w:bCs/>
          <w:sz w:val="28"/>
          <w:szCs w:val="28"/>
        </w:rPr>
        <w:t xml:space="preserve"> </w:t>
      </w:r>
      <w:r w:rsidRPr="00427F5F">
        <w:rPr>
          <w:rFonts w:ascii="Times New Roman" w:eastAsia="Times New Roman" w:hAnsi="Times New Roman" w:cs="Times New Roman"/>
          <w:bCs/>
          <w:sz w:val="28"/>
          <w:szCs w:val="28"/>
        </w:rPr>
        <w:t>более чем в 2 раза, и составили к концу 2016 года 336,4 млн. рублей</w:t>
      </w:r>
      <w:r w:rsidRPr="00427F5F">
        <w:rPr>
          <w:rFonts w:ascii="Times New Roman" w:eastAsia="Times New Roman" w:hAnsi="Times New Roman" w:cs="Times New Roman"/>
          <w:sz w:val="28"/>
          <w:szCs w:val="28"/>
        </w:rPr>
        <w:t>.</w:t>
      </w:r>
    </w:p>
    <w:p w:rsidR="002E7DB6" w:rsidRDefault="00BE10CC" w:rsidP="007D0937">
      <w:pPr>
        <w:tabs>
          <w:tab w:val="left" w:pos="726"/>
        </w:tabs>
        <w:autoSpaceDE w:val="0"/>
        <w:autoSpaceDN w:val="0"/>
        <w:adjustRightInd w:val="0"/>
        <w:spacing w:after="0" w:line="360" w:lineRule="auto"/>
        <w:ind w:firstLine="540"/>
        <w:jc w:val="both"/>
        <w:rPr>
          <w:rFonts w:ascii="Times New Roman" w:eastAsia="Times New Roman" w:hAnsi="Times New Roman" w:cs="Times New Roman"/>
          <w:sz w:val="28"/>
          <w:szCs w:val="28"/>
        </w:rPr>
      </w:pPr>
      <w:r w:rsidRPr="00427F5F">
        <w:rPr>
          <w:rFonts w:ascii="Times New Roman" w:eastAsia="Times New Roman" w:hAnsi="Times New Roman" w:cs="Times New Roman"/>
          <w:sz w:val="28"/>
          <w:szCs w:val="28"/>
        </w:rPr>
        <w:t xml:space="preserve">Рост объема налоговых поступлений от </w:t>
      </w:r>
      <w:r w:rsidR="003153A7">
        <w:rPr>
          <w:rFonts w:ascii="Times New Roman" w:eastAsia="Times New Roman" w:hAnsi="Times New Roman" w:cs="Times New Roman"/>
          <w:sz w:val="28"/>
          <w:szCs w:val="28"/>
        </w:rPr>
        <w:t>малого предпринимательства</w:t>
      </w:r>
      <w:r w:rsidRPr="00427F5F">
        <w:rPr>
          <w:rFonts w:ascii="Times New Roman" w:eastAsia="Times New Roman" w:hAnsi="Times New Roman" w:cs="Times New Roman"/>
          <w:sz w:val="28"/>
          <w:szCs w:val="28"/>
        </w:rPr>
        <w:t xml:space="preserve"> свидетельствует о повышении уровня деловой активности субъектов малого </w:t>
      </w:r>
      <w:r w:rsidR="003153A7">
        <w:rPr>
          <w:rFonts w:ascii="Times New Roman" w:eastAsia="Times New Roman" w:hAnsi="Times New Roman" w:cs="Times New Roman"/>
          <w:sz w:val="28"/>
          <w:szCs w:val="28"/>
        </w:rPr>
        <w:t>бизнеса</w:t>
      </w:r>
      <w:r w:rsidRPr="00427F5F">
        <w:rPr>
          <w:rFonts w:ascii="Times New Roman" w:eastAsia="Times New Roman" w:hAnsi="Times New Roman" w:cs="Times New Roman"/>
          <w:sz w:val="28"/>
          <w:szCs w:val="28"/>
        </w:rPr>
        <w:t>.</w:t>
      </w:r>
    </w:p>
    <w:p w:rsidR="00BE10CC" w:rsidRPr="00427F5F" w:rsidRDefault="002E7DB6" w:rsidP="007D093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E10CC" w:rsidRPr="00427F5F" w:rsidRDefault="00BE10CC" w:rsidP="007D0937">
      <w:pPr>
        <w:tabs>
          <w:tab w:val="left" w:pos="726"/>
        </w:tabs>
        <w:autoSpaceDE w:val="0"/>
        <w:autoSpaceDN w:val="0"/>
        <w:adjustRightInd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w:t>
      </w:r>
      <w:r w:rsidR="00D41CD3">
        <w:rPr>
          <w:rFonts w:ascii="Times New Roman" w:eastAsia="Times New Roman" w:hAnsi="Times New Roman" w:cs="Times New Roman"/>
          <w:sz w:val="28"/>
          <w:szCs w:val="28"/>
        </w:rPr>
        <w:t>2</w:t>
      </w:r>
      <w:r w:rsidRPr="00427F5F">
        <w:rPr>
          <w:rFonts w:ascii="Times New Roman" w:eastAsia="Times New Roman" w:hAnsi="Times New Roman" w:cs="Times New Roman"/>
          <w:sz w:val="28"/>
          <w:szCs w:val="28"/>
        </w:rPr>
        <w:t xml:space="preserve"> - Динамика объема налоговых поступлений от субъектов малого </w:t>
      </w:r>
      <w:r w:rsidR="00470496">
        <w:rPr>
          <w:rFonts w:ascii="Times New Roman" w:eastAsia="Times New Roman" w:hAnsi="Times New Roman" w:cs="Times New Roman"/>
          <w:sz w:val="28"/>
          <w:szCs w:val="28"/>
        </w:rPr>
        <w:t xml:space="preserve">и среднего </w:t>
      </w:r>
      <w:r w:rsidRPr="00427F5F">
        <w:rPr>
          <w:rFonts w:ascii="Times New Roman" w:eastAsia="Times New Roman" w:hAnsi="Times New Roman" w:cs="Times New Roman"/>
          <w:sz w:val="28"/>
          <w:szCs w:val="28"/>
        </w:rPr>
        <w:t>предпринимательства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2"/>
        <w:gridCol w:w="1239"/>
        <w:gridCol w:w="1238"/>
        <w:gridCol w:w="1238"/>
        <w:gridCol w:w="1062"/>
        <w:gridCol w:w="1062"/>
      </w:tblGrid>
      <w:tr w:rsidR="00BE10CC" w:rsidRPr="002E7DB6" w:rsidTr="002E7DB6">
        <w:trPr>
          <w:trHeight w:val="703"/>
        </w:trPr>
        <w:tc>
          <w:tcPr>
            <w:tcW w:w="1949" w:type="pct"/>
            <w:vAlign w:val="center"/>
          </w:tcPr>
          <w:p w:rsidR="00BE10CC" w:rsidRPr="002E7DB6" w:rsidRDefault="00BE10CC" w:rsidP="007D0937">
            <w:pPr>
              <w:tabs>
                <w:tab w:val="left" w:pos="726"/>
              </w:tabs>
              <w:spacing w:after="0"/>
              <w:rPr>
                <w:rFonts w:ascii="Times New Roman" w:eastAsia="Times New Roman" w:hAnsi="Times New Roman" w:cs="Times New Roman"/>
                <w:bCs/>
                <w:sz w:val="24"/>
                <w:szCs w:val="24"/>
              </w:rPr>
            </w:pPr>
            <w:r w:rsidRPr="002E7DB6">
              <w:rPr>
                <w:rFonts w:ascii="Times New Roman" w:eastAsia="Times New Roman" w:hAnsi="Times New Roman" w:cs="Times New Roman"/>
                <w:sz w:val="24"/>
                <w:szCs w:val="24"/>
              </w:rPr>
              <w:t>Наименование показателя</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2012</w:t>
            </w:r>
            <w:r w:rsidR="00744C82">
              <w:rPr>
                <w:rFonts w:ascii="Times New Roman" w:eastAsia="Times New Roman" w:hAnsi="Times New Roman" w:cs="Times New Roman"/>
                <w:sz w:val="24"/>
                <w:szCs w:val="24"/>
              </w:rPr>
              <w:t>г.</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2013</w:t>
            </w:r>
            <w:r w:rsidR="00744C82">
              <w:rPr>
                <w:rFonts w:ascii="Times New Roman" w:eastAsia="Times New Roman" w:hAnsi="Times New Roman" w:cs="Times New Roman"/>
                <w:sz w:val="24"/>
                <w:szCs w:val="24"/>
              </w:rPr>
              <w:t>г.</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2014</w:t>
            </w:r>
            <w:r w:rsidR="00744C82" w:rsidRPr="00744C82">
              <w:rPr>
                <w:rFonts w:ascii="Times New Roman" w:eastAsia="Times New Roman" w:hAnsi="Times New Roman" w:cs="Times New Roman"/>
                <w:sz w:val="24"/>
                <w:szCs w:val="24"/>
              </w:rPr>
              <w:t>г.</w:t>
            </w:r>
          </w:p>
        </w:tc>
        <w:tc>
          <w:tcPr>
            <w:tcW w:w="555"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2015</w:t>
            </w:r>
            <w:r w:rsidR="00744C82" w:rsidRPr="00744C82">
              <w:rPr>
                <w:rFonts w:ascii="Times New Roman" w:eastAsia="Times New Roman" w:hAnsi="Times New Roman" w:cs="Times New Roman"/>
                <w:sz w:val="24"/>
                <w:szCs w:val="24"/>
              </w:rPr>
              <w:t>г.</w:t>
            </w:r>
          </w:p>
        </w:tc>
        <w:tc>
          <w:tcPr>
            <w:tcW w:w="555"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2016</w:t>
            </w:r>
            <w:r w:rsidR="00744C82" w:rsidRPr="00744C82">
              <w:rPr>
                <w:rFonts w:ascii="Times New Roman" w:eastAsia="Times New Roman" w:hAnsi="Times New Roman" w:cs="Times New Roman"/>
                <w:sz w:val="24"/>
                <w:szCs w:val="24"/>
              </w:rPr>
              <w:t>г.</w:t>
            </w:r>
          </w:p>
        </w:tc>
      </w:tr>
      <w:tr w:rsidR="00BE10CC" w:rsidRPr="002E7DB6" w:rsidTr="002E7DB6">
        <w:trPr>
          <w:trHeight w:val="773"/>
        </w:trPr>
        <w:tc>
          <w:tcPr>
            <w:tcW w:w="1949" w:type="pct"/>
            <w:vAlign w:val="center"/>
          </w:tcPr>
          <w:p w:rsidR="00BE10CC" w:rsidRPr="002E7DB6" w:rsidRDefault="00BE10CC" w:rsidP="007D0937">
            <w:pPr>
              <w:tabs>
                <w:tab w:val="left" w:pos="726"/>
              </w:tabs>
              <w:spacing w:after="0"/>
              <w:jc w:val="both"/>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Поступление налоговых платежей от субъектов малого предпринимательства (без соц. взносов)</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161</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216,1</w:t>
            </w:r>
          </w:p>
        </w:tc>
        <w:tc>
          <w:tcPr>
            <w:tcW w:w="647"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300,1</w:t>
            </w:r>
          </w:p>
        </w:tc>
        <w:tc>
          <w:tcPr>
            <w:tcW w:w="555"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300,8</w:t>
            </w:r>
          </w:p>
        </w:tc>
        <w:tc>
          <w:tcPr>
            <w:tcW w:w="555" w:type="pct"/>
            <w:vAlign w:val="center"/>
          </w:tcPr>
          <w:p w:rsidR="00BE10CC" w:rsidRPr="002E7DB6" w:rsidRDefault="00BE10CC" w:rsidP="007D0937">
            <w:pPr>
              <w:tabs>
                <w:tab w:val="left" w:pos="726"/>
              </w:tabs>
              <w:spacing w:after="0"/>
              <w:jc w:val="center"/>
              <w:rPr>
                <w:rFonts w:ascii="Times New Roman" w:eastAsia="Times New Roman" w:hAnsi="Times New Roman" w:cs="Times New Roman"/>
                <w:bCs/>
                <w:sz w:val="24"/>
                <w:szCs w:val="24"/>
              </w:rPr>
            </w:pPr>
            <w:r w:rsidRPr="002E7DB6">
              <w:rPr>
                <w:rFonts w:ascii="Times New Roman" w:eastAsia="Times New Roman" w:hAnsi="Times New Roman" w:cs="Times New Roman"/>
                <w:bCs/>
                <w:sz w:val="24"/>
                <w:szCs w:val="24"/>
              </w:rPr>
              <w:t>336,4</w:t>
            </w:r>
          </w:p>
        </w:tc>
      </w:tr>
    </w:tbl>
    <w:p w:rsidR="002E7DB6" w:rsidRDefault="002E7DB6" w:rsidP="007D0937">
      <w:pPr>
        <w:tabs>
          <w:tab w:val="left" w:pos="726"/>
        </w:tabs>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BE10CC" w:rsidRPr="00427F5F" w:rsidRDefault="00BE10CC" w:rsidP="007D0937">
      <w:pPr>
        <w:tabs>
          <w:tab w:val="left" w:pos="726"/>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27F5F">
        <w:rPr>
          <w:rFonts w:ascii="Times New Roman" w:eastAsia="Times New Roman" w:hAnsi="Times New Roman" w:cs="Times New Roman"/>
          <w:sz w:val="28"/>
          <w:szCs w:val="28"/>
        </w:rPr>
        <w:t>В 2014 и 2015 годах по итогам конкурса среди муниципальных районов и городских округов Кировской области на право получения бюджетных средств на поддержку и развитие малого предпринимательства города</w:t>
      </w:r>
      <w:r w:rsidR="00470496">
        <w:rPr>
          <w:rFonts w:ascii="Times New Roman" w:eastAsia="Times New Roman" w:hAnsi="Times New Roman" w:cs="Times New Roman"/>
          <w:sz w:val="28"/>
          <w:szCs w:val="28"/>
        </w:rPr>
        <w:t xml:space="preserve"> </w:t>
      </w:r>
      <w:r w:rsidRPr="00427F5F">
        <w:rPr>
          <w:rFonts w:ascii="Times New Roman" w:eastAsia="Times New Roman" w:hAnsi="Times New Roman" w:cs="Times New Roman"/>
          <w:sz w:val="28"/>
          <w:szCs w:val="28"/>
        </w:rPr>
        <w:t>первое место</w:t>
      </w:r>
      <w:r w:rsidR="003153A7">
        <w:rPr>
          <w:rFonts w:ascii="Times New Roman" w:eastAsia="Times New Roman" w:hAnsi="Times New Roman" w:cs="Times New Roman"/>
          <w:sz w:val="28"/>
          <w:szCs w:val="28"/>
        </w:rPr>
        <w:t xml:space="preserve"> занял</w:t>
      </w:r>
      <w:r w:rsidR="00470496">
        <w:rPr>
          <w:rFonts w:ascii="Times New Roman" w:eastAsia="Times New Roman" w:hAnsi="Times New Roman" w:cs="Times New Roman"/>
          <w:sz w:val="28"/>
          <w:szCs w:val="28"/>
        </w:rPr>
        <w:t xml:space="preserve"> </w:t>
      </w:r>
      <w:r w:rsidR="003153A7">
        <w:rPr>
          <w:rFonts w:ascii="Times New Roman" w:eastAsia="Times New Roman" w:hAnsi="Times New Roman" w:cs="Times New Roman"/>
          <w:sz w:val="28"/>
          <w:szCs w:val="28"/>
        </w:rPr>
        <w:t>Кирово-Чепецк. Городом была п</w:t>
      </w:r>
      <w:r w:rsidRPr="00427F5F">
        <w:rPr>
          <w:rFonts w:ascii="Times New Roman" w:eastAsia="Times New Roman" w:hAnsi="Times New Roman" w:cs="Times New Roman"/>
          <w:sz w:val="28"/>
          <w:szCs w:val="28"/>
        </w:rPr>
        <w:t>олуче</w:t>
      </w:r>
      <w:r w:rsidR="003153A7">
        <w:rPr>
          <w:rFonts w:ascii="Times New Roman" w:eastAsia="Times New Roman" w:hAnsi="Times New Roman" w:cs="Times New Roman"/>
          <w:sz w:val="28"/>
          <w:szCs w:val="28"/>
        </w:rPr>
        <w:t>на</w:t>
      </w:r>
      <w:r w:rsidRPr="00427F5F">
        <w:rPr>
          <w:rFonts w:ascii="Times New Roman" w:eastAsia="Times New Roman" w:hAnsi="Times New Roman" w:cs="Times New Roman"/>
          <w:sz w:val="28"/>
          <w:szCs w:val="28"/>
        </w:rPr>
        <w:t xml:space="preserve"> субсидия в сумме 4 млн. рублей</w:t>
      </w:r>
      <w:r w:rsidR="00470496">
        <w:rPr>
          <w:rFonts w:ascii="Times New Roman" w:eastAsia="Times New Roman" w:hAnsi="Times New Roman" w:cs="Times New Roman"/>
          <w:sz w:val="28"/>
          <w:szCs w:val="28"/>
        </w:rPr>
        <w:t xml:space="preserve"> </w:t>
      </w:r>
      <w:r w:rsidRPr="00427F5F">
        <w:rPr>
          <w:rFonts w:ascii="Times New Roman" w:eastAsia="Times New Roman" w:hAnsi="Times New Roman" w:cs="Times New Roman"/>
          <w:sz w:val="28"/>
          <w:szCs w:val="28"/>
        </w:rPr>
        <w:t>в 2014 году и 1,3 млн. рублей в 2015 году</w:t>
      </w:r>
      <w:r w:rsidR="003153A7">
        <w:rPr>
          <w:rFonts w:ascii="Times New Roman" w:eastAsia="Times New Roman" w:hAnsi="Times New Roman" w:cs="Times New Roman"/>
          <w:sz w:val="28"/>
          <w:szCs w:val="28"/>
        </w:rPr>
        <w:t>. Полученная субсидию</w:t>
      </w:r>
      <w:r w:rsidRPr="00427F5F">
        <w:rPr>
          <w:rFonts w:ascii="Times New Roman" w:eastAsia="Times New Roman" w:hAnsi="Times New Roman" w:cs="Times New Roman"/>
          <w:sz w:val="28"/>
          <w:szCs w:val="28"/>
        </w:rPr>
        <w:t xml:space="preserve"> была направлена на развитие инфраструктуры поддержки </w:t>
      </w:r>
      <w:r w:rsidRPr="003153A7">
        <w:rPr>
          <w:rFonts w:ascii="Times New Roman" w:eastAsia="Times New Roman" w:hAnsi="Times New Roman" w:cs="Times New Roman"/>
          <w:sz w:val="28"/>
          <w:szCs w:val="28"/>
        </w:rPr>
        <w:t>предпринимательства</w:t>
      </w:r>
      <w:r w:rsidRPr="00427F5F">
        <w:rPr>
          <w:rFonts w:ascii="Times New Roman" w:eastAsia="Times New Roman" w:hAnsi="Times New Roman" w:cs="Times New Roman"/>
          <w:sz w:val="28"/>
          <w:szCs w:val="28"/>
        </w:rPr>
        <w:t xml:space="preserve">, поддержку приоритетных отраслей малого предпринимательства, </w:t>
      </w:r>
      <w:r w:rsidR="003153A7">
        <w:rPr>
          <w:rFonts w:ascii="Times New Roman" w:eastAsia="Times New Roman" w:hAnsi="Times New Roman" w:cs="Times New Roman"/>
          <w:sz w:val="28"/>
          <w:szCs w:val="28"/>
        </w:rPr>
        <w:t>в том числе строительной отрасли.</w:t>
      </w:r>
    </w:p>
    <w:p w:rsidR="00BE10CC" w:rsidRPr="00427F5F" w:rsidRDefault="00BE10CC" w:rsidP="007D0937">
      <w:pPr>
        <w:spacing w:after="0" w:line="360" w:lineRule="auto"/>
        <w:ind w:firstLine="709"/>
        <w:jc w:val="both"/>
        <w:rPr>
          <w:rFonts w:ascii="Times New Roman" w:eastAsia="Times New Roman" w:hAnsi="Times New Roman" w:cs="Times New Roman"/>
          <w:noProof/>
          <w:sz w:val="28"/>
          <w:szCs w:val="28"/>
          <w:lang w:eastAsia="ru-RU"/>
        </w:rPr>
      </w:pPr>
      <w:r w:rsidRPr="00427F5F">
        <w:rPr>
          <w:rFonts w:ascii="Times New Roman" w:eastAsia="Times New Roman" w:hAnsi="Times New Roman" w:cs="Times New Roman"/>
          <w:noProof/>
          <w:sz w:val="28"/>
          <w:szCs w:val="28"/>
          <w:lang w:eastAsia="ru-RU"/>
        </w:rPr>
        <w:t>Для выявления направлений развития субъектов малого предпринимательства необходимо провести SWOT-анализ эффективного и устойчивого развития субъектов малого предпринимательства Кировской области.</w:t>
      </w:r>
    </w:p>
    <w:p w:rsidR="00707B48" w:rsidRDefault="00BE10CC" w:rsidP="007D0937">
      <w:pPr>
        <w:spacing w:after="0" w:line="360" w:lineRule="auto"/>
        <w:ind w:firstLine="709"/>
        <w:jc w:val="both"/>
        <w:rPr>
          <w:rFonts w:ascii="Times New Roman" w:eastAsia="Times New Roman" w:hAnsi="Times New Roman" w:cs="Times New Roman"/>
          <w:noProof/>
          <w:sz w:val="28"/>
          <w:szCs w:val="24"/>
          <w:lang w:eastAsia="ru-RU"/>
        </w:rPr>
      </w:pPr>
      <w:r w:rsidRPr="00427F5F">
        <w:rPr>
          <w:rFonts w:ascii="Times New Roman" w:eastAsia="Times New Roman" w:hAnsi="Times New Roman" w:cs="Times New Roman"/>
          <w:noProof/>
          <w:sz w:val="28"/>
          <w:szCs w:val="24"/>
          <w:lang w:eastAsia="ru-RU"/>
        </w:rPr>
        <w:t>SWOT-анализ эффективного и устойчивого развития субъектов малого предпринимательства Кировской области в приложении 1.</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 xml:space="preserve">Инфраструктуру поддержки малого предпринимательства в Кировской области можно представить на рисунке </w:t>
      </w:r>
      <w:r w:rsidR="00DA73E8">
        <w:rPr>
          <w:rFonts w:ascii="Times New Roman" w:eastAsia="Times New Roman" w:hAnsi="Times New Roman" w:cs="Times New Roman"/>
          <w:sz w:val="28"/>
          <w:szCs w:val="24"/>
          <w:lang w:eastAsia="ru-RU"/>
        </w:rPr>
        <w:t>6</w:t>
      </w:r>
      <w:r w:rsidRPr="0091026A">
        <w:rPr>
          <w:rFonts w:ascii="Times New Roman" w:eastAsia="Times New Roman" w:hAnsi="Times New Roman" w:cs="Times New Roman"/>
          <w:sz w:val="28"/>
          <w:szCs w:val="24"/>
          <w:lang w:eastAsia="ru-RU"/>
        </w:rPr>
        <w:t xml:space="preserve"> .</w:t>
      </w:r>
    </w:p>
    <w:p w:rsidR="00BE10CC" w:rsidRPr="0091026A" w:rsidRDefault="00BE10CC" w:rsidP="007D0937">
      <w:pPr>
        <w:spacing w:after="0" w:line="360" w:lineRule="auto"/>
        <w:ind w:hanging="284"/>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extent cx="6069725" cy="635350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9965" cy="6353754"/>
                    </a:xfrm>
                    <a:prstGeom prst="rect">
                      <a:avLst/>
                    </a:prstGeom>
                    <a:noFill/>
                    <a:ln>
                      <a:noFill/>
                    </a:ln>
                  </pic:spPr>
                </pic:pic>
              </a:graphicData>
            </a:graphic>
          </wp:inline>
        </w:drawing>
      </w:r>
    </w:p>
    <w:p w:rsidR="00BE10CC" w:rsidRPr="0091026A" w:rsidRDefault="00BE10CC" w:rsidP="007D0937">
      <w:pPr>
        <w:spacing w:after="0" w:line="360" w:lineRule="auto"/>
        <w:ind w:hanging="142"/>
        <w:jc w:val="center"/>
        <w:rPr>
          <w:rFonts w:ascii="Times New Roman" w:eastAsia="Times New Roman" w:hAnsi="Times New Roman" w:cs="Times New Roman"/>
          <w:sz w:val="28"/>
          <w:szCs w:val="24"/>
          <w:lang w:eastAsia="ru-RU"/>
        </w:rPr>
      </w:pPr>
    </w:p>
    <w:p w:rsidR="00BE10CC" w:rsidRPr="0091026A" w:rsidRDefault="00BE10CC" w:rsidP="007D0937">
      <w:pPr>
        <w:spacing w:after="0" w:line="360" w:lineRule="auto"/>
        <w:ind w:firstLine="709"/>
        <w:jc w:val="center"/>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 xml:space="preserve">Рисунок </w:t>
      </w:r>
      <w:r w:rsidR="00DA73E8">
        <w:rPr>
          <w:rFonts w:ascii="Times New Roman" w:eastAsia="Times New Roman" w:hAnsi="Times New Roman" w:cs="Times New Roman"/>
          <w:sz w:val="28"/>
          <w:szCs w:val="24"/>
          <w:lang w:eastAsia="ru-RU"/>
        </w:rPr>
        <w:t>6</w:t>
      </w:r>
      <w:r w:rsidRPr="0091026A">
        <w:rPr>
          <w:rFonts w:ascii="Times New Roman" w:eastAsia="Times New Roman" w:hAnsi="Times New Roman" w:cs="Times New Roman"/>
          <w:sz w:val="28"/>
          <w:szCs w:val="24"/>
          <w:lang w:eastAsia="ru-RU"/>
        </w:rPr>
        <w:t xml:space="preserve"> - Инфраструктура поддержки малого </w:t>
      </w:r>
      <w:r w:rsidR="00470496">
        <w:rPr>
          <w:rFonts w:ascii="Times New Roman" w:eastAsia="Times New Roman" w:hAnsi="Times New Roman" w:cs="Times New Roman"/>
          <w:sz w:val="28"/>
          <w:szCs w:val="24"/>
          <w:lang w:eastAsia="ru-RU"/>
        </w:rPr>
        <w:t xml:space="preserve">и среднего </w:t>
      </w:r>
      <w:r w:rsidRPr="0091026A">
        <w:rPr>
          <w:rFonts w:ascii="Times New Roman" w:eastAsia="Times New Roman" w:hAnsi="Times New Roman" w:cs="Times New Roman"/>
          <w:sz w:val="28"/>
          <w:szCs w:val="24"/>
          <w:lang w:eastAsia="ru-RU"/>
        </w:rPr>
        <w:t>предпринимательства в Кировской области</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4"/>
          <w:lang w:eastAsia="ru-RU"/>
        </w:rPr>
      </w:pPr>
    </w:p>
    <w:p w:rsidR="00BE10CC" w:rsidRPr="0091026A" w:rsidRDefault="00BE10CC" w:rsidP="007D0937">
      <w:pPr>
        <w:spacing w:after="0" w:line="360" w:lineRule="auto"/>
        <w:ind w:firstLine="709"/>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Представим характеристику деятельности в части развития малого предпринимательства каждого из приведенных субъектов.</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 xml:space="preserve">Деятельность Правительства Кировской области направлена на функционирование инфраструктуры поддержки субъектов малого и среднего предпринимательства, создание условий для развития и поддержки </w:t>
      </w:r>
      <w:r w:rsidRPr="0091026A">
        <w:rPr>
          <w:rFonts w:ascii="Times New Roman" w:eastAsia="Times New Roman" w:hAnsi="Times New Roman" w:cs="Times New Roman"/>
          <w:sz w:val="28"/>
          <w:szCs w:val="24"/>
          <w:lang w:eastAsia="ru-RU"/>
        </w:rPr>
        <w:lastRenderedPageBreak/>
        <w:t xml:space="preserve">субъектов малого и среднего предпринимательства и обязательное участие в реализации </w:t>
      </w:r>
      <w:r w:rsidR="00707B48">
        <w:rPr>
          <w:rFonts w:ascii="Times New Roman" w:eastAsia="Times New Roman" w:hAnsi="Times New Roman" w:cs="Times New Roman"/>
          <w:sz w:val="28"/>
          <w:szCs w:val="24"/>
          <w:lang w:eastAsia="ru-RU"/>
        </w:rPr>
        <w:t>государственной</w:t>
      </w:r>
      <w:r w:rsidRPr="0091026A">
        <w:rPr>
          <w:rFonts w:ascii="Times New Roman" w:eastAsia="Times New Roman" w:hAnsi="Times New Roman" w:cs="Times New Roman"/>
          <w:sz w:val="28"/>
          <w:szCs w:val="24"/>
          <w:lang w:eastAsia="ru-RU"/>
        </w:rPr>
        <w:t xml:space="preserve"> программы развития и поддержки субъектов малого и среднего предпринимательства области. </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xml:space="preserve">В настоящее время предпринимательству оказываются следующие виды государственной поддержки (рисунок </w:t>
      </w:r>
      <w:r w:rsidR="00DA73E8">
        <w:rPr>
          <w:rFonts w:ascii="Times New Roman" w:eastAsia="Times New Roman" w:hAnsi="Times New Roman" w:cs="Times New Roman"/>
          <w:sz w:val="28"/>
          <w:szCs w:val="28"/>
        </w:rPr>
        <w:t>7</w:t>
      </w:r>
      <w:r w:rsidRPr="0091026A">
        <w:rPr>
          <w:rFonts w:ascii="Times New Roman" w:eastAsia="Times New Roman" w:hAnsi="Times New Roman" w:cs="Times New Roman"/>
          <w:sz w:val="28"/>
          <w:szCs w:val="28"/>
        </w:rPr>
        <w:t xml:space="preserve">) </w:t>
      </w:r>
    </w:p>
    <w:p w:rsidR="00BE10CC" w:rsidRPr="0091026A" w:rsidRDefault="00031345" w:rsidP="007D0937">
      <w:pPr>
        <w:spacing w:after="0" w:line="360" w:lineRule="auto"/>
        <w:ind w:firstLine="709"/>
        <w:jc w:val="both"/>
        <w:rPr>
          <w:rFonts w:ascii="Times New Roman" w:eastAsia="Times New Roman" w:hAnsi="Times New Roman" w:cs="Times New Roman"/>
          <w:sz w:val="28"/>
          <w:szCs w:val="28"/>
        </w:rPr>
      </w:pPr>
      <w:r w:rsidRPr="00031345">
        <w:rPr>
          <w:rFonts w:ascii="Times New Roman" w:eastAsia="Times New Roman" w:hAnsi="Times New Roman" w:cs="Times New Roman"/>
          <w:noProof/>
          <w:sz w:val="28"/>
          <w:szCs w:val="28"/>
          <w:lang w:eastAsia="ru-RU"/>
        </w:rPr>
        <w:drawing>
          <wp:inline distT="0" distB="0" distL="0" distR="0">
            <wp:extent cx="5010150" cy="4390846"/>
            <wp:effectExtent l="19050" t="0" r="0" b="0"/>
            <wp:docPr id="10" name="Рисунок 9" descr="podderz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odderzka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4855" cy="4394969"/>
                    </a:xfrm>
                    <a:prstGeom prst="rect">
                      <a:avLst/>
                    </a:prstGeom>
                    <a:noFill/>
                    <a:ln>
                      <a:noFill/>
                    </a:ln>
                  </pic:spPr>
                </pic:pic>
              </a:graphicData>
            </a:graphic>
          </wp:inline>
        </w:drawing>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xml:space="preserve">Рисунок </w:t>
      </w:r>
      <w:r w:rsidR="00DA73E8">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Pr="0091026A">
        <w:rPr>
          <w:rFonts w:ascii="Times New Roman" w:eastAsia="Times New Roman" w:hAnsi="Times New Roman" w:cs="Times New Roman"/>
          <w:sz w:val="28"/>
          <w:szCs w:val="28"/>
        </w:rPr>
        <w:t xml:space="preserve"> Формы и виды поддержки малого предпринимательства в Кировской области</w:t>
      </w:r>
    </w:p>
    <w:p w:rsidR="00BE10CC" w:rsidRDefault="00BE10CC" w:rsidP="007D0937">
      <w:pPr>
        <w:spacing w:after="0" w:line="360" w:lineRule="auto"/>
        <w:ind w:firstLine="709"/>
        <w:jc w:val="both"/>
        <w:rPr>
          <w:rFonts w:ascii="Times New Roman" w:eastAsia="Times New Roman" w:hAnsi="Times New Roman" w:cs="Times New Roman"/>
          <w:sz w:val="28"/>
          <w:szCs w:val="28"/>
        </w:rPr>
      </w:pP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За 1 полугодие 2016 года Кировским областным фондом поддержки малого и среднего предпринимательства (далее – Фонд) было предоставлено 372 займа на общую сумму 310,92 млн. рублей.</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xml:space="preserve">Общий объем финансирования программы в 2016 году составил 225,3 млн. рублей, в том числе 53,5 млн. рублей средств областного бюджета и 171,8 млн. рублей средств федерального бюджета, привлеченных в рамках </w:t>
      </w:r>
      <w:r w:rsidRPr="0091026A">
        <w:rPr>
          <w:rFonts w:ascii="Times New Roman" w:eastAsia="Times New Roman" w:hAnsi="Times New Roman" w:cs="Times New Roman"/>
          <w:sz w:val="28"/>
          <w:szCs w:val="28"/>
        </w:rPr>
        <w:lastRenderedPageBreak/>
        <w:t>федерального конкурса, проводимого Минэкономразвития России среди субъектов РФ на поддержку малого и среднего предпринимательства.</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Гарантийное кредитование субъектов малого и среднего предпринимательства – предоставление коммерческим банкам поручительств за субъектов малого и среднего предпринимательства, испытывающих сложности в привлечении банковских кредитов из-за нехватки собственного залога. Размер предоставляемого поручительства – до 70% от размера кредита.</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В 1 полугодии 2016 года объем поручительств, предоставленных Фондом, составил 20,9 млн. рублей, сумма кредитов выданных под поручительство Фонда – 102,5 млн. рублей.</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В 2016 году субъектам малого предпринимательства предоставлено:</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субсидий на возмещение затрат по выплате авансовых платежей по договорам финансовой аренды (лизинга);</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грантов начинающим предпринимателям на уплату авансовых платежей по договорам финансовой аренды (лизинга);</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 xml:space="preserve">- субсидий на возмещение части затрат, связанных с приобретением оборудования в целях создания, и (или) развития, и (или) модернизации производства. </w:t>
      </w:r>
    </w:p>
    <w:p w:rsidR="00BE10CC" w:rsidRPr="0091026A" w:rsidRDefault="00BE10CC" w:rsidP="007D0937">
      <w:pPr>
        <w:spacing w:after="0" w:line="360" w:lineRule="auto"/>
        <w:ind w:firstLine="709"/>
        <w:jc w:val="both"/>
        <w:rPr>
          <w:rFonts w:ascii="Times New Roman" w:eastAsia="Times New Roman" w:hAnsi="Times New Roman" w:cs="Times New Roman"/>
          <w:sz w:val="28"/>
          <w:szCs w:val="28"/>
        </w:rPr>
      </w:pPr>
      <w:r w:rsidRPr="0091026A">
        <w:rPr>
          <w:rFonts w:ascii="Times New Roman" w:eastAsia="Times New Roman" w:hAnsi="Times New Roman" w:cs="Times New Roman"/>
          <w:sz w:val="28"/>
          <w:szCs w:val="28"/>
        </w:rPr>
        <w:t>На 01.07.2016 субсидии предоставлены 5 субъектам малого предпринимательства на сумму 3,6 млн. рублей. Благодаря предоставленным субсидиям субъекты малого предпринимательства приобрели основные средства по «льготной цене» на сумму 7,2 млн. рублей.</w:t>
      </w:r>
    </w:p>
    <w:p w:rsidR="00744C82" w:rsidRPr="00744C82" w:rsidRDefault="00744C82" w:rsidP="007D0937">
      <w:pPr>
        <w:spacing w:after="0" w:line="360" w:lineRule="auto"/>
        <w:ind w:firstLine="709"/>
        <w:jc w:val="both"/>
        <w:rPr>
          <w:rFonts w:ascii="Times New Roman" w:eastAsia="Times New Roman" w:hAnsi="Times New Roman" w:cs="Times New Roman"/>
          <w:sz w:val="28"/>
          <w:szCs w:val="28"/>
        </w:rPr>
      </w:pPr>
      <w:r w:rsidRPr="00744C82">
        <w:rPr>
          <w:rFonts w:ascii="Times New Roman" w:eastAsia="Times New Roman" w:hAnsi="Times New Roman" w:cs="Times New Roman"/>
          <w:sz w:val="28"/>
          <w:szCs w:val="28"/>
        </w:rPr>
        <w:t>Исходя, из сказанного можно сделать вывод о том, что взаимодействие субъектов малого предпринимательства и органов власти Кировской области осуществляется на различных уровнях. Правительство активно поддерживает развитие малого бизнеса в регионе, поскольку он позволяет трудоустраивать население, увеличивается доходную часть бюджета области, развивает инновационный и производственный потенциал Кировской области.</w:t>
      </w:r>
    </w:p>
    <w:p w:rsidR="00BE10CC" w:rsidRPr="0091026A" w:rsidRDefault="00744C82" w:rsidP="00470496">
      <w:pPr>
        <w:spacing w:after="0" w:line="360" w:lineRule="auto"/>
        <w:ind w:firstLine="709"/>
        <w:jc w:val="both"/>
        <w:rPr>
          <w:rFonts w:ascii="Times New Roman" w:eastAsia="Times New Roman" w:hAnsi="Times New Roman" w:cs="Times New Roman"/>
          <w:sz w:val="28"/>
          <w:szCs w:val="28"/>
        </w:rPr>
      </w:pPr>
      <w:r w:rsidRPr="00744C82">
        <w:rPr>
          <w:rFonts w:ascii="Times New Roman" w:eastAsia="Times New Roman" w:hAnsi="Times New Roman" w:cs="Times New Roman"/>
          <w:sz w:val="28"/>
          <w:szCs w:val="28"/>
        </w:rPr>
        <w:lastRenderedPageBreak/>
        <w:t xml:space="preserve"> Тем не менее, малый бизнес области сталкивается с большим количеством нерешённых проблем, снижающих эффективность их деятельности на территории области и снижающих вклад в развитие экономики региона. </w:t>
      </w:r>
    </w:p>
    <w:p w:rsidR="00470496" w:rsidRDefault="00470496" w:rsidP="007D0937">
      <w:pPr>
        <w:pStyle w:val="2"/>
        <w:spacing w:before="0"/>
        <w:jc w:val="center"/>
        <w:rPr>
          <w:rFonts w:ascii="Times New Roman" w:hAnsi="Times New Roman" w:cs="Times New Roman"/>
          <w:color w:val="auto"/>
          <w:sz w:val="28"/>
          <w:szCs w:val="28"/>
        </w:rPr>
      </w:pPr>
      <w:bookmarkStart w:id="8" w:name="_Toc494880413"/>
    </w:p>
    <w:p w:rsidR="00FD5B9E" w:rsidRPr="00D41CD3" w:rsidRDefault="00470496" w:rsidP="007D0937">
      <w:pPr>
        <w:pStyle w:val="2"/>
        <w:spacing w:before="0"/>
        <w:jc w:val="center"/>
        <w:rPr>
          <w:rFonts w:ascii="Times New Roman" w:hAnsi="Times New Roman" w:cs="Times New Roman"/>
          <w:color w:val="auto"/>
          <w:sz w:val="28"/>
          <w:szCs w:val="28"/>
        </w:rPr>
      </w:pPr>
      <w:r>
        <w:rPr>
          <w:rFonts w:ascii="Times New Roman" w:hAnsi="Times New Roman" w:cs="Times New Roman"/>
          <w:color w:val="auto"/>
          <w:sz w:val="28"/>
          <w:szCs w:val="28"/>
        </w:rPr>
        <w:t>2.2</w:t>
      </w:r>
      <w:r w:rsidR="00F812A4" w:rsidRPr="00D41CD3">
        <w:rPr>
          <w:rFonts w:ascii="Times New Roman" w:hAnsi="Times New Roman" w:cs="Times New Roman"/>
          <w:color w:val="auto"/>
          <w:sz w:val="28"/>
          <w:szCs w:val="28"/>
        </w:rPr>
        <w:t xml:space="preserve"> </w:t>
      </w:r>
      <w:r w:rsidR="00744C82">
        <w:rPr>
          <w:rFonts w:ascii="Times New Roman" w:hAnsi="Times New Roman" w:cs="Times New Roman"/>
          <w:color w:val="auto"/>
          <w:sz w:val="28"/>
          <w:szCs w:val="28"/>
        </w:rPr>
        <w:t>Оценка</w:t>
      </w:r>
      <w:r w:rsidR="00BE10CC" w:rsidRPr="00D41CD3">
        <w:rPr>
          <w:rFonts w:ascii="Times New Roman" w:hAnsi="Times New Roman" w:cs="Times New Roman"/>
          <w:color w:val="auto"/>
          <w:sz w:val="28"/>
          <w:szCs w:val="28"/>
        </w:rPr>
        <w:t xml:space="preserve"> закономерностей и этапов развития малого </w:t>
      </w:r>
      <w:r w:rsidR="00E3366E">
        <w:rPr>
          <w:rFonts w:ascii="Times New Roman" w:hAnsi="Times New Roman" w:cs="Times New Roman"/>
          <w:color w:val="auto"/>
          <w:sz w:val="28"/>
          <w:szCs w:val="28"/>
        </w:rPr>
        <w:t xml:space="preserve">и среднего </w:t>
      </w:r>
      <w:r w:rsidR="00BE10CC" w:rsidRPr="00D41CD3">
        <w:rPr>
          <w:rFonts w:ascii="Times New Roman" w:hAnsi="Times New Roman" w:cs="Times New Roman"/>
          <w:color w:val="auto"/>
          <w:sz w:val="28"/>
          <w:szCs w:val="28"/>
        </w:rPr>
        <w:t>предпринимательства</w:t>
      </w:r>
      <w:r w:rsidR="00031345">
        <w:rPr>
          <w:rFonts w:ascii="Times New Roman" w:hAnsi="Times New Roman" w:cs="Times New Roman"/>
          <w:color w:val="auto"/>
          <w:sz w:val="28"/>
          <w:szCs w:val="28"/>
        </w:rPr>
        <w:t xml:space="preserve"> </w:t>
      </w:r>
      <w:r w:rsidR="00744C82">
        <w:rPr>
          <w:rFonts w:ascii="Times New Roman" w:hAnsi="Times New Roman" w:cs="Times New Roman"/>
          <w:color w:val="auto"/>
          <w:sz w:val="28"/>
          <w:szCs w:val="28"/>
        </w:rPr>
        <w:t>в строительстве</w:t>
      </w:r>
      <w:r w:rsidR="00031345">
        <w:rPr>
          <w:rFonts w:ascii="Times New Roman" w:hAnsi="Times New Roman" w:cs="Times New Roman"/>
          <w:color w:val="auto"/>
          <w:sz w:val="28"/>
          <w:szCs w:val="28"/>
        </w:rPr>
        <w:t xml:space="preserve"> </w:t>
      </w:r>
      <w:r w:rsidR="00744C82">
        <w:rPr>
          <w:rFonts w:ascii="Times New Roman" w:hAnsi="Times New Roman" w:cs="Times New Roman"/>
          <w:color w:val="auto"/>
          <w:sz w:val="28"/>
          <w:szCs w:val="28"/>
        </w:rPr>
        <w:t>Кировской области</w:t>
      </w:r>
      <w:bookmarkEnd w:id="8"/>
    </w:p>
    <w:p w:rsidR="00F812A4" w:rsidRDefault="00F812A4" w:rsidP="007D0937">
      <w:pPr>
        <w:spacing w:after="0" w:line="360" w:lineRule="auto"/>
        <w:ind w:firstLine="709"/>
        <w:jc w:val="both"/>
        <w:rPr>
          <w:rFonts w:ascii="Times New Roman" w:hAnsi="Times New Roman" w:cs="Times New Roman"/>
          <w:b/>
          <w:sz w:val="28"/>
          <w:szCs w:val="28"/>
        </w:rPr>
      </w:pPr>
    </w:p>
    <w:p w:rsidR="003A2256" w:rsidRPr="00F812A4" w:rsidRDefault="00BE10CC" w:rsidP="007D0937">
      <w:pPr>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hAnsi="Times New Roman" w:cs="Times New Roman"/>
          <w:b/>
          <w:sz w:val="28"/>
          <w:szCs w:val="28"/>
        </w:rPr>
        <w:t>С</w:t>
      </w:r>
      <w:r w:rsidR="003A2256" w:rsidRPr="00F812A4">
        <w:rPr>
          <w:rFonts w:ascii="Times New Roman" w:eastAsia="Times New Roman" w:hAnsi="Times New Roman" w:cs="Times New Roman"/>
          <w:color w:val="000000"/>
          <w:sz w:val="28"/>
          <w:szCs w:val="28"/>
          <w:lang w:eastAsia="ru-RU"/>
        </w:rPr>
        <w:t>троительный комплекс Кировской области объединяет предприятия отраслей «Промышленность строительных материалов» и «Строительство». В строительном комплексе действует более 900 организаций, из них 27 крупных и средних предприятий с численностью свыше 100 работающих. В отрасли трудится около 28 тыс. человек.</w:t>
      </w:r>
    </w:p>
    <w:p w:rsidR="00F812A4"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За 201</w:t>
      </w:r>
      <w:r w:rsidR="00F812A4">
        <w:rPr>
          <w:rFonts w:ascii="Times New Roman" w:eastAsia="Times New Roman" w:hAnsi="Times New Roman" w:cs="Times New Roman"/>
          <w:color w:val="000000"/>
          <w:sz w:val="28"/>
          <w:szCs w:val="28"/>
          <w:lang w:eastAsia="ru-RU"/>
        </w:rPr>
        <w:t>6</w:t>
      </w:r>
      <w:r w:rsidRPr="00F812A4">
        <w:rPr>
          <w:rFonts w:ascii="Times New Roman" w:eastAsia="Times New Roman" w:hAnsi="Times New Roman" w:cs="Times New Roman"/>
          <w:color w:val="000000"/>
          <w:sz w:val="28"/>
          <w:szCs w:val="28"/>
          <w:lang w:eastAsia="ru-RU"/>
        </w:rPr>
        <w:t xml:space="preserve"> год объем выполненных работ по виду деятельности «Строительство» по Кировской области - 12,0 млрд рублей, что составляет 95,6 % к уровню 2008 года. За январь-май 201</w:t>
      </w:r>
      <w:r w:rsidR="00F812A4">
        <w:rPr>
          <w:rFonts w:ascii="Times New Roman" w:eastAsia="Times New Roman" w:hAnsi="Times New Roman" w:cs="Times New Roman"/>
          <w:color w:val="000000"/>
          <w:sz w:val="28"/>
          <w:szCs w:val="28"/>
          <w:lang w:eastAsia="ru-RU"/>
        </w:rPr>
        <w:t>7</w:t>
      </w:r>
      <w:r w:rsidRPr="00F812A4">
        <w:rPr>
          <w:rFonts w:ascii="Times New Roman" w:eastAsia="Times New Roman" w:hAnsi="Times New Roman" w:cs="Times New Roman"/>
          <w:color w:val="000000"/>
          <w:sz w:val="28"/>
          <w:szCs w:val="28"/>
          <w:lang w:eastAsia="ru-RU"/>
        </w:rPr>
        <w:t xml:space="preserve"> года объем работ, выполненных по виду деятельности «Строительство» (в фактически действовавших ценах), составил 6,2 млрд рублей, или 113,6 % к уровню периода 20</w:t>
      </w:r>
      <w:r w:rsidR="00F812A4">
        <w:rPr>
          <w:rFonts w:ascii="Times New Roman" w:eastAsia="Times New Roman" w:hAnsi="Times New Roman" w:cs="Times New Roman"/>
          <w:color w:val="000000"/>
          <w:sz w:val="28"/>
          <w:szCs w:val="28"/>
          <w:lang w:eastAsia="ru-RU"/>
        </w:rPr>
        <w:t>16</w:t>
      </w:r>
      <w:r w:rsidRPr="00F812A4">
        <w:rPr>
          <w:rFonts w:ascii="Times New Roman" w:eastAsia="Times New Roman" w:hAnsi="Times New Roman" w:cs="Times New Roman"/>
          <w:color w:val="000000"/>
          <w:sz w:val="28"/>
          <w:szCs w:val="28"/>
          <w:lang w:eastAsia="ru-RU"/>
        </w:rPr>
        <w:t xml:space="preserve"> года.</w:t>
      </w:r>
    </w:p>
    <w:p w:rsidR="003A2256" w:rsidRPr="00F812A4"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Существующие производственные мощности по выпуску строительных материалов, изделий и конструкций позволяют покрыть потребности области в следующей продукции: бетонные и железобетонные изделия, изделия для крупнопанельного домостроения, силикатный кирпич, керамический кирпич, газосиликатные строительные материалы, нерудные материалы из природных песчано-гравийных смесей для бетонов, бетонных и железобетонных изделий, песка для строительных растворов.</w:t>
      </w:r>
      <w:r w:rsidRPr="00F812A4">
        <w:rPr>
          <w:rFonts w:ascii="Times New Roman" w:eastAsia="Times New Roman" w:hAnsi="Times New Roman" w:cs="Times New Roman"/>
          <w:color w:val="000000"/>
          <w:sz w:val="28"/>
          <w:szCs w:val="28"/>
          <w:lang w:eastAsia="ru-RU"/>
        </w:rPr>
        <w:br/>
        <w:t xml:space="preserve">Существенно дополняет возможности строительного комплекса области деревообработка. Она обеспечивает строительный комплекс оконными и дверными блоками, фанерой клеенной, изделиями деревянными для паркетных изделий, плитами древесноволокнистыми, плитами </w:t>
      </w:r>
      <w:r w:rsidRPr="00F812A4">
        <w:rPr>
          <w:rFonts w:ascii="Times New Roman" w:eastAsia="Times New Roman" w:hAnsi="Times New Roman" w:cs="Times New Roman"/>
          <w:color w:val="000000"/>
          <w:sz w:val="28"/>
          <w:szCs w:val="28"/>
          <w:lang w:eastAsia="ru-RU"/>
        </w:rPr>
        <w:lastRenderedPageBreak/>
        <w:t>древесностружечными, пиломатериалами, высокосортным клеенным брусом для оконных и дверных блоков.</w:t>
      </w:r>
    </w:p>
    <w:p w:rsidR="003A2256" w:rsidRPr="00F812A4"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Производство нерудных строительных материалов по добыче и переработке строительного камня, гравийно-песчаной смеси и строительного песка представляют 8 крупных и средних горнодобывающих предприятий промышленности строительных материалов и малые предприятия строительных организаций. Общая мощность этих предприятий составляет: по добыче и переработке гравийно-песчаной смеси, строительного песка, производству карбонатного щебня, гравия, дробленого гравия, обогащенной гравийно-песчаной смеси около 1,5 млн куб. метров. За январь-июнь 201</w:t>
      </w:r>
      <w:r w:rsidR="00F812A4">
        <w:rPr>
          <w:rFonts w:ascii="Times New Roman" w:eastAsia="Times New Roman" w:hAnsi="Times New Roman" w:cs="Times New Roman"/>
          <w:color w:val="000000"/>
          <w:sz w:val="28"/>
          <w:szCs w:val="28"/>
          <w:lang w:eastAsia="ru-RU"/>
        </w:rPr>
        <w:t xml:space="preserve">7 </w:t>
      </w:r>
      <w:r w:rsidRPr="00F812A4">
        <w:rPr>
          <w:rFonts w:ascii="Times New Roman" w:eastAsia="Times New Roman" w:hAnsi="Times New Roman" w:cs="Times New Roman"/>
          <w:color w:val="000000"/>
          <w:sz w:val="28"/>
          <w:szCs w:val="28"/>
          <w:lang w:eastAsia="ru-RU"/>
        </w:rPr>
        <w:t>года добыто и произведено 0,7 млн куб. метров продукции, 140,3 % к уровню 201</w:t>
      </w:r>
      <w:r w:rsidR="00F812A4">
        <w:rPr>
          <w:rFonts w:ascii="Times New Roman" w:eastAsia="Times New Roman" w:hAnsi="Times New Roman" w:cs="Times New Roman"/>
          <w:color w:val="000000"/>
          <w:sz w:val="28"/>
          <w:szCs w:val="28"/>
          <w:lang w:eastAsia="ru-RU"/>
        </w:rPr>
        <w:t>6</w:t>
      </w:r>
      <w:r w:rsidRPr="00F812A4">
        <w:rPr>
          <w:rFonts w:ascii="Times New Roman" w:eastAsia="Times New Roman" w:hAnsi="Times New Roman" w:cs="Times New Roman"/>
          <w:color w:val="000000"/>
          <w:sz w:val="28"/>
          <w:szCs w:val="28"/>
          <w:lang w:eastAsia="ru-RU"/>
        </w:rPr>
        <w:t xml:space="preserve"> года. Этими нерудными материалами не только обеспечены потребности строительного комплекса области, но и осуществлялись внешние поставки.</w:t>
      </w:r>
    </w:p>
    <w:p w:rsidR="003A2256" w:rsidRPr="00F812A4"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Наиболее крупные предприятия нерудных материалов – КОГУП «Чимбулатский карьер» мощностью по производству известнякового щебня624 тыс. куб. метров, ООО «Премьер» мощностью 400 тыс. куб. метров по производству гравия и строительного песка из песчано-гравийной смеси, КОГУП «Карьер Приверх» мощностью 310 тыс. куб. метров по производству гравия, щебня из гравия и строительного песка.</w:t>
      </w:r>
    </w:p>
    <w:p w:rsidR="003A2256" w:rsidRPr="00F812A4"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Собственная сырьевая база обеспечивает производство заполнителей для бетонов на портландцементе не выше марок 300. Для производства высокопрочных бетонов, изделий и конструкций из них в область завозится высокопрочный щебень из других регионов Российской Федерации.</w:t>
      </w:r>
    </w:p>
    <w:p w:rsidR="00F812A4" w:rsidRPr="00083FCD"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12A4">
        <w:rPr>
          <w:rFonts w:ascii="Times New Roman" w:eastAsia="Times New Roman" w:hAnsi="Times New Roman" w:cs="Times New Roman"/>
          <w:color w:val="000000"/>
          <w:sz w:val="28"/>
          <w:szCs w:val="28"/>
          <w:lang w:eastAsia="ru-RU"/>
        </w:rPr>
        <w:t xml:space="preserve">Портландцемент, технологическая известь, стекло оконное и витринное, минераловатные и на </w:t>
      </w:r>
      <w:r w:rsidRPr="00083FCD">
        <w:rPr>
          <w:rFonts w:ascii="Times New Roman" w:eastAsia="Times New Roman" w:hAnsi="Times New Roman" w:cs="Times New Roman"/>
          <w:color w:val="000000"/>
          <w:sz w:val="28"/>
          <w:szCs w:val="28"/>
          <w:lang w:eastAsia="ru-RU"/>
        </w:rPr>
        <w:t xml:space="preserve">стеклооснове теплоизоляционные материалы, керамические и керамогранитные плитки, керамические санитарно-технические изделия, полимерные отделочные материалы, гипсокартонные и гипсоволокнистые плиты, пигменты, асбестоцементные </w:t>
      </w:r>
      <w:r w:rsidRPr="00083FCD">
        <w:rPr>
          <w:rFonts w:ascii="Times New Roman" w:eastAsia="Times New Roman" w:hAnsi="Times New Roman" w:cs="Times New Roman"/>
          <w:color w:val="000000"/>
          <w:sz w:val="28"/>
          <w:szCs w:val="28"/>
          <w:lang w:eastAsia="ru-RU"/>
        </w:rPr>
        <w:lastRenderedPageBreak/>
        <w:t>плиты, линолеум, огнеупорные материалы и изделия – все это полностью завозится из-за пределов области.</w:t>
      </w:r>
    </w:p>
    <w:p w:rsidR="00F812A4" w:rsidRPr="00083FCD"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83FCD">
        <w:rPr>
          <w:rFonts w:ascii="Times New Roman" w:eastAsia="Times New Roman" w:hAnsi="Times New Roman" w:cs="Times New Roman"/>
          <w:color w:val="000000"/>
          <w:sz w:val="28"/>
          <w:szCs w:val="28"/>
          <w:lang w:eastAsia="ru-RU"/>
        </w:rPr>
        <w:t xml:space="preserve">Сырьевые ресурсы области позволяют создавать и развивать производства по выпуску лицевого кирпича, цемента, технологической и строительной извести, нерудных строительных материалов из песчано-гравийных смесей в объемах, </w:t>
      </w:r>
      <w:r w:rsidR="00031345">
        <w:rPr>
          <w:rFonts w:ascii="Times New Roman" w:eastAsia="Times New Roman" w:hAnsi="Times New Roman" w:cs="Times New Roman"/>
          <w:color w:val="000000"/>
          <w:sz w:val="28"/>
          <w:szCs w:val="28"/>
          <w:lang w:eastAsia="ru-RU"/>
        </w:rPr>
        <w:t xml:space="preserve"> </w:t>
      </w:r>
      <w:r w:rsidRPr="00083FCD">
        <w:rPr>
          <w:rFonts w:ascii="Times New Roman" w:eastAsia="Times New Roman" w:hAnsi="Times New Roman" w:cs="Times New Roman"/>
          <w:color w:val="000000"/>
          <w:sz w:val="28"/>
          <w:szCs w:val="28"/>
          <w:lang w:eastAsia="ru-RU"/>
        </w:rPr>
        <w:t>достаточных н</w:t>
      </w:r>
      <w:r w:rsidR="00F812A4" w:rsidRPr="00083FCD">
        <w:rPr>
          <w:rFonts w:ascii="Times New Roman" w:eastAsia="Times New Roman" w:hAnsi="Times New Roman" w:cs="Times New Roman"/>
          <w:color w:val="000000"/>
          <w:sz w:val="28"/>
          <w:szCs w:val="28"/>
          <w:lang w:eastAsia="ru-RU"/>
        </w:rPr>
        <w:t xml:space="preserve">е только для Кировской области, </w:t>
      </w:r>
      <w:r w:rsidRPr="00083FCD">
        <w:rPr>
          <w:rFonts w:ascii="Times New Roman" w:eastAsia="Times New Roman" w:hAnsi="Times New Roman" w:cs="Times New Roman"/>
          <w:color w:val="000000"/>
          <w:sz w:val="28"/>
          <w:szCs w:val="28"/>
          <w:lang w:eastAsia="ru-RU"/>
        </w:rPr>
        <w:t>но и для</w:t>
      </w:r>
      <w:r w:rsidR="00470496">
        <w:rPr>
          <w:rFonts w:ascii="Times New Roman" w:eastAsia="Times New Roman" w:hAnsi="Times New Roman" w:cs="Times New Roman"/>
          <w:color w:val="000000"/>
          <w:sz w:val="28"/>
          <w:szCs w:val="28"/>
          <w:lang w:eastAsia="ru-RU"/>
        </w:rPr>
        <w:t xml:space="preserve"> </w:t>
      </w:r>
      <w:r w:rsidRPr="00083FCD">
        <w:rPr>
          <w:rFonts w:ascii="Times New Roman" w:eastAsia="Times New Roman" w:hAnsi="Times New Roman" w:cs="Times New Roman"/>
          <w:color w:val="000000"/>
          <w:sz w:val="28"/>
          <w:szCs w:val="28"/>
          <w:lang w:eastAsia="ru-RU"/>
        </w:rPr>
        <w:t>соседних регионов.</w:t>
      </w:r>
    </w:p>
    <w:p w:rsidR="003A2256" w:rsidRPr="00083FCD" w:rsidRDefault="003A2256" w:rsidP="007D093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83FCD">
        <w:rPr>
          <w:rFonts w:ascii="Times New Roman" w:eastAsia="Times New Roman" w:hAnsi="Times New Roman" w:cs="Times New Roman"/>
          <w:color w:val="000000"/>
          <w:sz w:val="28"/>
          <w:szCs w:val="28"/>
          <w:lang w:eastAsia="ru-RU"/>
        </w:rPr>
        <w:t>По итогам Всероссийского конкурса на лучшую проектную и изыскательскую организацию в 201</w:t>
      </w:r>
      <w:r w:rsidR="00F812A4" w:rsidRPr="00083FCD">
        <w:rPr>
          <w:rFonts w:ascii="Times New Roman" w:eastAsia="Times New Roman" w:hAnsi="Times New Roman" w:cs="Times New Roman"/>
          <w:color w:val="000000"/>
          <w:sz w:val="28"/>
          <w:szCs w:val="28"/>
          <w:lang w:eastAsia="ru-RU"/>
        </w:rPr>
        <w:t>6</w:t>
      </w:r>
      <w:r w:rsidRPr="00083FCD">
        <w:rPr>
          <w:rFonts w:ascii="Times New Roman" w:eastAsia="Times New Roman" w:hAnsi="Times New Roman" w:cs="Times New Roman"/>
          <w:color w:val="000000"/>
          <w:sz w:val="28"/>
          <w:szCs w:val="28"/>
          <w:lang w:eastAsia="ru-RU"/>
        </w:rPr>
        <w:t xml:space="preserve"> году, проводимого Российским Союзом строителей, открытое акционерное общество «Институт по изысканиям и проектированию объектов строительства и инфраструктуры «Кировводпроект» вошло</w:t>
      </w:r>
      <w:r w:rsidR="00031345">
        <w:rPr>
          <w:rFonts w:ascii="Times New Roman" w:eastAsia="Times New Roman" w:hAnsi="Times New Roman" w:cs="Times New Roman"/>
          <w:color w:val="000000"/>
          <w:sz w:val="28"/>
          <w:szCs w:val="28"/>
          <w:lang w:eastAsia="ru-RU"/>
        </w:rPr>
        <w:t xml:space="preserve"> </w:t>
      </w:r>
      <w:r w:rsidRPr="00083FCD">
        <w:rPr>
          <w:rFonts w:ascii="Times New Roman" w:eastAsia="Times New Roman" w:hAnsi="Times New Roman" w:cs="Times New Roman"/>
          <w:color w:val="000000"/>
          <w:sz w:val="28"/>
          <w:szCs w:val="28"/>
          <w:lang w:eastAsia="ru-RU"/>
        </w:rPr>
        <w:t>в рейтинг наиболее эффективно работающих проектных и изыскательских организаций Российской Федерации.</w:t>
      </w:r>
    </w:p>
    <w:p w:rsidR="002E7DB6"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Для того</w:t>
      </w:r>
      <w:r w:rsidR="00F812A4" w:rsidRPr="00083FCD">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чтобы проанализировать эффективность деятельности малых</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предприятий, действующих в строительной отрасли Кировской области</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выделим наиболее значимые из них. В таблице</w:t>
      </w:r>
      <w:r w:rsidR="00D41CD3" w:rsidRPr="00083FCD">
        <w:rPr>
          <w:rFonts w:ascii="Times New Roman" w:hAnsi="Times New Roman" w:cs="Times New Roman"/>
          <w:sz w:val="28"/>
          <w:szCs w:val="28"/>
          <w:shd w:val="clear" w:color="auto" w:fill="FFFFFF"/>
        </w:rPr>
        <w:t xml:space="preserve"> 4</w:t>
      </w:r>
      <w:r w:rsidRPr="00083FCD">
        <w:rPr>
          <w:rFonts w:ascii="Times New Roman" w:hAnsi="Times New Roman" w:cs="Times New Roman"/>
          <w:sz w:val="28"/>
          <w:szCs w:val="28"/>
          <w:shd w:val="clear" w:color="auto" w:fill="FFFFFF"/>
        </w:rPr>
        <w:t xml:space="preserve"> приведены наиболее сильные предприятия –в Кировской области с указанием специализации и месторасположения. </w:t>
      </w:r>
    </w:p>
    <w:p w:rsidR="00470496" w:rsidRDefault="00470496" w:rsidP="00285F36">
      <w:pPr>
        <w:spacing w:after="0" w:line="240" w:lineRule="auto"/>
        <w:rPr>
          <w:rFonts w:ascii="Times New Roman" w:hAnsi="Times New Roman" w:cs="Times New Roman"/>
          <w:sz w:val="28"/>
          <w:szCs w:val="28"/>
          <w:shd w:val="clear" w:color="auto" w:fill="FFFFFF"/>
        </w:rPr>
      </w:pPr>
    </w:p>
    <w:p w:rsidR="00470496" w:rsidRDefault="00470496" w:rsidP="00285F36">
      <w:pPr>
        <w:spacing w:after="0" w:line="240" w:lineRule="auto"/>
        <w:rPr>
          <w:rFonts w:ascii="Times New Roman" w:hAnsi="Times New Roman" w:cs="Times New Roman"/>
          <w:sz w:val="28"/>
          <w:szCs w:val="28"/>
          <w:shd w:val="clear" w:color="auto" w:fill="FFFFFF"/>
        </w:rPr>
      </w:pPr>
    </w:p>
    <w:p w:rsidR="00E85A0F" w:rsidRDefault="00E85A0F" w:rsidP="00285F36">
      <w:pPr>
        <w:spacing w:after="0" w:line="240" w:lineRule="auto"/>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 xml:space="preserve">Таблица </w:t>
      </w:r>
      <w:r w:rsidR="00D41CD3" w:rsidRPr="00083FCD">
        <w:rPr>
          <w:rFonts w:ascii="Times New Roman" w:hAnsi="Times New Roman" w:cs="Times New Roman"/>
          <w:sz w:val="28"/>
          <w:szCs w:val="28"/>
          <w:shd w:val="clear" w:color="auto" w:fill="FFFFFF"/>
        </w:rPr>
        <w:t>4</w:t>
      </w:r>
      <w:r w:rsidRPr="00083FCD">
        <w:rPr>
          <w:rFonts w:ascii="Times New Roman" w:hAnsi="Times New Roman" w:cs="Times New Roman"/>
          <w:sz w:val="28"/>
          <w:szCs w:val="28"/>
          <w:shd w:val="clear" w:color="auto" w:fill="FFFFFF"/>
        </w:rPr>
        <w:t xml:space="preserve"> - Малые предприятия, действующие в строительной отрасли Кировской области</w:t>
      </w:r>
    </w:p>
    <w:p w:rsidR="00470496" w:rsidRPr="00083FCD" w:rsidRDefault="00470496" w:rsidP="00285F36">
      <w:pPr>
        <w:spacing w:after="0" w:line="240" w:lineRule="auto"/>
        <w:rPr>
          <w:rFonts w:ascii="Times New Roman" w:hAnsi="Times New Roman" w:cs="Times New Roman"/>
          <w:sz w:val="28"/>
          <w:szCs w:val="28"/>
          <w:shd w:val="clear" w:color="auto" w:fill="FFFFFF"/>
        </w:rPr>
      </w:pPr>
    </w:p>
    <w:tbl>
      <w:tblPr>
        <w:tblW w:w="95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1752"/>
        <w:gridCol w:w="2694"/>
        <w:gridCol w:w="4677"/>
      </w:tblGrid>
      <w:tr w:rsidR="00E85A0F" w:rsidRPr="00083FCD" w:rsidTr="00DA7F3B">
        <w:trPr>
          <w:trHeight w:val="366"/>
        </w:trPr>
        <w:tc>
          <w:tcPr>
            <w:tcW w:w="476" w:type="dxa"/>
          </w:tcPr>
          <w:p w:rsidR="00E85A0F" w:rsidRPr="00083FCD" w:rsidRDefault="00E85A0F" w:rsidP="007D0937">
            <w:pPr>
              <w:spacing w:after="0" w:line="240" w:lineRule="auto"/>
              <w:ind w:left="-40"/>
              <w:jc w:val="center"/>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 пп</w:t>
            </w:r>
          </w:p>
        </w:tc>
        <w:tc>
          <w:tcPr>
            <w:tcW w:w="1752"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Предприятие</w:t>
            </w:r>
          </w:p>
        </w:tc>
        <w:tc>
          <w:tcPr>
            <w:tcW w:w="2694"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Месторасположение</w:t>
            </w:r>
          </w:p>
        </w:tc>
        <w:tc>
          <w:tcPr>
            <w:tcW w:w="4677"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Основной ассортимент</w:t>
            </w:r>
          </w:p>
        </w:tc>
      </w:tr>
      <w:tr w:rsidR="00E85A0F" w:rsidRPr="00083FCD" w:rsidTr="00DA7F3B">
        <w:trPr>
          <w:trHeight w:val="366"/>
        </w:trPr>
        <w:tc>
          <w:tcPr>
            <w:tcW w:w="476" w:type="dxa"/>
          </w:tcPr>
          <w:p w:rsidR="00E85A0F" w:rsidRPr="00083FCD" w:rsidRDefault="00E85A0F" w:rsidP="007D0937">
            <w:pPr>
              <w:spacing w:after="0" w:line="240" w:lineRule="auto"/>
              <w:ind w:left="-40"/>
              <w:jc w:val="center"/>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1</w:t>
            </w:r>
          </w:p>
        </w:tc>
        <w:tc>
          <w:tcPr>
            <w:tcW w:w="1752"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2</w:t>
            </w:r>
          </w:p>
        </w:tc>
        <w:tc>
          <w:tcPr>
            <w:tcW w:w="2694"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3</w:t>
            </w:r>
          </w:p>
        </w:tc>
        <w:tc>
          <w:tcPr>
            <w:tcW w:w="4677" w:type="dxa"/>
          </w:tcPr>
          <w:p w:rsidR="00E85A0F" w:rsidRPr="00083FCD" w:rsidRDefault="00E85A0F" w:rsidP="007D0937">
            <w:pPr>
              <w:spacing w:after="0" w:line="240" w:lineRule="auto"/>
              <w:ind w:left="-40"/>
              <w:jc w:val="center"/>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4</w:t>
            </w:r>
          </w:p>
        </w:tc>
      </w:tr>
      <w:tr w:rsidR="00E85A0F" w:rsidRPr="00083FCD" w:rsidTr="00DA7F3B">
        <w:trPr>
          <w:trHeight w:val="270"/>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1</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"Аркаим"</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г.</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Киров, ул. Ленина 95</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Бетонные работы</w:t>
            </w:r>
            <w:r w:rsidRPr="00083FCD">
              <w:rPr>
                <w:rFonts w:ascii="Times New Roman" w:hAnsi="Times New Roman" w:cs="Times New Roman"/>
                <w:sz w:val="24"/>
                <w:szCs w:val="24"/>
                <w:shd w:val="clear" w:color="auto" w:fill="FFFFFF"/>
              </w:rPr>
              <w:tab/>
              <w:t>Каменные работы</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Фасадные работы</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Здания из металлоконструкций</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Кровельные работы</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Реконструкция зданий и сооружений</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Строительство мансарды</w:t>
            </w:r>
            <w:r w:rsidRPr="00083FCD">
              <w:rPr>
                <w:rFonts w:ascii="Times New Roman" w:hAnsi="Times New Roman" w:cs="Times New Roman"/>
                <w:sz w:val="24"/>
                <w:szCs w:val="24"/>
                <w:shd w:val="clear" w:color="auto" w:fill="FFFFFF"/>
              </w:rPr>
              <w:tab/>
              <w:t>Инженерные сети</w:t>
            </w:r>
          </w:p>
        </w:tc>
      </w:tr>
      <w:tr w:rsidR="00E85A0F" w:rsidRPr="00083FCD" w:rsidTr="00DA7F3B">
        <w:trPr>
          <w:trHeight w:val="279"/>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2</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СК «Абсолют» </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г. Киров, ул. К.</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Маркса, д. 21 офис 412, Киров</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коттеджи, дома, магазины, ангары, гаражи</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из дерева, кирпича, блоков, СИП-панелей</w:t>
            </w:r>
          </w:p>
        </w:tc>
      </w:tr>
      <w:tr w:rsidR="00E85A0F" w:rsidRPr="00083FCD" w:rsidTr="00DA7F3B">
        <w:trPr>
          <w:trHeight w:val="194"/>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3</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ООО «ТСМ»</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Октябрьский проспект, 22а, Киров</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Все виды строительных услуг</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lastRenderedPageBreak/>
              <w:t>4</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Компания "Содружество"</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Ул. Социалистическая 35, офис 15, Киров</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Разработка</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проектов, строительства, проектирование инжиниринговых систем, генерального застройщика</w:t>
            </w:r>
            <w:r w:rsidR="00470496">
              <w:rPr>
                <w:rFonts w:ascii="Times New Roman" w:hAnsi="Times New Roman" w:cs="Times New Roman"/>
                <w:sz w:val="24"/>
                <w:szCs w:val="24"/>
                <w:shd w:val="clear" w:color="auto" w:fill="FFFFFF"/>
              </w:rPr>
              <w:t xml:space="preserve"> </w:t>
            </w:r>
            <w:r w:rsidRPr="00083FCD">
              <w:rPr>
                <w:rFonts w:ascii="Times New Roman" w:hAnsi="Times New Roman" w:cs="Times New Roman"/>
                <w:sz w:val="24"/>
                <w:szCs w:val="24"/>
                <w:shd w:val="clear" w:color="auto" w:fill="FFFFFF"/>
              </w:rPr>
              <w:t>объектов всех уровней сложности</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5</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ООО «Фаворит строй»</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Киров, ул. Заводская, 5</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строительство коттеджей;</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 ремонт; - отделочные, сантехнические, электромонтажные, кровельные работы; - установка дверей, окон, натяжных потолков; - укладка плитки</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6</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Академия-Строй</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610017, Киров, ул. Молодой Гвардии, 63</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комплексное обслуживание и обеспечение проектов</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7</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Проектно-строительная компания «Антей»</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610044, Киров, ул. Луганская, 49, 3 этаж, офис 302</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Проектирование малоэтажных домов, коттеджей, бань, навесов, гаражей. </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Строительство малоэтажных домов, коттеджей, бань, навесов, гаражей. </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 xml:space="preserve"> Отделочные работы.</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8</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Рус Ремонт, ООО</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610017, Киров, ул. Горького, 5</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Малоэтажное строительство</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Реконструкция зданий и сооружений</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Строительно-подрядные работы</w:t>
            </w:r>
          </w:p>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Отделочные работы</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9</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Строительная компания Паритет</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610002, Киров, ул. Ленина, 105а</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комплексное обслуживание и обеспечение проектов</w:t>
            </w:r>
          </w:p>
        </w:tc>
      </w:tr>
      <w:tr w:rsidR="00E85A0F" w:rsidRPr="00083FCD" w:rsidTr="00DA7F3B">
        <w:trPr>
          <w:trHeight w:val="322"/>
        </w:trPr>
        <w:tc>
          <w:tcPr>
            <w:tcW w:w="476" w:type="dxa"/>
          </w:tcPr>
          <w:p w:rsidR="00E85A0F" w:rsidRPr="00083FCD" w:rsidRDefault="00E85A0F" w:rsidP="007D0937">
            <w:pPr>
              <w:spacing w:after="0" w:line="240" w:lineRule="auto"/>
              <w:ind w:left="-40"/>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10</w:t>
            </w:r>
          </w:p>
        </w:tc>
        <w:tc>
          <w:tcPr>
            <w:tcW w:w="1752"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ФОМАКС, ООО</w:t>
            </w:r>
          </w:p>
        </w:tc>
        <w:tc>
          <w:tcPr>
            <w:tcW w:w="2694"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Киров, ул. Пугачева, 29</w:t>
            </w:r>
          </w:p>
        </w:tc>
        <w:tc>
          <w:tcPr>
            <w:tcW w:w="4677" w:type="dxa"/>
          </w:tcPr>
          <w:p w:rsidR="00E85A0F" w:rsidRPr="00083FCD" w:rsidRDefault="00E85A0F" w:rsidP="007D0937">
            <w:pPr>
              <w:spacing w:after="0" w:line="240" w:lineRule="auto"/>
              <w:ind w:left="-40"/>
              <w:rPr>
                <w:rFonts w:ascii="Times New Roman" w:hAnsi="Times New Roman" w:cs="Times New Roman"/>
                <w:sz w:val="24"/>
                <w:szCs w:val="24"/>
                <w:shd w:val="clear" w:color="auto" w:fill="FFFFFF"/>
              </w:rPr>
            </w:pPr>
            <w:r w:rsidRPr="00083FCD">
              <w:rPr>
                <w:rFonts w:ascii="Times New Roman" w:hAnsi="Times New Roman" w:cs="Times New Roman"/>
                <w:sz w:val="24"/>
                <w:szCs w:val="24"/>
                <w:shd w:val="clear" w:color="auto" w:fill="FFFFFF"/>
              </w:rPr>
              <w:t>Строительство деревянных домов, бань</w:t>
            </w:r>
          </w:p>
        </w:tc>
      </w:tr>
    </w:tbl>
    <w:p w:rsidR="00E85A0F" w:rsidRPr="00083FCD" w:rsidRDefault="00E85A0F" w:rsidP="007D0937">
      <w:pPr>
        <w:spacing w:after="0" w:line="360" w:lineRule="auto"/>
        <w:rPr>
          <w:rFonts w:ascii="Times New Roman" w:hAnsi="Times New Roman" w:cs="Times New Roman"/>
          <w:sz w:val="28"/>
          <w:szCs w:val="28"/>
          <w:shd w:val="clear" w:color="auto" w:fill="FFFFFF"/>
        </w:rPr>
      </w:pPr>
    </w:p>
    <w:p w:rsidR="00E85A0F" w:rsidRPr="00083FCD"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 xml:space="preserve">Все предприятия являются представителями строительной отрасли, однако каждому из них свойственен собственный ассортимент продукции и услуг. </w:t>
      </w:r>
    </w:p>
    <w:p w:rsidR="00E85A0F" w:rsidRPr="00083FCD"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Так, например, ООО «Антей» специализируется на выполнении проектно-строительных</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работ, преимущественно проектов, которые реализуются по всей стране.</w:t>
      </w:r>
    </w:p>
    <w:p w:rsidR="00E85A0F" w:rsidRPr="00083FCD"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ООО «РусРемонт» в большей степени специализируется на</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отдельных и ремонтных работах.</w:t>
      </w:r>
    </w:p>
    <w:p w:rsidR="00E85A0F" w:rsidRPr="00083FCD"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ООО «Фомакс» возводит деревянные дома, бани. Эта компания</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 xml:space="preserve">выполняет отделочных и монтажных работ. </w:t>
      </w:r>
    </w:p>
    <w:p w:rsidR="00E85A0F" w:rsidRPr="00083FCD" w:rsidRDefault="00E85A0F" w:rsidP="007D0937">
      <w:pPr>
        <w:spacing w:after="0" w:line="360" w:lineRule="auto"/>
        <w:ind w:firstLine="709"/>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ООО «Аркаим» предлагает все виды бетонных, каменных, кровельных работ. Имеется и ряд других более мелких, предпринимателей и индивидуальных лиц, занятых в строительной отрасли в Кировской области, которые формируют прочий сегмент на данном рынке. Однако</w:t>
      </w:r>
      <w:r w:rsidR="007A598D">
        <w:rPr>
          <w:rFonts w:ascii="Times New Roman" w:hAnsi="Times New Roman" w:cs="Times New Roman"/>
          <w:sz w:val="28"/>
          <w:szCs w:val="28"/>
          <w:shd w:val="clear" w:color="auto" w:fill="FFFFFF"/>
        </w:rPr>
        <w:t>, н</w:t>
      </w:r>
      <w:r w:rsidRPr="00083FCD">
        <w:rPr>
          <w:rFonts w:ascii="Times New Roman" w:hAnsi="Times New Roman" w:cs="Times New Roman"/>
          <w:sz w:val="28"/>
          <w:szCs w:val="28"/>
          <w:shd w:val="clear" w:color="auto" w:fill="FFFFFF"/>
        </w:rPr>
        <w:t xml:space="preserve">аибольшую </w:t>
      </w:r>
      <w:r w:rsidRPr="00083FCD">
        <w:rPr>
          <w:rFonts w:ascii="Times New Roman" w:hAnsi="Times New Roman" w:cs="Times New Roman"/>
          <w:sz w:val="28"/>
          <w:szCs w:val="28"/>
          <w:shd w:val="clear" w:color="auto" w:fill="FFFFFF"/>
        </w:rPr>
        <w:lastRenderedPageBreak/>
        <w:t>опасность малого бизнеса строительства на Кировском рынке представляют</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частные лица, зачастую никак не оформленные, действующие в «тени», качество услуг при этом часто сомнительно</w:t>
      </w:r>
      <w:r w:rsidR="00F812A4" w:rsidRPr="00083FCD">
        <w:rPr>
          <w:rFonts w:ascii="Times New Roman" w:hAnsi="Times New Roman" w:cs="Times New Roman"/>
          <w:sz w:val="28"/>
          <w:szCs w:val="28"/>
          <w:shd w:val="clear" w:color="auto" w:fill="FFFFFF"/>
        </w:rPr>
        <w:t>.</w:t>
      </w:r>
      <w:r w:rsidRPr="00083FCD">
        <w:rPr>
          <w:rFonts w:ascii="Times New Roman" w:hAnsi="Times New Roman" w:cs="Times New Roman"/>
          <w:sz w:val="28"/>
          <w:szCs w:val="28"/>
          <w:shd w:val="clear" w:color="auto" w:fill="FFFFFF"/>
        </w:rPr>
        <w:t xml:space="preserve"> Для того, чтобы определить доли рынка каждого из представленных компаний необходимо представить объем СМР по каждому из них, определив удельный вес в общей доле рынка. Данные при этом берутся с официальных сайтов компаний и сведены в таблице </w:t>
      </w:r>
      <w:r w:rsidR="00D41CD3" w:rsidRPr="00083FCD">
        <w:rPr>
          <w:rFonts w:ascii="Times New Roman" w:hAnsi="Times New Roman" w:cs="Times New Roman"/>
          <w:sz w:val="28"/>
          <w:szCs w:val="28"/>
          <w:shd w:val="clear" w:color="auto" w:fill="FFFFFF"/>
        </w:rPr>
        <w:t>5</w:t>
      </w:r>
      <w:r w:rsidRPr="00083FCD">
        <w:rPr>
          <w:rFonts w:ascii="Times New Roman" w:hAnsi="Times New Roman" w:cs="Times New Roman"/>
          <w:sz w:val="28"/>
          <w:szCs w:val="28"/>
          <w:shd w:val="clear" w:color="auto" w:fill="FFFFFF"/>
        </w:rPr>
        <w:t>.</w:t>
      </w:r>
    </w:p>
    <w:p w:rsidR="00E85A0F" w:rsidRPr="00083FCD" w:rsidRDefault="00E85A0F" w:rsidP="00285F36">
      <w:pPr>
        <w:spacing w:after="0" w:line="240" w:lineRule="auto"/>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 xml:space="preserve">Таблица </w:t>
      </w:r>
      <w:r w:rsidR="00D41CD3" w:rsidRPr="00083FCD">
        <w:rPr>
          <w:rFonts w:ascii="Times New Roman" w:hAnsi="Times New Roman" w:cs="Times New Roman"/>
          <w:sz w:val="28"/>
          <w:szCs w:val="28"/>
          <w:shd w:val="clear" w:color="auto" w:fill="FFFFFF"/>
        </w:rPr>
        <w:t>5</w:t>
      </w:r>
      <w:r w:rsidRPr="00083FCD">
        <w:rPr>
          <w:rFonts w:ascii="Times New Roman" w:hAnsi="Times New Roman" w:cs="Times New Roman"/>
          <w:sz w:val="28"/>
          <w:szCs w:val="28"/>
          <w:shd w:val="clear" w:color="auto" w:fill="FFFFFF"/>
        </w:rPr>
        <w:t xml:space="preserve"> – Анализ объема продаж и доли рынка малых </w:t>
      </w:r>
      <w:r w:rsidR="00470496">
        <w:rPr>
          <w:rFonts w:ascii="Times New Roman" w:hAnsi="Times New Roman" w:cs="Times New Roman"/>
          <w:sz w:val="28"/>
          <w:szCs w:val="28"/>
          <w:shd w:val="clear" w:color="auto" w:fill="FFFFFF"/>
        </w:rPr>
        <w:t xml:space="preserve">и средних </w:t>
      </w:r>
      <w:r w:rsidRPr="00083FCD">
        <w:rPr>
          <w:rFonts w:ascii="Times New Roman" w:hAnsi="Times New Roman" w:cs="Times New Roman"/>
          <w:sz w:val="28"/>
          <w:szCs w:val="28"/>
          <w:shd w:val="clear" w:color="auto" w:fill="FFFFFF"/>
        </w:rPr>
        <w:t>предприятий,</w:t>
      </w:r>
      <w:r w:rsidR="00470496">
        <w:rPr>
          <w:rFonts w:ascii="Times New Roman" w:hAnsi="Times New Roman" w:cs="Times New Roman"/>
          <w:sz w:val="28"/>
          <w:szCs w:val="28"/>
          <w:shd w:val="clear" w:color="auto" w:fill="FFFFFF"/>
        </w:rPr>
        <w:t xml:space="preserve"> </w:t>
      </w:r>
      <w:r w:rsidRPr="00083FCD">
        <w:rPr>
          <w:rFonts w:ascii="Times New Roman" w:hAnsi="Times New Roman" w:cs="Times New Roman"/>
          <w:sz w:val="28"/>
          <w:szCs w:val="28"/>
          <w:shd w:val="clear" w:color="auto" w:fill="FFFFFF"/>
        </w:rPr>
        <w:t xml:space="preserve">действующих в строительной отрасли Кировской области в 2016 году </w:t>
      </w:r>
    </w:p>
    <w:tbl>
      <w:tblPr>
        <w:tblW w:w="947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189"/>
        <w:gridCol w:w="2457"/>
        <w:gridCol w:w="2316"/>
      </w:tblGrid>
      <w:tr w:rsidR="00E85A0F" w:rsidRPr="002E7DB6" w:rsidTr="00DA7F3B">
        <w:trPr>
          <w:trHeight w:val="96"/>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пп</w:t>
            </w:r>
          </w:p>
        </w:tc>
        <w:tc>
          <w:tcPr>
            <w:tcW w:w="4189"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Предприятие </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Объем продаж в 2016 году, тыс.руб. </w:t>
            </w:r>
          </w:p>
        </w:tc>
        <w:tc>
          <w:tcPr>
            <w:tcW w:w="23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Долярынка, % </w:t>
            </w:r>
          </w:p>
        </w:tc>
      </w:tr>
      <w:tr w:rsidR="00E85A0F" w:rsidRPr="002E7DB6" w:rsidTr="00DA7F3B">
        <w:trPr>
          <w:trHeight w:val="96"/>
        </w:trPr>
        <w:tc>
          <w:tcPr>
            <w:tcW w:w="516" w:type="dxa"/>
          </w:tcPr>
          <w:p w:rsidR="00E85A0F" w:rsidRPr="002E7DB6" w:rsidRDefault="00E85A0F" w:rsidP="007D0937">
            <w:pPr>
              <w:spacing w:after="0" w:line="240" w:lineRule="auto"/>
              <w:jc w:val="center"/>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1</w:t>
            </w:r>
          </w:p>
        </w:tc>
        <w:tc>
          <w:tcPr>
            <w:tcW w:w="4189" w:type="dxa"/>
          </w:tcPr>
          <w:p w:rsidR="00E85A0F" w:rsidRPr="002E7DB6" w:rsidRDefault="00E85A0F" w:rsidP="007D0937">
            <w:pPr>
              <w:spacing w:after="0" w:line="240" w:lineRule="auto"/>
              <w:jc w:val="center"/>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2</w:t>
            </w:r>
          </w:p>
        </w:tc>
        <w:tc>
          <w:tcPr>
            <w:tcW w:w="2457" w:type="dxa"/>
          </w:tcPr>
          <w:p w:rsidR="00E85A0F" w:rsidRPr="002E7DB6" w:rsidRDefault="00E85A0F" w:rsidP="007D0937">
            <w:pPr>
              <w:spacing w:after="0" w:line="240" w:lineRule="auto"/>
              <w:jc w:val="center"/>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3</w:t>
            </w:r>
          </w:p>
        </w:tc>
        <w:tc>
          <w:tcPr>
            <w:tcW w:w="2316" w:type="dxa"/>
          </w:tcPr>
          <w:p w:rsidR="00E85A0F" w:rsidRPr="002E7DB6" w:rsidRDefault="00E85A0F" w:rsidP="007D0937">
            <w:pPr>
              <w:spacing w:after="0" w:line="240" w:lineRule="auto"/>
              <w:jc w:val="center"/>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4</w:t>
            </w:r>
          </w:p>
        </w:tc>
      </w:tr>
      <w:tr w:rsidR="00E85A0F" w:rsidRPr="002E7DB6" w:rsidTr="00DA7F3B">
        <w:trPr>
          <w:trHeight w:val="270"/>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1</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"Аркаим"</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33622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23,0</w:t>
            </w:r>
          </w:p>
        </w:tc>
      </w:tr>
      <w:tr w:rsidR="00E85A0F" w:rsidRPr="002E7DB6" w:rsidTr="00DA7F3B">
        <w:trPr>
          <w:trHeight w:val="279"/>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2</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 xml:space="preserve">СК «Абсолют» </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68354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46,7</w:t>
            </w:r>
          </w:p>
        </w:tc>
      </w:tr>
      <w:tr w:rsidR="00E85A0F" w:rsidRPr="002E7DB6" w:rsidTr="00DA7F3B">
        <w:trPr>
          <w:trHeight w:val="194"/>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3</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ООО «ТСМ»</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11255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7,7</w:t>
            </w:r>
          </w:p>
        </w:tc>
      </w:tr>
      <w:tr w:rsidR="00E85A0F" w:rsidRPr="002E7DB6" w:rsidTr="00DA7F3B">
        <w:trPr>
          <w:trHeight w:val="322"/>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4</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Компания "Содружество"</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9632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6,6</w:t>
            </w:r>
          </w:p>
        </w:tc>
      </w:tr>
      <w:tr w:rsidR="00E85A0F" w:rsidRPr="002E7DB6" w:rsidTr="00DA7F3B">
        <w:trPr>
          <w:trHeight w:val="388"/>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5</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ООО «Фаворит строй»</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5201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3,6</w:t>
            </w:r>
          </w:p>
        </w:tc>
      </w:tr>
      <w:tr w:rsidR="00E85A0F" w:rsidRPr="002E7DB6" w:rsidTr="00DA7F3B">
        <w:trPr>
          <w:trHeight w:val="430"/>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6</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Академия-Строй</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3366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2,3</w:t>
            </w:r>
          </w:p>
        </w:tc>
      </w:tr>
      <w:tr w:rsidR="00E85A0F" w:rsidRPr="002E7DB6" w:rsidTr="00DA7F3B">
        <w:trPr>
          <w:trHeight w:val="248"/>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7</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 xml:space="preserve"> Проектно-строительная компания «Антей»</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2155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1,5</w:t>
            </w:r>
          </w:p>
        </w:tc>
      </w:tr>
      <w:tr w:rsidR="00E85A0F" w:rsidRPr="002E7DB6" w:rsidTr="00DA7F3B">
        <w:trPr>
          <w:trHeight w:val="301"/>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8</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Рус Ремонт, ООО</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445</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3,0</w:t>
            </w:r>
          </w:p>
        </w:tc>
      </w:tr>
      <w:tr w:rsidR="00E85A0F" w:rsidRPr="002E7DB6" w:rsidTr="00DA7F3B">
        <w:trPr>
          <w:trHeight w:val="301"/>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9</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Строительная компания Паритет</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3965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2,7</w:t>
            </w:r>
          </w:p>
        </w:tc>
      </w:tr>
      <w:tr w:rsidR="00E85A0F" w:rsidRPr="002E7DB6" w:rsidTr="00DA7F3B">
        <w:trPr>
          <w:trHeight w:val="301"/>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10</w:t>
            </w:r>
          </w:p>
        </w:tc>
        <w:tc>
          <w:tcPr>
            <w:tcW w:w="4189" w:type="dxa"/>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ФОМАКС, ООО</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4411 </w:t>
            </w:r>
          </w:p>
        </w:tc>
        <w:tc>
          <w:tcPr>
            <w:tcW w:w="2316" w:type="dxa"/>
            <w:vAlign w:val="bottom"/>
          </w:tcPr>
          <w:p w:rsidR="00E85A0F" w:rsidRPr="002E7DB6" w:rsidRDefault="00E85A0F" w:rsidP="007D0937">
            <w:pPr>
              <w:spacing w:after="0" w:line="240" w:lineRule="auto"/>
              <w:jc w:val="center"/>
              <w:rPr>
                <w:rFonts w:ascii="Times New Roman" w:hAnsi="Times New Roman" w:cs="Times New Roman"/>
                <w:sz w:val="24"/>
                <w:szCs w:val="24"/>
              </w:rPr>
            </w:pPr>
            <w:r w:rsidRPr="002E7DB6">
              <w:rPr>
                <w:rFonts w:ascii="Times New Roman" w:hAnsi="Times New Roman" w:cs="Times New Roman"/>
                <w:sz w:val="24"/>
                <w:szCs w:val="24"/>
              </w:rPr>
              <w:t>3,0</w:t>
            </w:r>
          </w:p>
        </w:tc>
      </w:tr>
      <w:tr w:rsidR="00E85A0F" w:rsidRPr="002E7DB6" w:rsidTr="00DA7F3B">
        <w:trPr>
          <w:trHeight w:val="301"/>
        </w:trPr>
        <w:tc>
          <w:tcPr>
            <w:tcW w:w="516"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p>
        </w:tc>
        <w:tc>
          <w:tcPr>
            <w:tcW w:w="4189"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Итого </w:t>
            </w:r>
          </w:p>
        </w:tc>
        <w:tc>
          <w:tcPr>
            <w:tcW w:w="2457" w:type="dxa"/>
          </w:tcPr>
          <w:p w:rsidR="00E85A0F" w:rsidRPr="002E7DB6" w:rsidRDefault="00E85A0F" w:rsidP="007D0937">
            <w:pPr>
              <w:spacing w:after="0" w:line="240" w:lineRule="auto"/>
              <w:jc w:val="both"/>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 xml:space="preserve">146419 </w:t>
            </w:r>
          </w:p>
        </w:tc>
        <w:tc>
          <w:tcPr>
            <w:tcW w:w="2316" w:type="dxa"/>
          </w:tcPr>
          <w:p w:rsidR="00E85A0F" w:rsidRPr="002E7DB6" w:rsidRDefault="00E85A0F" w:rsidP="007D0937">
            <w:pPr>
              <w:spacing w:after="0" w:line="240" w:lineRule="auto"/>
              <w:jc w:val="center"/>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100</w:t>
            </w:r>
          </w:p>
        </w:tc>
      </w:tr>
    </w:tbl>
    <w:p w:rsidR="00470496" w:rsidRDefault="00470496" w:rsidP="007D0937">
      <w:pPr>
        <w:spacing w:after="0" w:line="240" w:lineRule="auto"/>
        <w:jc w:val="both"/>
        <w:rPr>
          <w:rFonts w:ascii="Times New Roman" w:hAnsi="Times New Roman" w:cs="Times New Roman"/>
          <w:sz w:val="28"/>
          <w:szCs w:val="28"/>
          <w:shd w:val="clear" w:color="auto" w:fill="FFFFFF"/>
        </w:rPr>
      </w:pPr>
    </w:p>
    <w:p w:rsidR="00470496" w:rsidRDefault="00470496" w:rsidP="007D0937">
      <w:pPr>
        <w:spacing w:after="0" w:line="240" w:lineRule="auto"/>
        <w:jc w:val="both"/>
        <w:rPr>
          <w:rFonts w:ascii="Times New Roman" w:hAnsi="Times New Roman" w:cs="Times New Roman"/>
          <w:sz w:val="28"/>
          <w:szCs w:val="28"/>
          <w:shd w:val="clear" w:color="auto" w:fill="FFFFFF"/>
        </w:rPr>
      </w:pPr>
    </w:p>
    <w:p w:rsidR="00E85A0F" w:rsidRPr="00083FCD" w:rsidRDefault="00E85A0F" w:rsidP="007D0937">
      <w:pPr>
        <w:spacing w:after="0" w:line="240" w:lineRule="auto"/>
        <w:jc w:val="both"/>
        <w:rPr>
          <w:rFonts w:ascii="Times New Roman" w:hAnsi="Times New Roman" w:cs="Times New Roman"/>
          <w:sz w:val="28"/>
          <w:szCs w:val="28"/>
          <w:shd w:val="clear" w:color="auto" w:fill="FFFFFF"/>
        </w:rPr>
      </w:pPr>
      <w:r w:rsidRPr="00083FCD">
        <w:rPr>
          <w:rFonts w:ascii="Times New Roman" w:hAnsi="Times New Roman" w:cs="Times New Roman"/>
          <w:sz w:val="28"/>
          <w:szCs w:val="28"/>
          <w:shd w:val="clear" w:color="auto" w:fill="FFFFFF"/>
        </w:rPr>
        <w:t xml:space="preserve">Для наглядности распределение рынка приведено на рисунке </w:t>
      </w:r>
      <w:r w:rsidR="00DA73E8">
        <w:rPr>
          <w:rFonts w:ascii="Times New Roman" w:hAnsi="Times New Roman" w:cs="Times New Roman"/>
          <w:sz w:val="28"/>
          <w:szCs w:val="28"/>
          <w:shd w:val="clear" w:color="auto" w:fill="FFFFFF"/>
        </w:rPr>
        <w:t>10</w:t>
      </w:r>
      <w:r w:rsidRPr="00083FCD">
        <w:rPr>
          <w:rFonts w:ascii="Times New Roman" w:hAnsi="Times New Roman" w:cs="Times New Roman"/>
          <w:sz w:val="28"/>
          <w:szCs w:val="28"/>
          <w:shd w:val="clear" w:color="auto" w:fill="FFFFFF"/>
        </w:rPr>
        <w:t>.</w:t>
      </w:r>
    </w:p>
    <w:p w:rsidR="00E85A0F" w:rsidRPr="00083FCD" w:rsidRDefault="00E85A0F" w:rsidP="007D0937">
      <w:pPr>
        <w:spacing w:after="0" w:line="360" w:lineRule="auto"/>
        <w:jc w:val="both"/>
        <w:rPr>
          <w:rFonts w:ascii="Times New Roman" w:hAnsi="Times New Roman" w:cs="Times New Roman"/>
          <w:sz w:val="28"/>
          <w:szCs w:val="28"/>
          <w:shd w:val="clear" w:color="auto" w:fill="FFFFFF"/>
        </w:rPr>
      </w:pPr>
    </w:p>
    <w:p w:rsidR="00E85A0F" w:rsidRPr="00A13B4D" w:rsidRDefault="00E85A0F" w:rsidP="007D0937">
      <w:pPr>
        <w:spacing w:after="0" w:line="360" w:lineRule="auto"/>
        <w:jc w:val="both"/>
        <w:rPr>
          <w:rFonts w:ascii="Times New Roman" w:hAnsi="Times New Roman" w:cs="Times New Roman"/>
          <w:sz w:val="28"/>
          <w:szCs w:val="28"/>
          <w:shd w:val="clear" w:color="auto" w:fill="FFFFFF"/>
        </w:rPr>
      </w:pPr>
      <w:r w:rsidRPr="00A13B4D">
        <w:rPr>
          <w:rFonts w:ascii="Times New Roman" w:hAnsi="Times New Roman" w:cs="Times New Roman"/>
          <w:noProof/>
          <w:lang w:eastAsia="ru-RU"/>
        </w:rPr>
        <w:lastRenderedPageBreak/>
        <w:drawing>
          <wp:inline distT="0" distB="0" distL="0" distR="0">
            <wp:extent cx="6068290" cy="3396342"/>
            <wp:effectExtent l="0" t="0" r="27940" b="139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5A0F" w:rsidRPr="00A13B4D" w:rsidRDefault="00E85A0F" w:rsidP="007D0937">
      <w:pPr>
        <w:spacing w:after="0" w:line="360" w:lineRule="auto"/>
        <w:jc w:val="center"/>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 xml:space="preserve">Рисунок </w:t>
      </w:r>
      <w:r w:rsidR="00DA73E8">
        <w:rPr>
          <w:rFonts w:ascii="Times New Roman" w:hAnsi="Times New Roman" w:cs="Times New Roman"/>
          <w:sz w:val="28"/>
          <w:szCs w:val="28"/>
          <w:shd w:val="clear" w:color="auto" w:fill="FFFFFF"/>
        </w:rPr>
        <w:t>10</w:t>
      </w:r>
      <w:r w:rsidRPr="00A13B4D">
        <w:rPr>
          <w:rFonts w:ascii="Times New Roman" w:hAnsi="Times New Roman" w:cs="Times New Roman"/>
          <w:sz w:val="28"/>
          <w:szCs w:val="28"/>
          <w:shd w:val="clear" w:color="auto" w:fill="FFFFFF"/>
        </w:rPr>
        <w:t xml:space="preserve"> – Распределение доли рынка </w:t>
      </w:r>
      <w:r>
        <w:rPr>
          <w:rFonts w:ascii="Times New Roman" w:hAnsi="Times New Roman" w:cs="Times New Roman"/>
          <w:sz w:val="28"/>
          <w:szCs w:val="28"/>
          <w:shd w:val="clear" w:color="auto" w:fill="FFFFFF"/>
        </w:rPr>
        <w:t xml:space="preserve">строительства среди сегментов малого бизнеса </w:t>
      </w:r>
      <w:r w:rsidRPr="00A13B4D">
        <w:rPr>
          <w:rFonts w:ascii="Times New Roman" w:hAnsi="Times New Roman" w:cs="Times New Roman"/>
          <w:sz w:val="28"/>
          <w:szCs w:val="28"/>
          <w:shd w:val="clear" w:color="auto" w:fill="FFFFFF"/>
        </w:rPr>
        <w:t>в Кировской области в 201</w:t>
      </w:r>
      <w:r>
        <w:rPr>
          <w:rFonts w:ascii="Times New Roman" w:hAnsi="Times New Roman" w:cs="Times New Roman"/>
          <w:sz w:val="28"/>
          <w:szCs w:val="28"/>
          <w:shd w:val="clear" w:color="auto" w:fill="FFFFFF"/>
        </w:rPr>
        <w:t>6</w:t>
      </w:r>
      <w:r w:rsidRPr="00A13B4D">
        <w:rPr>
          <w:rFonts w:ascii="Times New Roman" w:hAnsi="Times New Roman" w:cs="Times New Roman"/>
          <w:sz w:val="28"/>
          <w:szCs w:val="28"/>
          <w:shd w:val="clear" w:color="auto" w:fill="FFFFFF"/>
        </w:rPr>
        <w:t>году</w:t>
      </w:r>
    </w:p>
    <w:p w:rsidR="00E85A0F" w:rsidRPr="00A13B4D" w:rsidRDefault="00E85A0F" w:rsidP="007D0937">
      <w:pPr>
        <w:spacing w:after="0" w:line="360" w:lineRule="auto"/>
        <w:jc w:val="both"/>
        <w:rPr>
          <w:rFonts w:ascii="Times New Roman" w:hAnsi="Times New Roman" w:cs="Times New Roman"/>
          <w:sz w:val="28"/>
          <w:szCs w:val="28"/>
          <w:shd w:val="clear" w:color="auto" w:fill="FFFFFF"/>
        </w:rPr>
      </w:pPr>
    </w:p>
    <w:p w:rsidR="00E85A0F" w:rsidRPr="00A13B4D" w:rsidRDefault="00E85A0F" w:rsidP="007D0937">
      <w:pPr>
        <w:spacing w:after="0" w:line="360" w:lineRule="auto"/>
        <w:ind w:firstLine="708"/>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Итак, рисунок</w:t>
      </w:r>
      <w:r w:rsidR="00DA73E8">
        <w:rPr>
          <w:rFonts w:ascii="Times New Roman" w:hAnsi="Times New Roman" w:cs="Times New Roman"/>
          <w:sz w:val="28"/>
          <w:szCs w:val="28"/>
          <w:shd w:val="clear" w:color="auto" w:fill="FFFFFF"/>
        </w:rPr>
        <w:t>10</w:t>
      </w:r>
      <w:r w:rsidRPr="00A13B4D">
        <w:rPr>
          <w:rFonts w:ascii="Times New Roman" w:hAnsi="Times New Roman" w:cs="Times New Roman"/>
          <w:sz w:val="28"/>
          <w:szCs w:val="28"/>
          <w:shd w:val="clear" w:color="auto" w:fill="FFFFFF"/>
        </w:rPr>
        <w:t xml:space="preserve"> наглядно показывает, что больший удельный вес принадлежит </w:t>
      </w:r>
      <w:r>
        <w:rPr>
          <w:rFonts w:ascii="Times New Roman" w:hAnsi="Times New Roman" w:cs="Times New Roman"/>
          <w:sz w:val="28"/>
          <w:szCs w:val="28"/>
          <w:shd w:val="clear" w:color="auto" w:fill="FFFFFF"/>
        </w:rPr>
        <w:t>СК «Абсолют»</w:t>
      </w:r>
      <w:r w:rsidRPr="00A13B4D">
        <w:rPr>
          <w:rFonts w:ascii="Times New Roman" w:hAnsi="Times New Roman" w:cs="Times New Roman"/>
          <w:sz w:val="28"/>
          <w:szCs w:val="28"/>
          <w:shd w:val="clear" w:color="auto" w:fill="FFFFFF"/>
        </w:rPr>
        <w:t xml:space="preserve">(47% рынка) и </w:t>
      </w:r>
      <w:r>
        <w:rPr>
          <w:rFonts w:ascii="Times New Roman" w:hAnsi="Times New Roman" w:cs="Times New Roman"/>
          <w:sz w:val="28"/>
          <w:szCs w:val="28"/>
          <w:shd w:val="clear" w:color="auto" w:fill="FFFFFF"/>
        </w:rPr>
        <w:t>ООО «Аркаим»</w:t>
      </w:r>
      <w:r w:rsidRPr="00A13B4D">
        <w:rPr>
          <w:rFonts w:ascii="Times New Roman" w:hAnsi="Times New Roman" w:cs="Times New Roman"/>
          <w:sz w:val="28"/>
          <w:szCs w:val="28"/>
          <w:shd w:val="clear" w:color="auto" w:fill="FFFFFF"/>
        </w:rPr>
        <w:t xml:space="preserve"> - 23%. При этом в отношении остальных конкурентов рынок распределился относительно ровно, 1-3%. Также существенный удельный вес принадлежит ООО </w:t>
      </w:r>
      <w:r>
        <w:rPr>
          <w:rFonts w:ascii="Times New Roman" w:hAnsi="Times New Roman" w:cs="Times New Roman"/>
          <w:sz w:val="28"/>
          <w:szCs w:val="28"/>
          <w:shd w:val="clear" w:color="auto" w:fill="FFFFFF"/>
        </w:rPr>
        <w:t>«ТСМ</w:t>
      </w:r>
      <w:r w:rsidRPr="00A13B4D">
        <w:rPr>
          <w:rFonts w:ascii="Times New Roman" w:hAnsi="Times New Roman" w:cs="Times New Roman"/>
          <w:sz w:val="28"/>
          <w:szCs w:val="28"/>
          <w:shd w:val="clear" w:color="auto" w:fill="FFFFFF"/>
        </w:rPr>
        <w:t>» - 8% и ООО «</w:t>
      </w:r>
      <w:r>
        <w:rPr>
          <w:rFonts w:ascii="Times New Roman" w:hAnsi="Times New Roman" w:cs="Times New Roman"/>
          <w:sz w:val="28"/>
          <w:szCs w:val="28"/>
          <w:shd w:val="clear" w:color="auto" w:fill="FFFFFF"/>
        </w:rPr>
        <w:t>Содружество</w:t>
      </w:r>
      <w:r w:rsidRPr="00A13B4D">
        <w:rPr>
          <w:rFonts w:ascii="Times New Roman" w:hAnsi="Times New Roman" w:cs="Times New Roman"/>
          <w:sz w:val="28"/>
          <w:szCs w:val="28"/>
          <w:shd w:val="clear" w:color="auto" w:fill="FFFFFF"/>
        </w:rPr>
        <w:t>».</w:t>
      </w:r>
    </w:p>
    <w:p w:rsidR="00E85A0F" w:rsidRPr="00A13B4D" w:rsidRDefault="00E85A0F" w:rsidP="007D0937">
      <w:pPr>
        <w:spacing w:after="0" w:line="360" w:lineRule="auto"/>
        <w:ind w:firstLine="708"/>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 xml:space="preserve">Для выявления конкурентных преимуществ компаний следует также провести анализ их прибыли и финансовой устойчивости, что позволит вывести из конкурентного перечня компании, работающие с убытком или низкой долей рентабельности (таблица </w:t>
      </w:r>
      <w:r w:rsidR="00D41CD3">
        <w:rPr>
          <w:rFonts w:ascii="Times New Roman" w:hAnsi="Times New Roman" w:cs="Times New Roman"/>
          <w:sz w:val="28"/>
          <w:szCs w:val="28"/>
          <w:shd w:val="clear" w:color="auto" w:fill="FFFFFF"/>
        </w:rPr>
        <w:t>6</w:t>
      </w:r>
      <w:r w:rsidRPr="00A13B4D">
        <w:rPr>
          <w:rFonts w:ascii="Times New Roman" w:hAnsi="Times New Roman" w:cs="Times New Roman"/>
          <w:sz w:val="28"/>
          <w:szCs w:val="28"/>
          <w:shd w:val="clear" w:color="auto" w:fill="FFFFFF"/>
        </w:rPr>
        <w:t xml:space="preserve">). При этом данные взяты из официальных сайтов представленных компаний. </w:t>
      </w:r>
    </w:p>
    <w:p w:rsidR="00E85A0F" w:rsidRPr="00A13B4D" w:rsidRDefault="00F812A4" w:rsidP="007D0937">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E85A0F" w:rsidRPr="00A13B4D" w:rsidRDefault="00E85A0F" w:rsidP="00285F36">
      <w:pPr>
        <w:spacing w:after="0" w:line="240" w:lineRule="auto"/>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lastRenderedPageBreak/>
        <w:t xml:space="preserve">Таблица </w:t>
      </w:r>
      <w:r w:rsidR="00D41CD3">
        <w:rPr>
          <w:rFonts w:ascii="Times New Roman" w:hAnsi="Times New Roman" w:cs="Times New Roman"/>
          <w:sz w:val="28"/>
          <w:szCs w:val="28"/>
          <w:shd w:val="clear" w:color="auto" w:fill="FFFFFF"/>
        </w:rPr>
        <w:t>6</w:t>
      </w:r>
      <w:r w:rsidRPr="00A13B4D">
        <w:rPr>
          <w:rFonts w:ascii="Times New Roman" w:hAnsi="Times New Roman" w:cs="Times New Roman"/>
          <w:sz w:val="28"/>
          <w:szCs w:val="28"/>
          <w:shd w:val="clear" w:color="auto" w:fill="FFFFFF"/>
        </w:rPr>
        <w:t xml:space="preserve">– Анализ финансовых показателей </w:t>
      </w:r>
      <w:r>
        <w:rPr>
          <w:rFonts w:ascii="Times New Roman" w:hAnsi="Times New Roman" w:cs="Times New Roman"/>
          <w:sz w:val="28"/>
          <w:szCs w:val="28"/>
          <w:shd w:val="clear" w:color="auto" w:fill="FFFFFF"/>
        </w:rPr>
        <w:t>м</w:t>
      </w:r>
      <w:r w:rsidRPr="009009FB">
        <w:rPr>
          <w:rFonts w:ascii="Times New Roman" w:hAnsi="Times New Roman" w:cs="Times New Roman"/>
          <w:sz w:val="28"/>
          <w:szCs w:val="28"/>
          <w:shd w:val="clear" w:color="auto" w:fill="FFFFFF"/>
        </w:rPr>
        <w:t>алы</w:t>
      </w:r>
      <w:r>
        <w:rPr>
          <w:rFonts w:ascii="Times New Roman" w:hAnsi="Times New Roman" w:cs="Times New Roman"/>
          <w:sz w:val="28"/>
          <w:szCs w:val="28"/>
          <w:shd w:val="clear" w:color="auto" w:fill="FFFFFF"/>
        </w:rPr>
        <w:t>х</w:t>
      </w:r>
      <w:r w:rsidR="00470496">
        <w:rPr>
          <w:rFonts w:ascii="Times New Roman" w:hAnsi="Times New Roman" w:cs="Times New Roman"/>
          <w:sz w:val="28"/>
          <w:szCs w:val="28"/>
          <w:shd w:val="clear" w:color="auto" w:fill="FFFFFF"/>
        </w:rPr>
        <w:t xml:space="preserve"> и средних </w:t>
      </w:r>
      <w:r w:rsidRPr="009009FB">
        <w:rPr>
          <w:rFonts w:ascii="Times New Roman" w:hAnsi="Times New Roman" w:cs="Times New Roman"/>
          <w:sz w:val="28"/>
          <w:szCs w:val="28"/>
          <w:shd w:val="clear" w:color="auto" w:fill="FFFFFF"/>
        </w:rPr>
        <w:t>предприяти</w:t>
      </w:r>
      <w:r>
        <w:rPr>
          <w:rFonts w:ascii="Times New Roman" w:hAnsi="Times New Roman" w:cs="Times New Roman"/>
          <w:sz w:val="28"/>
          <w:szCs w:val="28"/>
          <w:shd w:val="clear" w:color="auto" w:fill="FFFFFF"/>
        </w:rPr>
        <w:t>й</w:t>
      </w:r>
      <w:r w:rsidRPr="009009FB">
        <w:rPr>
          <w:rFonts w:ascii="Times New Roman" w:hAnsi="Times New Roman" w:cs="Times New Roman"/>
          <w:sz w:val="28"/>
          <w:szCs w:val="28"/>
          <w:shd w:val="clear" w:color="auto" w:fill="FFFFFF"/>
        </w:rPr>
        <w:t>,</w:t>
      </w:r>
      <w:r w:rsidR="00470496">
        <w:rPr>
          <w:rFonts w:ascii="Times New Roman" w:hAnsi="Times New Roman" w:cs="Times New Roman"/>
          <w:sz w:val="28"/>
          <w:szCs w:val="28"/>
          <w:shd w:val="clear" w:color="auto" w:fill="FFFFFF"/>
        </w:rPr>
        <w:t xml:space="preserve"> </w:t>
      </w:r>
      <w:r w:rsidRPr="009009FB">
        <w:rPr>
          <w:rFonts w:ascii="Times New Roman" w:hAnsi="Times New Roman" w:cs="Times New Roman"/>
          <w:sz w:val="28"/>
          <w:szCs w:val="28"/>
          <w:shd w:val="clear" w:color="auto" w:fill="FFFFFF"/>
        </w:rPr>
        <w:t>действующи</w:t>
      </w:r>
      <w:r>
        <w:rPr>
          <w:rFonts w:ascii="Times New Roman" w:hAnsi="Times New Roman" w:cs="Times New Roman"/>
          <w:sz w:val="28"/>
          <w:szCs w:val="28"/>
          <w:shd w:val="clear" w:color="auto" w:fill="FFFFFF"/>
        </w:rPr>
        <w:t>х</w:t>
      </w:r>
      <w:r w:rsidRPr="009009FB">
        <w:rPr>
          <w:rFonts w:ascii="Times New Roman" w:hAnsi="Times New Roman" w:cs="Times New Roman"/>
          <w:sz w:val="28"/>
          <w:szCs w:val="28"/>
          <w:shd w:val="clear" w:color="auto" w:fill="FFFFFF"/>
        </w:rPr>
        <w:t xml:space="preserve"> в строительной отрасли Кировской области</w:t>
      </w:r>
      <w:r w:rsidR="00470496">
        <w:rPr>
          <w:rFonts w:ascii="Times New Roman" w:hAnsi="Times New Roman" w:cs="Times New Roman"/>
          <w:sz w:val="28"/>
          <w:szCs w:val="28"/>
          <w:shd w:val="clear" w:color="auto" w:fill="FFFFFF"/>
        </w:rPr>
        <w:t xml:space="preserve"> </w:t>
      </w:r>
      <w:r w:rsidRPr="00A13B4D">
        <w:rPr>
          <w:rFonts w:ascii="Times New Roman" w:hAnsi="Times New Roman" w:cs="Times New Roman"/>
          <w:sz w:val="28"/>
          <w:szCs w:val="28"/>
          <w:shd w:val="clear" w:color="auto" w:fill="FFFFFF"/>
        </w:rPr>
        <w:t>в 201</w:t>
      </w:r>
      <w:r>
        <w:rPr>
          <w:rFonts w:ascii="Times New Roman" w:hAnsi="Times New Roman" w:cs="Times New Roman"/>
          <w:sz w:val="28"/>
          <w:szCs w:val="28"/>
          <w:shd w:val="clear" w:color="auto" w:fill="FFFFFF"/>
        </w:rPr>
        <w:t>6</w:t>
      </w:r>
      <w:r w:rsidRPr="00A13B4D">
        <w:rPr>
          <w:rFonts w:ascii="Times New Roman" w:hAnsi="Times New Roman" w:cs="Times New Roman"/>
          <w:sz w:val="28"/>
          <w:szCs w:val="28"/>
          <w:shd w:val="clear" w:color="auto" w:fill="FFFFFF"/>
        </w:rPr>
        <w:t xml:space="preserve">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1642"/>
        <w:gridCol w:w="1596"/>
        <w:gridCol w:w="1166"/>
        <w:gridCol w:w="2871"/>
        <w:gridCol w:w="1823"/>
      </w:tblGrid>
      <w:tr w:rsidR="00E85A0F" w:rsidRPr="00A13B4D" w:rsidTr="00DA7F3B">
        <w:trPr>
          <w:trHeight w:val="96"/>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 пп</w:t>
            </w:r>
          </w:p>
        </w:tc>
        <w:tc>
          <w:tcPr>
            <w:tcW w:w="9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 xml:space="preserve">Предприятие </w:t>
            </w:r>
          </w:p>
        </w:tc>
        <w:tc>
          <w:tcPr>
            <w:tcW w:w="1042"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Объем продаж в 201</w:t>
            </w:r>
            <w:r>
              <w:rPr>
                <w:rFonts w:ascii="Times New Roman" w:hAnsi="Times New Roman" w:cs="Times New Roman"/>
                <w:sz w:val="24"/>
                <w:szCs w:val="24"/>
                <w:shd w:val="clear" w:color="auto" w:fill="FFFFFF"/>
              </w:rPr>
              <w:t>6</w:t>
            </w:r>
            <w:r w:rsidRPr="00A13B4D">
              <w:rPr>
                <w:rFonts w:ascii="Times New Roman" w:hAnsi="Times New Roman" w:cs="Times New Roman"/>
                <w:sz w:val="24"/>
                <w:szCs w:val="24"/>
                <w:shd w:val="clear" w:color="auto" w:fill="FFFFFF"/>
              </w:rPr>
              <w:t xml:space="preserve"> году, тыс.руб. </w:t>
            </w:r>
          </w:p>
        </w:tc>
        <w:tc>
          <w:tcPr>
            <w:tcW w:w="666"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 xml:space="preserve">Чистая прибыль, тыс.руб. </w:t>
            </w:r>
          </w:p>
        </w:tc>
        <w:tc>
          <w:tcPr>
            <w:tcW w:w="983"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Коэффициентфинансовой устойчивости</w:t>
            </w:r>
          </w:p>
        </w:tc>
        <w:tc>
          <w:tcPr>
            <w:tcW w:w="1089"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 xml:space="preserve">Рентабельность продаж, % </w:t>
            </w:r>
          </w:p>
        </w:tc>
      </w:tr>
      <w:tr w:rsidR="00E85A0F" w:rsidRPr="00A13B4D" w:rsidTr="00DA7F3B">
        <w:trPr>
          <w:trHeight w:val="270"/>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1</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"Аркаим"</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33622</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2544</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0,8</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7,6</w:t>
            </w:r>
          </w:p>
        </w:tc>
      </w:tr>
      <w:tr w:rsidR="00E85A0F" w:rsidRPr="00A13B4D" w:rsidTr="00DA7F3B">
        <w:trPr>
          <w:trHeight w:val="279"/>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2</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 xml:space="preserve">СК «Абсолют» </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68354</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10506</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0,6</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22,6</w:t>
            </w:r>
          </w:p>
        </w:tc>
      </w:tr>
      <w:tr w:rsidR="00E85A0F" w:rsidRPr="00A13B4D" w:rsidTr="00DA7F3B">
        <w:trPr>
          <w:trHeight w:val="194"/>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3</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ООО «ТСМ»</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11255</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866</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0,11</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7,7</w:t>
            </w:r>
          </w:p>
        </w:tc>
      </w:tr>
      <w:tr w:rsidR="00E85A0F" w:rsidRPr="00A13B4D" w:rsidTr="00DA7F3B">
        <w:trPr>
          <w:trHeight w:val="322"/>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4</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Компания "Содружество"</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9632</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322</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0,007</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3,3</w:t>
            </w:r>
          </w:p>
        </w:tc>
      </w:tr>
      <w:tr w:rsidR="00E85A0F" w:rsidRPr="00A13B4D" w:rsidTr="00DA7F3B">
        <w:trPr>
          <w:trHeight w:val="388"/>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5</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ООО «Фаворит строй»</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5201</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1522</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0,85</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29,3</w:t>
            </w:r>
          </w:p>
        </w:tc>
      </w:tr>
      <w:tr w:rsidR="00E85A0F" w:rsidRPr="00A13B4D" w:rsidTr="00DA7F3B">
        <w:trPr>
          <w:trHeight w:val="627"/>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6</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Академия-Строй</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3366</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855</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0,74</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25,4</w:t>
            </w:r>
          </w:p>
        </w:tc>
      </w:tr>
      <w:tr w:rsidR="00E85A0F" w:rsidRPr="00A13B4D" w:rsidTr="00DA7F3B">
        <w:trPr>
          <w:trHeight w:val="248"/>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7</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 xml:space="preserve"> Проектно-строительная компания «Антей»</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2155</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311</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0,11</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14,4</w:t>
            </w:r>
          </w:p>
        </w:tc>
      </w:tr>
      <w:tr w:rsidR="00E85A0F" w:rsidRPr="00A13B4D" w:rsidTr="00DA7F3B">
        <w:trPr>
          <w:trHeight w:val="301"/>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8</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Рус Ремонт, ООО</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4455</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-115</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-0,54</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-2,6</w:t>
            </w:r>
          </w:p>
        </w:tc>
      </w:tr>
      <w:tr w:rsidR="00E85A0F" w:rsidRPr="00A13B4D" w:rsidTr="00DA7F3B">
        <w:trPr>
          <w:trHeight w:val="301"/>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9</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Строительная компания Паритет</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3965</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-105</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-0,11</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-2,7</w:t>
            </w:r>
          </w:p>
        </w:tc>
      </w:tr>
      <w:tr w:rsidR="00E85A0F" w:rsidRPr="00A13B4D" w:rsidTr="00DA7F3B">
        <w:trPr>
          <w:trHeight w:val="301"/>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10</w:t>
            </w:r>
          </w:p>
        </w:tc>
        <w:tc>
          <w:tcPr>
            <w:tcW w:w="960" w:type="pct"/>
          </w:tcPr>
          <w:p w:rsidR="00E85A0F" w:rsidRPr="008112B2" w:rsidRDefault="00E85A0F" w:rsidP="007D0937">
            <w:pPr>
              <w:spacing w:after="0" w:line="240" w:lineRule="auto"/>
              <w:rPr>
                <w:rFonts w:ascii="Times New Roman" w:hAnsi="Times New Roman" w:cs="Times New Roman"/>
              </w:rPr>
            </w:pPr>
            <w:r w:rsidRPr="008112B2">
              <w:rPr>
                <w:rFonts w:ascii="Times New Roman" w:hAnsi="Times New Roman" w:cs="Times New Roman"/>
              </w:rPr>
              <w:t>ФОМАКС, ООО</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4411</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1322</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0,74</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rPr>
            </w:pPr>
            <w:r w:rsidRPr="00A13B4D">
              <w:rPr>
                <w:rFonts w:ascii="Times New Roman" w:hAnsi="Times New Roman" w:cs="Times New Roman"/>
                <w:sz w:val="24"/>
                <w:szCs w:val="24"/>
              </w:rPr>
              <w:t>30,0</w:t>
            </w:r>
          </w:p>
        </w:tc>
      </w:tr>
      <w:tr w:rsidR="00E85A0F" w:rsidRPr="00A13B4D" w:rsidTr="00DA7F3B">
        <w:trPr>
          <w:trHeight w:val="301"/>
        </w:trPr>
        <w:tc>
          <w:tcPr>
            <w:tcW w:w="2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p>
        </w:tc>
        <w:tc>
          <w:tcPr>
            <w:tcW w:w="960" w:type="pct"/>
          </w:tcPr>
          <w:p w:rsidR="00E85A0F" w:rsidRPr="00A13B4D" w:rsidRDefault="00E85A0F" w:rsidP="007D0937">
            <w:pPr>
              <w:spacing w:after="0" w:line="240" w:lineRule="auto"/>
              <w:jc w:val="both"/>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В среднем по отрасли</w:t>
            </w:r>
          </w:p>
        </w:tc>
        <w:tc>
          <w:tcPr>
            <w:tcW w:w="1042"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11255</w:t>
            </w:r>
          </w:p>
        </w:tc>
        <w:tc>
          <w:tcPr>
            <w:tcW w:w="666"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402</w:t>
            </w:r>
          </w:p>
        </w:tc>
        <w:tc>
          <w:tcPr>
            <w:tcW w:w="983"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0,7</w:t>
            </w:r>
          </w:p>
        </w:tc>
        <w:tc>
          <w:tcPr>
            <w:tcW w:w="1089" w:type="pct"/>
            <w:vAlign w:val="bottom"/>
          </w:tcPr>
          <w:p w:rsidR="00E85A0F" w:rsidRPr="00A13B4D" w:rsidRDefault="00E85A0F" w:rsidP="007D0937">
            <w:pPr>
              <w:spacing w:after="0" w:line="240" w:lineRule="auto"/>
              <w:jc w:val="center"/>
              <w:rPr>
                <w:rFonts w:ascii="Times New Roman" w:hAnsi="Times New Roman" w:cs="Times New Roman"/>
                <w:sz w:val="24"/>
                <w:szCs w:val="24"/>
                <w:shd w:val="clear" w:color="auto" w:fill="FFFFFF"/>
              </w:rPr>
            </w:pPr>
            <w:r w:rsidRPr="00A13B4D">
              <w:rPr>
                <w:rFonts w:ascii="Times New Roman" w:hAnsi="Times New Roman" w:cs="Times New Roman"/>
                <w:sz w:val="24"/>
                <w:szCs w:val="24"/>
                <w:shd w:val="clear" w:color="auto" w:fill="FFFFFF"/>
              </w:rPr>
              <w:t>20,0</w:t>
            </w:r>
          </w:p>
        </w:tc>
      </w:tr>
    </w:tbl>
    <w:p w:rsidR="00E85A0F" w:rsidRPr="00A13B4D" w:rsidRDefault="00E85A0F" w:rsidP="007D0937">
      <w:pPr>
        <w:spacing w:after="0" w:line="240" w:lineRule="auto"/>
        <w:jc w:val="both"/>
        <w:rPr>
          <w:rFonts w:ascii="Times New Roman" w:hAnsi="Times New Roman" w:cs="Times New Roman"/>
          <w:b/>
          <w:sz w:val="24"/>
          <w:szCs w:val="24"/>
          <w:shd w:val="clear" w:color="auto" w:fill="FFFFFF"/>
        </w:rPr>
      </w:pPr>
    </w:p>
    <w:p w:rsidR="00E85A0F" w:rsidRPr="00A13B4D" w:rsidRDefault="00E85A0F" w:rsidP="007D0937">
      <w:pPr>
        <w:spacing w:after="0" w:line="360" w:lineRule="auto"/>
        <w:ind w:firstLine="708"/>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Как показывает проведённый анализ, большая часть исследуемых предприятий прибыльна и рентабельна, за исключением ООО «</w:t>
      </w:r>
      <w:r>
        <w:rPr>
          <w:rFonts w:ascii="Times New Roman" w:hAnsi="Times New Roman" w:cs="Times New Roman"/>
          <w:sz w:val="28"/>
          <w:szCs w:val="28"/>
          <w:shd w:val="clear" w:color="auto" w:fill="FFFFFF"/>
        </w:rPr>
        <w:t>Русремонт</w:t>
      </w:r>
      <w:r w:rsidRPr="00A13B4D">
        <w:rPr>
          <w:rFonts w:ascii="Times New Roman" w:hAnsi="Times New Roman" w:cs="Times New Roman"/>
          <w:sz w:val="28"/>
          <w:szCs w:val="28"/>
          <w:shd w:val="clear" w:color="auto" w:fill="FFFFFF"/>
        </w:rPr>
        <w:t>» и ООО «</w:t>
      </w:r>
      <w:r>
        <w:rPr>
          <w:rFonts w:ascii="Times New Roman" w:hAnsi="Times New Roman" w:cs="Times New Roman"/>
          <w:sz w:val="28"/>
          <w:szCs w:val="28"/>
          <w:shd w:val="clear" w:color="auto" w:fill="FFFFFF"/>
        </w:rPr>
        <w:t>Паритет</w:t>
      </w:r>
      <w:r w:rsidRPr="00A13B4D">
        <w:rPr>
          <w:rFonts w:ascii="Times New Roman" w:hAnsi="Times New Roman" w:cs="Times New Roman"/>
          <w:sz w:val="28"/>
          <w:szCs w:val="28"/>
          <w:shd w:val="clear" w:color="auto" w:fill="FFFFFF"/>
        </w:rPr>
        <w:t>», которые сработали по итогам 201</w:t>
      </w:r>
      <w:r>
        <w:rPr>
          <w:rFonts w:ascii="Times New Roman" w:hAnsi="Times New Roman" w:cs="Times New Roman"/>
          <w:sz w:val="28"/>
          <w:szCs w:val="28"/>
          <w:shd w:val="clear" w:color="auto" w:fill="FFFFFF"/>
        </w:rPr>
        <w:t>6</w:t>
      </w:r>
      <w:r w:rsidRPr="00A13B4D">
        <w:rPr>
          <w:rFonts w:ascii="Times New Roman" w:hAnsi="Times New Roman" w:cs="Times New Roman"/>
          <w:sz w:val="28"/>
          <w:szCs w:val="28"/>
          <w:shd w:val="clear" w:color="auto" w:fill="FFFFFF"/>
        </w:rPr>
        <w:t xml:space="preserve"> года с убытком являются нерентабельным и</w:t>
      </w:r>
      <w:r>
        <w:rPr>
          <w:rFonts w:ascii="Times New Roman" w:hAnsi="Times New Roman" w:cs="Times New Roman"/>
          <w:sz w:val="28"/>
          <w:szCs w:val="28"/>
          <w:shd w:val="clear" w:color="auto" w:fill="FFFFFF"/>
        </w:rPr>
        <w:t xml:space="preserve"> финансово </w:t>
      </w:r>
      <w:r w:rsidRPr="00A13B4D">
        <w:rPr>
          <w:rFonts w:ascii="Times New Roman" w:hAnsi="Times New Roman" w:cs="Times New Roman"/>
          <w:sz w:val="28"/>
          <w:szCs w:val="28"/>
          <w:shd w:val="clear" w:color="auto" w:fill="FFFFFF"/>
        </w:rPr>
        <w:t xml:space="preserve">не устойчивыми. </w:t>
      </w:r>
    </w:p>
    <w:p w:rsidR="00E85A0F" w:rsidRPr="00A13B4D" w:rsidRDefault="00E85A0F" w:rsidP="007D0937">
      <w:pPr>
        <w:spacing w:after="0" w:line="360" w:lineRule="auto"/>
        <w:ind w:firstLine="708"/>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 xml:space="preserve">Наиболее конкурентными из данного анализа являются </w:t>
      </w:r>
      <w:r>
        <w:rPr>
          <w:rFonts w:ascii="Times New Roman" w:hAnsi="Times New Roman" w:cs="Times New Roman"/>
          <w:sz w:val="28"/>
          <w:szCs w:val="28"/>
          <w:shd w:val="clear" w:color="auto" w:fill="FFFFFF"/>
        </w:rPr>
        <w:t>ООО «</w:t>
      </w:r>
      <w:r w:rsidRPr="00F475B6">
        <w:rPr>
          <w:rFonts w:ascii="Times New Roman" w:hAnsi="Times New Roman" w:cs="Times New Roman"/>
          <w:sz w:val="28"/>
          <w:szCs w:val="28"/>
          <w:shd w:val="clear" w:color="auto" w:fill="FFFFFF"/>
        </w:rPr>
        <w:t>Аркаим</w:t>
      </w:r>
      <w:r>
        <w:rPr>
          <w:rFonts w:ascii="Times New Roman" w:hAnsi="Times New Roman" w:cs="Times New Roman"/>
          <w:sz w:val="28"/>
          <w:szCs w:val="28"/>
          <w:shd w:val="clear" w:color="auto" w:fill="FFFFFF"/>
        </w:rPr>
        <w:t xml:space="preserve">», </w:t>
      </w:r>
      <w:r w:rsidRPr="00F475B6">
        <w:rPr>
          <w:rFonts w:ascii="Times New Roman" w:hAnsi="Times New Roman" w:cs="Times New Roman"/>
          <w:sz w:val="28"/>
          <w:szCs w:val="28"/>
          <w:shd w:val="clear" w:color="auto" w:fill="FFFFFF"/>
        </w:rPr>
        <w:t>ООО «ТСМ»</w:t>
      </w:r>
      <w:r>
        <w:rPr>
          <w:rFonts w:ascii="Times New Roman" w:hAnsi="Times New Roman" w:cs="Times New Roman"/>
          <w:sz w:val="28"/>
          <w:szCs w:val="28"/>
          <w:shd w:val="clear" w:color="auto" w:fill="FFFFFF"/>
        </w:rPr>
        <w:t xml:space="preserve">, </w:t>
      </w:r>
      <w:r w:rsidRPr="00F475B6">
        <w:rPr>
          <w:rFonts w:ascii="Times New Roman" w:hAnsi="Times New Roman" w:cs="Times New Roman"/>
          <w:sz w:val="28"/>
          <w:szCs w:val="28"/>
          <w:shd w:val="clear" w:color="auto" w:fill="FFFFFF"/>
        </w:rPr>
        <w:t xml:space="preserve">Компания </w:t>
      </w:r>
      <w:r>
        <w:rPr>
          <w:rFonts w:ascii="Times New Roman" w:hAnsi="Times New Roman" w:cs="Times New Roman"/>
          <w:sz w:val="28"/>
          <w:szCs w:val="28"/>
          <w:shd w:val="clear" w:color="auto" w:fill="FFFFFF"/>
        </w:rPr>
        <w:t>«</w:t>
      </w:r>
      <w:r w:rsidRPr="00F475B6">
        <w:rPr>
          <w:rFonts w:ascii="Times New Roman" w:hAnsi="Times New Roman" w:cs="Times New Roman"/>
          <w:sz w:val="28"/>
          <w:szCs w:val="28"/>
          <w:shd w:val="clear" w:color="auto" w:fill="FFFFFF"/>
        </w:rPr>
        <w:t>Содружество</w:t>
      </w:r>
      <w:r>
        <w:rPr>
          <w:rFonts w:ascii="Times New Roman" w:hAnsi="Times New Roman" w:cs="Times New Roman"/>
          <w:sz w:val="28"/>
          <w:szCs w:val="28"/>
          <w:shd w:val="clear" w:color="auto" w:fill="FFFFFF"/>
        </w:rPr>
        <w:t xml:space="preserve">», </w:t>
      </w:r>
      <w:r w:rsidRPr="00F475B6">
        <w:rPr>
          <w:rFonts w:ascii="Times New Roman" w:hAnsi="Times New Roman" w:cs="Times New Roman"/>
          <w:sz w:val="28"/>
          <w:szCs w:val="28"/>
          <w:shd w:val="clear" w:color="auto" w:fill="FFFFFF"/>
        </w:rPr>
        <w:t>ООО «Фаворит строй»</w:t>
      </w:r>
      <w:r w:rsidRPr="00A13B4D">
        <w:rPr>
          <w:rFonts w:ascii="Times New Roman" w:hAnsi="Times New Roman" w:cs="Times New Roman"/>
          <w:sz w:val="28"/>
          <w:szCs w:val="28"/>
          <w:shd w:val="clear" w:color="auto" w:fill="FFFFFF"/>
        </w:rPr>
        <w:t xml:space="preserve">. </w:t>
      </w:r>
    </w:p>
    <w:p w:rsidR="00E85A0F" w:rsidRPr="00A13B4D" w:rsidRDefault="00E85A0F" w:rsidP="007D0937">
      <w:pPr>
        <w:spacing w:after="0" w:line="360" w:lineRule="auto"/>
        <w:ind w:firstLine="708"/>
        <w:jc w:val="both"/>
        <w:rPr>
          <w:rFonts w:ascii="Times New Roman" w:hAnsi="Times New Roman" w:cs="Times New Roman"/>
          <w:sz w:val="28"/>
          <w:szCs w:val="28"/>
          <w:shd w:val="clear" w:color="auto" w:fill="FFFFFF"/>
        </w:rPr>
      </w:pPr>
      <w:r w:rsidRPr="00A13B4D">
        <w:rPr>
          <w:rFonts w:ascii="Times New Roman" w:hAnsi="Times New Roman" w:cs="Times New Roman"/>
          <w:sz w:val="28"/>
          <w:szCs w:val="28"/>
          <w:shd w:val="clear" w:color="auto" w:fill="FFFFFF"/>
        </w:rPr>
        <w:t>Таким образом, можно сделать вывод, что наиболее значительными кампаниями</w:t>
      </w:r>
      <w:r w:rsidR="0047049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малого бизнеса в строительной отрасли Кировской области</w:t>
      </w:r>
      <w:r w:rsidRPr="00A13B4D">
        <w:rPr>
          <w:rFonts w:ascii="Times New Roman" w:hAnsi="Times New Roman" w:cs="Times New Roman"/>
          <w:sz w:val="28"/>
          <w:szCs w:val="28"/>
          <w:shd w:val="clear" w:color="auto" w:fill="FFFFFF"/>
        </w:rPr>
        <w:t xml:space="preserve"> в регионе являются: </w:t>
      </w:r>
      <w:r w:rsidRPr="00F475B6">
        <w:rPr>
          <w:rFonts w:ascii="Times New Roman" w:hAnsi="Times New Roman" w:cs="Times New Roman"/>
          <w:sz w:val="28"/>
          <w:szCs w:val="28"/>
          <w:shd w:val="clear" w:color="auto" w:fill="FFFFFF"/>
        </w:rPr>
        <w:t>ООО «Аркаим»</w:t>
      </w:r>
      <w:r>
        <w:rPr>
          <w:rFonts w:ascii="Times New Roman" w:hAnsi="Times New Roman" w:cs="Times New Roman"/>
          <w:sz w:val="28"/>
          <w:szCs w:val="28"/>
          <w:shd w:val="clear" w:color="auto" w:fill="FFFFFF"/>
        </w:rPr>
        <w:t xml:space="preserve">, </w:t>
      </w:r>
      <w:r w:rsidRPr="00F475B6">
        <w:rPr>
          <w:rFonts w:ascii="Times New Roman" w:hAnsi="Times New Roman" w:cs="Times New Roman"/>
          <w:sz w:val="28"/>
          <w:szCs w:val="28"/>
          <w:shd w:val="clear" w:color="auto" w:fill="FFFFFF"/>
        </w:rPr>
        <w:t xml:space="preserve">ООО «ТСМ», Компания </w:t>
      </w:r>
      <w:r>
        <w:rPr>
          <w:rFonts w:ascii="Times New Roman" w:hAnsi="Times New Roman" w:cs="Times New Roman"/>
          <w:sz w:val="28"/>
          <w:szCs w:val="28"/>
          <w:shd w:val="clear" w:color="auto" w:fill="FFFFFF"/>
        </w:rPr>
        <w:t>«</w:t>
      </w:r>
      <w:r w:rsidRPr="00F475B6">
        <w:rPr>
          <w:rFonts w:ascii="Times New Roman" w:hAnsi="Times New Roman" w:cs="Times New Roman"/>
          <w:sz w:val="28"/>
          <w:szCs w:val="28"/>
          <w:shd w:val="clear" w:color="auto" w:fill="FFFFFF"/>
        </w:rPr>
        <w:t>Содружество</w:t>
      </w:r>
      <w:r>
        <w:rPr>
          <w:rFonts w:ascii="Times New Roman" w:hAnsi="Times New Roman" w:cs="Times New Roman"/>
          <w:sz w:val="28"/>
          <w:szCs w:val="28"/>
          <w:shd w:val="clear" w:color="auto" w:fill="FFFFFF"/>
        </w:rPr>
        <w:t>»</w:t>
      </w:r>
      <w:r w:rsidRPr="00F475B6">
        <w:rPr>
          <w:rFonts w:ascii="Times New Roman" w:hAnsi="Times New Roman" w:cs="Times New Roman"/>
          <w:sz w:val="28"/>
          <w:szCs w:val="28"/>
          <w:shd w:val="clear" w:color="auto" w:fill="FFFFFF"/>
        </w:rPr>
        <w:t>, ООО «Фаворит строй»</w:t>
      </w:r>
      <w:r w:rsidRPr="00A13B4D">
        <w:rPr>
          <w:rFonts w:ascii="Times New Roman" w:hAnsi="Times New Roman" w:cs="Times New Roman"/>
          <w:sz w:val="28"/>
          <w:szCs w:val="28"/>
          <w:shd w:val="clear" w:color="auto" w:fill="FFFFFF"/>
        </w:rPr>
        <w:t>. Это позволяет сократить выборку в дальнейшем проведении анализа рынка</w:t>
      </w:r>
      <w:r w:rsidR="00470496">
        <w:rPr>
          <w:rFonts w:ascii="Times New Roman" w:hAnsi="Times New Roman" w:cs="Times New Roman"/>
          <w:sz w:val="28"/>
          <w:szCs w:val="28"/>
          <w:shd w:val="clear" w:color="auto" w:fill="FFFFFF"/>
        </w:rPr>
        <w:t xml:space="preserve"> </w:t>
      </w:r>
      <w:r w:rsidRPr="00A13B4D">
        <w:rPr>
          <w:rFonts w:ascii="Times New Roman" w:hAnsi="Times New Roman" w:cs="Times New Roman"/>
          <w:sz w:val="28"/>
          <w:szCs w:val="28"/>
          <w:shd w:val="clear" w:color="auto" w:fill="FFFFFF"/>
        </w:rPr>
        <w:t>и построении конкурентной карты до 5 предприятий.</w:t>
      </w:r>
    </w:p>
    <w:p w:rsidR="00E85A0F" w:rsidRDefault="00E85A0F" w:rsidP="007D0937">
      <w:pPr>
        <w:spacing w:after="0" w:line="360" w:lineRule="auto"/>
        <w:ind w:firstLine="709"/>
        <w:jc w:val="both"/>
        <w:rPr>
          <w:rFonts w:ascii="Times New Roman" w:eastAsia="Times New Roman" w:hAnsi="Times New Roman" w:cs="Times New Roman"/>
          <w:sz w:val="28"/>
          <w:szCs w:val="28"/>
          <w:lang w:eastAsia="ru-RU"/>
        </w:rPr>
      </w:pPr>
      <w:r w:rsidRPr="00A13B4D">
        <w:rPr>
          <w:rFonts w:ascii="Times New Roman" w:eastAsia="Times New Roman" w:hAnsi="Times New Roman" w:cs="Times New Roman"/>
          <w:snapToGrid w:val="0"/>
          <w:sz w:val="28"/>
          <w:szCs w:val="28"/>
          <w:lang w:eastAsia="ru-RU"/>
        </w:rPr>
        <w:lastRenderedPageBreak/>
        <w:t>С</w:t>
      </w:r>
      <w:r w:rsidRPr="00A13B4D">
        <w:rPr>
          <w:rFonts w:ascii="Times New Roman" w:eastAsia="Times New Roman" w:hAnsi="Times New Roman" w:cs="Times New Roman"/>
          <w:sz w:val="28"/>
          <w:szCs w:val="28"/>
          <w:lang w:eastAsia="ru-RU"/>
        </w:rPr>
        <w:t xml:space="preserve">уществуют два основных показателя, рассчитываемых для конкурентной карты рынка: рыночная доля и её динамика. Исходя из данных показателей, можно выделить предприятия-лидеры, конкурирующие и аутсайдеры рынка. </w:t>
      </w:r>
    </w:p>
    <w:p w:rsidR="00E85A0F" w:rsidRPr="00A13B4D" w:rsidRDefault="00E85A0F" w:rsidP="007D0937">
      <w:pPr>
        <w:spacing w:after="0" w:line="240" w:lineRule="auto"/>
        <w:ind w:firstLine="567"/>
        <w:jc w:val="both"/>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7</w:t>
      </w:r>
      <w:r w:rsidRPr="00A13B4D">
        <w:rPr>
          <w:rFonts w:ascii="Times New Roman" w:eastAsia="Times New Roman" w:hAnsi="Times New Roman" w:cs="Times New Roman"/>
          <w:sz w:val="28"/>
          <w:szCs w:val="28"/>
          <w:lang w:eastAsia="ru-RU"/>
        </w:rPr>
        <w:t xml:space="preserve"> – Анализ доли рынка</w:t>
      </w:r>
      <w:r w:rsidR="00470496">
        <w:rPr>
          <w:rFonts w:ascii="Times New Roman" w:eastAsia="Times New Roman" w:hAnsi="Times New Roman" w:cs="Times New Roman"/>
          <w:sz w:val="28"/>
          <w:szCs w:val="28"/>
          <w:lang w:eastAsia="ru-RU"/>
        </w:rPr>
        <w:t xml:space="preserve"> </w:t>
      </w:r>
      <w:r w:rsidRPr="00A13B4D">
        <w:rPr>
          <w:rFonts w:ascii="Times New Roman" w:eastAsia="Times New Roman" w:hAnsi="Times New Roman" w:cs="Times New Roman"/>
          <w:sz w:val="28"/>
          <w:szCs w:val="28"/>
          <w:lang w:eastAsia="ru-RU"/>
        </w:rPr>
        <w:t xml:space="preserve">конкурентов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240"/>
        <w:gridCol w:w="1242"/>
        <w:gridCol w:w="1242"/>
        <w:gridCol w:w="965"/>
        <w:gridCol w:w="1141"/>
      </w:tblGrid>
      <w:tr w:rsidR="00E85A0F" w:rsidRPr="002E7DB6" w:rsidTr="002E7DB6">
        <w:trPr>
          <w:trHeight w:val="109"/>
        </w:trPr>
        <w:tc>
          <w:tcPr>
            <w:tcW w:w="1954" w:type="pct"/>
            <w:vMerge w:val="restart"/>
            <w:shd w:val="clear" w:color="auto" w:fill="auto"/>
            <w:noWrap/>
            <w:vAlign w:val="bottom"/>
            <w:hideMark/>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 xml:space="preserve">Предприятие </w:t>
            </w:r>
          </w:p>
        </w:tc>
        <w:tc>
          <w:tcPr>
            <w:tcW w:w="1297" w:type="pct"/>
            <w:gridSpan w:val="2"/>
            <w:shd w:val="clear" w:color="auto" w:fill="auto"/>
            <w:vAlign w:val="bottom"/>
            <w:hideMark/>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2015 год</w:t>
            </w:r>
          </w:p>
        </w:tc>
        <w:tc>
          <w:tcPr>
            <w:tcW w:w="1153" w:type="pct"/>
            <w:gridSpan w:val="2"/>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2016 год</w:t>
            </w:r>
          </w:p>
        </w:tc>
        <w:tc>
          <w:tcPr>
            <w:tcW w:w="596" w:type="pct"/>
            <w:vMerge w:val="restart"/>
          </w:tcPr>
          <w:p w:rsidR="00E85A0F" w:rsidRPr="002E7DB6" w:rsidRDefault="00E85A0F" w:rsidP="007D0937">
            <w:pPr>
              <w:spacing w:after="0" w:line="240" w:lineRule="auto"/>
              <w:jc w:val="center"/>
              <w:rPr>
                <w:rFonts w:ascii="Times New Roman" w:hAnsi="Times New Roman" w:cs="Times New Roman"/>
                <w:sz w:val="24"/>
                <w:szCs w:val="24"/>
                <w:lang w:eastAsia="ru-RU"/>
              </w:rPr>
            </w:pPr>
            <w:r w:rsidRPr="002E7DB6">
              <w:rPr>
                <w:rFonts w:ascii="Times New Roman" w:hAnsi="Times New Roman" w:cs="Times New Roman"/>
                <w:sz w:val="24"/>
                <w:szCs w:val="24"/>
                <w:lang w:eastAsia="ru-RU"/>
              </w:rPr>
              <w:t>Темп роста доли рынка , %</w:t>
            </w:r>
          </w:p>
        </w:tc>
      </w:tr>
      <w:tr w:rsidR="00E85A0F" w:rsidRPr="002E7DB6" w:rsidTr="002E7DB6">
        <w:trPr>
          <w:trHeight w:val="20"/>
        </w:trPr>
        <w:tc>
          <w:tcPr>
            <w:tcW w:w="1954" w:type="pct"/>
            <w:vMerge/>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p>
        </w:tc>
        <w:tc>
          <w:tcPr>
            <w:tcW w:w="648" w:type="pct"/>
            <w:shd w:val="clear" w:color="auto" w:fill="auto"/>
            <w:vAlign w:val="center"/>
          </w:tcPr>
          <w:p w:rsidR="00E85A0F" w:rsidRPr="002E7DB6" w:rsidRDefault="00E85A0F" w:rsidP="007D0937">
            <w:pPr>
              <w:spacing w:after="0" w:line="240" w:lineRule="auto"/>
              <w:jc w:val="center"/>
              <w:rPr>
                <w:rFonts w:ascii="Times New Roman" w:hAnsi="Times New Roman" w:cs="Times New Roman"/>
                <w:sz w:val="24"/>
                <w:szCs w:val="24"/>
                <w:lang w:eastAsia="ru-RU"/>
              </w:rPr>
            </w:pPr>
            <w:r w:rsidRPr="002E7DB6">
              <w:rPr>
                <w:rFonts w:ascii="Times New Roman" w:hAnsi="Times New Roman" w:cs="Times New Roman"/>
                <w:sz w:val="24"/>
                <w:szCs w:val="24"/>
                <w:lang w:eastAsia="ru-RU"/>
              </w:rPr>
              <w:t>Объем продаж, тыс.руб.</w:t>
            </w:r>
          </w:p>
        </w:tc>
        <w:tc>
          <w:tcPr>
            <w:tcW w:w="649" w:type="pct"/>
            <w:shd w:val="clear" w:color="auto" w:fill="auto"/>
            <w:vAlign w:val="center"/>
          </w:tcPr>
          <w:p w:rsidR="00E85A0F" w:rsidRPr="002E7DB6" w:rsidRDefault="00E85A0F" w:rsidP="007D0937">
            <w:pPr>
              <w:spacing w:after="0" w:line="240" w:lineRule="auto"/>
              <w:jc w:val="center"/>
              <w:rPr>
                <w:rFonts w:ascii="Times New Roman" w:hAnsi="Times New Roman" w:cs="Times New Roman"/>
                <w:sz w:val="24"/>
                <w:szCs w:val="24"/>
                <w:lang w:eastAsia="ru-RU"/>
              </w:rPr>
            </w:pPr>
            <w:r w:rsidRPr="002E7DB6">
              <w:rPr>
                <w:rFonts w:ascii="Times New Roman" w:hAnsi="Times New Roman" w:cs="Times New Roman"/>
                <w:sz w:val="24"/>
                <w:szCs w:val="24"/>
                <w:lang w:eastAsia="ru-RU"/>
              </w:rPr>
              <w:t>Доля рынка %</w:t>
            </w:r>
          </w:p>
        </w:tc>
        <w:tc>
          <w:tcPr>
            <w:tcW w:w="649" w:type="pct"/>
            <w:vAlign w:val="center"/>
          </w:tcPr>
          <w:p w:rsidR="00E85A0F" w:rsidRPr="002E7DB6" w:rsidRDefault="00E85A0F" w:rsidP="007D0937">
            <w:pPr>
              <w:spacing w:after="0" w:line="240" w:lineRule="auto"/>
              <w:jc w:val="center"/>
              <w:rPr>
                <w:rFonts w:ascii="Times New Roman" w:hAnsi="Times New Roman" w:cs="Times New Roman"/>
                <w:sz w:val="24"/>
                <w:szCs w:val="24"/>
                <w:lang w:eastAsia="ru-RU"/>
              </w:rPr>
            </w:pPr>
            <w:r w:rsidRPr="002E7DB6">
              <w:rPr>
                <w:rFonts w:ascii="Times New Roman" w:hAnsi="Times New Roman" w:cs="Times New Roman"/>
                <w:sz w:val="24"/>
                <w:szCs w:val="24"/>
                <w:lang w:eastAsia="ru-RU"/>
              </w:rPr>
              <w:t>Объем продаж, тыс.руб.</w:t>
            </w:r>
          </w:p>
        </w:tc>
        <w:tc>
          <w:tcPr>
            <w:tcW w:w="504" w:type="pct"/>
            <w:vAlign w:val="center"/>
          </w:tcPr>
          <w:p w:rsidR="00E85A0F" w:rsidRPr="002E7DB6" w:rsidRDefault="00E85A0F" w:rsidP="007D0937">
            <w:pPr>
              <w:spacing w:after="0" w:line="240" w:lineRule="auto"/>
              <w:jc w:val="center"/>
              <w:rPr>
                <w:rFonts w:ascii="Times New Roman" w:hAnsi="Times New Roman" w:cs="Times New Roman"/>
                <w:sz w:val="24"/>
                <w:szCs w:val="24"/>
                <w:lang w:eastAsia="ru-RU"/>
              </w:rPr>
            </w:pPr>
            <w:r w:rsidRPr="002E7DB6">
              <w:rPr>
                <w:rFonts w:ascii="Times New Roman" w:hAnsi="Times New Roman" w:cs="Times New Roman"/>
                <w:sz w:val="24"/>
                <w:szCs w:val="24"/>
                <w:lang w:eastAsia="ru-RU"/>
              </w:rPr>
              <w:t>Доля рынка %</w:t>
            </w:r>
          </w:p>
        </w:tc>
        <w:tc>
          <w:tcPr>
            <w:tcW w:w="596" w:type="pct"/>
            <w:vMerge/>
          </w:tcPr>
          <w:p w:rsidR="00E85A0F" w:rsidRPr="002E7DB6" w:rsidRDefault="00E85A0F" w:rsidP="007D0937">
            <w:pPr>
              <w:spacing w:after="0" w:line="240" w:lineRule="auto"/>
              <w:rPr>
                <w:rFonts w:ascii="Times New Roman" w:hAnsi="Times New Roman" w:cs="Times New Roman"/>
                <w:sz w:val="24"/>
                <w:szCs w:val="24"/>
                <w:lang w:eastAsia="ru-RU"/>
              </w:rPr>
            </w:pPr>
          </w:p>
        </w:tc>
      </w:tr>
      <w:tr w:rsidR="00E85A0F" w:rsidRPr="002E7DB6" w:rsidTr="002E7DB6">
        <w:trPr>
          <w:trHeight w:val="20"/>
        </w:trPr>
        <w:tc>
          <w:tcPr>
            <w:tcW w:w="1954" w:type="pct"/>
            <w:shd w:val="clear" w:color="auto" w:fill="auto"/>
            <w:noWrap/>
            <w:hideMark/>
          </w:tcPr>
          <w:p w:rsidR="00E85A0F" w:rsidRPr="002E7DB6" w:rsidRDefault="00E85A0F" w:rsidP="007D0937">
            <w:pPr>
              <w:spacing w:after="0"/>
              <w:rPr>
                <w:rFonts w:ascii="Times New Roman" w:hAnsi="Times New Roman" w:cs="Times New Roman"/>
              </w:rPr>
            </w:pPr>
            <w:r w:rsidRPr="002E7DB6">
              <w:rPr>
                <w:rFonts w:ascii="Times New Roman" w:hAnsi="Times New Roman" w:cs="Times New Roman"/>
              </w:rPr>
              <w:t>"Аркаим"</w:t>
            </w:r>
          </w:p>
        </w:tc>
        <w:tc>
          <w:tcPr>
            <w:tcW w:w="648"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321445</w:t>
            </w:r>
          </w:p>
        </w:tc>
        <w:tc>
          <w:tcPr>
            <w:tcW w:w="649"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21,0</w:t>
            </w:r>
          </w:p>
        </w:tc>
        <w:tc>
          <w:tcPr>
            <w:tcW w:w="649" w:type="pct"/>
          </w:tcPr>
          <w:p w:rsidR="00E85A0F" w:rsidRPr="002E7DB6" w:rsidRDefault="00E85A0F" w:rsidP="007D0937">
            <w:pPr>
              <w:spacing w:after="0" w:line="240" w:lineRule="auto"/>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336224</w:t>
            </w:r>
          </w:p>
        </w:tc>
        <w:tc>
          <w:tcPr>
            <w:tcW w:w="504"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23,0</w:t>
            </w:r>
          </w:p>
        </w:tc>
        <w:tc>
          <w:tcPr>
            <w:tcW w:w="596"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109,5</w:t>
            </w:r>
          </w:p>
        </w:tc>
      </w:tr>
      <w:tr w:rsidR="00E85A0F" w:rsidRPr="002E7DB6" w:rsidTr="002E7DB6">
        <w:trPr>
          <w:trHeight w:val="20"/>
        </w:trPr>
        <w:tc>
          <w:tcPr>
            <w:tcW w:w="1954" w:type="pct"/>
            <w:shd w:val="clear" w:color="auto" w:fill="auto"/>
            <w:noWrap/>
            <w:hideMark/>
          </w:tcPr>
          <w:p w:rsidR="00E85A0F" w:rsidRPr="002E7DB6" w:rsidRDefault="00E85A0F" w:rsidP="007D0937">
            <w:pPr>
              <w:spacing w:after="0"/>
              <w:rPr>
                <w:rFonts w:ascii="Times New Roman" w:hAnsi="Times New Roman" w:cs="Times New Roman"/>
              </w:rPr>
            </w:pPr>
            <w:r w:rsidRPr="002E7DB6">
              <w:rPr>
                <w:rFonts w:ascii="Times New Roman" w:hAnsi="Times New Roman" w:cs="Times New Roman"/>
              </w:rPr>
              <w:t xml:space="preserve">СК «Абсолют» </w:t>
            </w:r>
          </w:p>
        </w:tc>
        <w:tc>
          <w:tcPr>
            <w:tcW w:w="648"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520678</w:t>
            </w:r>
          </w:p>
        </w:tc>
        <w:tc>
          <w:tcPr>
            <w:tcW w:w="649"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50,1</w:t>
            </w:r>
          </w:p>
        </w:tc>
        <w:tc>
          <w:tcPr>
            <w:tcW w:w="649" w:type="pct"/>
          </w:tcPr>
          <w:p w:rsidR="00E85A0F" w:rsidRPr="002E7DB6" w:rsidRDefault="00E85A0F" w:rsidP="007D0937">
            <w:pPr>
              <w:spacing w:after="0" w:line="240" w:lineRule="auto"/>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683540</w:t>
            </w:r>
          </w:p>
        </w:tc>
        <w:tc>
          <w:tcPr>
            <w:tcW w:w="504"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46,7</w:t>
            </w:r>
          </w:p>
        </w:tc>
        <w:tc>
          <w:tcPr>
            <w:tcW w:w="596"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93,2</w:t>
            </w:r>
          </w:p>
        </w:tc>
      </w:tr>
      <w:tr w:rsidR="00E85A0F" w:rsidRPr="002E7DB6" w:rsidTr="002E7DB6">
        <w:trPr>
          <w:trHeight w:val="20"/>
        </w:trPr>
        <w:tc>
          <w:tcPr>
            <w:tcW w:w="1954" w:type="pct"/>
            <w:shd w:val="clear" w:color="auto" w:fill="auto"/>
            <w:noWrap/>
            <w:hideMark/>
          </w:tcPr>
          <w:p w:rsidR="00E85A0F" w:rsidRPr="002E7DB6" w:rsidRDefault="00E85A0F" w:rsidP="007D0937">
            <w:pPr>
              <w:spacing w:after="0"/>
              <w:rPr>
                <w:rFonts w:ascii="Times New Roman" w:hAnsi="Times New Roman" w:cs="Times New Roman"/>
              </w:rPr>
            </w:pPr>
            <w:r w:rsidRPr="002E7DB6">
              <w:rPr>
                <w:rFonts w:ascii="Times New Roman" w:hAnsi="Times New Roman" w:cs="Times New Roman"/>
              </w:rPr>
              <w:t>ООО «ТСМ»</w:t>
            </w:r>
          </w:p>
        </w:tc>
        <w:tc>
          <w:tcPr>
            <w:tcW w:w="648"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88554</w:t>
            </w:r>
          </w:p>
        </w:tc>
        <w:tc>
          <w:tcPr>
            <w:tcW w:w="649"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5,9</w:t>
            </w:r>
          </w:p>
        </w:tc>
        <w:tc>
          <w:tcPr>
            <w:tcW w:w="649" w:type="pct"/>
          </w:tcPr>
          <w:p w:rsidR="00E85A0F" w:rsidRPr="002E7DB6" w:rsidRDefault="00E85A0F" w:rsidP="007D0937">
            <w:pPr>
              <w:spacing w:after="0" w:line="240" w:lineRule="auto"/>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96320</w:t>
            </w:r>
          </w:p>
        </w:tc>
        <w:tc>
          <w:tcPr>
            <w:tcW w:w="504"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6,6</w:t>
            </w:r>
          </w:p>
        </w:tc>
        <w:tc>
          <w:tcPr>
            <w:tcW w:w="596"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111,9</w:t>
            </w:r>
          </w:p>
        </w:tc>
      </w:tr>
      <w:tr w:rsidR="00E85A0F" w:rsidRPr="002E7DB6" w:rsidTr="002E7DB6">
        <w:trPr>
          <w:trHeight w:val="20"/>
        </w:trPr>
        <w:tc>
          <w:tcPr>
            <w:tcW w:w="1954" w:type="pct"/>
            <w:shd w:val="clear" w:color="auto" w:fill="auto"/>
            <w:noWrap/>
            <w:hideMark/>
          </w:tcPr>
          <w:p w:rsidR="00E85A0F" w:rsidRPr="002E7DB6" w:rsidRDefault="00E85A0F" w:rsidP="007D0937">
            <w:pPr>
              <w:spacing w:after="0"/>
              <w:rPr>
                <w:rFonts w:ascii="Times New Roman" w:hAnsi="Times New Roman" w:cs="Times New Roman"/>
              </w:rPr>
            </w:pPr>
            <w:r w:rsidRPr="002E7DB6">
              <w:rPr>
                <w:rFonts w:ascii="Times New Roman" w:hAnsi="Times New Roman" w:cs="Times New Roman"/>
              </w:rPr>
              <w:t>Компания "Содружество"</w:t>
            </w:r>
          </w:p>
        </w:tc>
        <w:tc>
          <w:tcPr>
            <w:tcW w:w="648"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40112</w:t>
            </w:r>
          </w:p>
        </w:tc>
        <w:tc>
          <w:tcPr>
            <w:tcW w:w="649"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3,1</w:t>
            </w:r>
          </w:p>
        </w:tc>
        <w:tc>
          <w:tcPr>
            <w:tcW w:w="649" w:type="pct"/>
          </w:tcPr>
          <w:p w:rsidR="00E85A0F" w:rsidRPr="002E7DB6" w:rsidRDefault="00E85A0F" w:rsidP="007D0937">
            <w:pPr>
              <w:spacing w:after="0" w:line="240" w:lineRule="auto"/>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52014</w:t>
            </w:r>
          </w:p>
        </w:tc>
        <w:tc>
          <w:tcPr>
            <w:tcW w:w="504"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3,6</w:t>
            </w:r>
          </w:p>
        </w:tc>
        <w:tc>
          <w:tcPr>
            <w:tcW w:w="596"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116,1</w:t>
            </w:r>
          </w:p>
        </w:tc>
      </w:tr>
      <w:tr w:rsidR="00E85A0F" w:rsidRPr="002E7DB6" w:rsidTr="002E7DB6">
        <w:trPr>
          <w:trHeight w:val="20"/>
        </w:trPr>
        <w:tc>
          <w:tcPr>
            <w:tcW w:w="1954" w:type="pct"/>
            <w:shd w:val="clear" w:color="auto" w:fill="auto"/>
            <w:noWrap/>
            <w:hideMark/>
          </w:tcPr>
          <w:p w:rsidR="00E85A0F" w:rsidRPr="002E7DB6" w:rsidRDefault="00E85A0F" w:rsidP="007D0937">
            <w:pPr>
              <w:spacing w:after="0"/>
              <w:rPr>
                <w:rFonts w:ascii="Times New Roman" w:hAnsi="Times New Roman" w:cs="Times New Roman"/>
              </w:rPr>
            </w:pPr>
            <w:r w:rsidRPr="002E7DB6">
              <w:rPr>
                <w:rFonts w:ascii="Times New Roman" w:hAnsi="Times New Roman" w:cs="Times New Roman"/>
              </w:rPr>
              <w:t>ООО «Фаворит строй»</w:t>
            </w:r>
          </w:p>
        </w:tc>
        <w:tc>
          <w:tcPr>
            <w:tcW w:w="648"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39665</w:t>
            </w:r>
          </w:p>
        </w:tc>
        <w:tc>
          <w:tcPr>
            <w:tcW w:w="649" w:type="pct"/>
            <w:shd w:val="clear" w:color="auto" w:fill="auto"/>
            <w:noWrap/>
            <w:vAlign w:val="bottom"/>
          </w:tcPr>
          <w:p w:rsidR="00E85A0F" w:rsidRPr="002E7DB6" w:rsidRDefault="00E85A0F" w:rsidP="007D0937">
            <w:pPr>
              <w:spacing w:after="0" w:line="240" w:lineRule="auto"/>
              <w:rPr>
                <w:rFonts w:ascii="Times New Roman" w:hAnsi="Times New Roman" w:cs="Times New Roman"/>
                <w:sz w:val="24"/>
                <w:szCs w:val="24"/>
                <w:lang w:eastAsia="ru-RU"/>
              </w:rPr>
            </w:pPr>
            <w:r w:rsidRPr="002E7DB6">
              <w:rPr>
                <w:rFonts w:ascii="Times New Roman" w:hAnsi="Times New Roman" w:cs="Times New Roman"/>
                <w:sz w:val="24"/>
                <w:szCs w:val="24"/>
                <w:lang w:eastAsia="ru-RU"/>
              </w:rPr>
              <w:t>4,1</w:t>
            </w:r>
          </w:p>
        </w:tc>
        <w:tc>
          <w:tcPr>
            <w:tcW w:w="649" w:type="pct"/>
          </w:tcPr>
          <w:p w:rsidR="00E85A0F" w:rsidRPr="002E7DB6" w:rsidRDefault="00E85A0F" w:rsidP="007D0937">
            <w:pPr>
              <w:spacing w:after="0" w:line="240" w:lineRule="auto"/>
              <w:rPr>
                <w:rFonts w:ascii="Times New Roman" w:hAnsi="Times New Roman" w:cs="Times New Roman"/>
                <w:sz w:val="24"/>
                <w:szCs w:val="24"/>
                <w:shd w:val="clear" w:color="auto" w:fill="FFFFFF"/>
              </w:rPr>
            </w:pPr>
            <w:r w:rsidRPr="002E7DB6">
              <w:rPr>
                <w:rFonts w:ascii="Times New Roman" w:hAnsi="Times New Roman" w:cs="Times New Roman"/>
                <w:sz w:val="24"/>
                <w:szCs w:val="24"/>
                <w:shd w:val="clear" w:color="auto" w:fill="FFFFFF"/>
              </w:rPr>
              <w:t>44112</w:t>
            </w:r>
          </w:p>
        </w:tc>
        <w:tc>
          <w:tcPr>
            <w:tcW w:w="504"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3,0</w:t>
            </w:r>
          </w:p>
        </w:tc>
        <w:tc>
          <w:tcPr>
            <w:tcW w:w="596" w:type="pct"/>
            <w:vAlign w:val="bottom"/>
          </w:tcPr>
          <w:p w:rsidR="00E85A0F" w:rsidRPr="002E7DB6" w:rsidRDefault="00E85A0F" w:rsidP="007D0937">
            <w:pPr>
              <w:spacing w:after="0" w:line="240" w:lineRule="auto"/>
              <w:rPr>
                <w:rFonts w:ascii="Times New Roman" w:hAnsi="Times New Roman" w:cs="Times New Roman"/>
                <w:sz w:val="24"/>
                <w:szCs w:val="24"/>
              </w:rPr>
            </w:pPr>
            <w:r w:rsidRPr="002E7DB6">
              <w:rPr>
                <w:rFonts w:ascii="Times New Roman" w:hAnsi="Times New Roman" w:cs="Times New Roman"/>
                <w:sz w:val="24"/>
                <w:szCs w:val="24"/>
              </w:rPr>
              <w:t>73,2</w:t>
            </w:r>
          </w:p>
        </w:tc>
      </w:tr>
    </w:tbl>
    <w:p w:rsidR="00285F36" w:rsidRDefault="00E85A0F" w:rsidP="00285F36">
      <w:pPr>
        <w:spacing w:after="0" w:line="360" w:lineRule="auto"/>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ab/>
      </w:r>
    </w:p>
    <w:p w:rsidR="00E85A0F" w:rsidRPr="00A13B4D" w:rsidRDefault="00E85A0F" w:rsidP="00285F36">
      <w:pPr>
        <w:spacing w:after="0" w:line="360" w:lineRule="auto"/>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Динамика темпов роста удельного веса рынка исследуемых компаний приведем на рисунке </w:t>
      </w:r>
      <w:r w:rsidR="00DA73E8">
        <w:rPr>
          <w:rFonts w:ascii="Times New Roman" w:eastAsia="Times New Roman" w:hAnsi="Times New Roman" w:cs="Times New Roman"/>
          <w:sz w:val="28"/>
          <w:szCs w:val="28"/>
          <w:lang w:eastAsia="ru-RU"/>
        </w:rPr>
        <w:t>11</w:t>
      </w:r>
      <w:r w:rsidRPr="00A13B4D">
        <w:rPr>
          <w:rFonts w:ascii="Times New Roman" w:eastAsia="Times New Roman" w:hAnsi="Times New Roman" w:cs="Times New Roman"/>
          <w:sz w:val="28"/>
          <w:szCs w:val="28"/>
          <w:lang w:eastAsia="ru-RU"/>
        </w:rPr>
        <w:t>.</w:t>
      </w:r>
    </w:p>
    <w:p w:rsidR="00E85A0F" w:rsidRPr="00A13B4D" w:rsidRDefault="00E85A0F" w:rsidP="007D0937">
      <w:pPr>
        <w:spacing w:after="0" w:line="240" w:lineRule="auto"/>
        <w:jc w:val="center"/>
        <w:rPr>
          <w:rFonts w:ascii="Times New Roman" w:eastAsia="Times New Roman" w:hAnsi="Times New Roman" w:cs="Times New Roman"/>
          <w:sz w:val="28"/>
          <w:szCs w:val="28"/>
          <w:lang w:eastAsia="ru-RU"/>
        </w:rPr>
      </w:pPr>
      <w:r w:rsidRPr="00A13B4D">
        <w:rPr>
          <w:rFonts w:ascii="Times New Roman" w:hAnsi="Times New Roman" w:cs="Times New Roman"/>
          <w:noProof/>
          <w:lang w:eastAsia="ru-RU"/>
        </w:rPr>
        <w:drawing>
          <wp:inline distT="0" distB="0" distL="0" distR="0">
            <wp:extent cx="4963886" cy="3503221"/>
            <wp:effectExtent l="0" t="0" r="27305" b="215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5A0F" w:rsidRDefault="00E85A0F" w:rsidP="007D0937">
      <w:pPr>
        <w:spacing w:after="0" w:line="240" w:lineRule="auto"/>
        <w:jc w:val="center"/>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Рисунок </w:t>
      </w:r>
      <w:r w:rsidR="00DA73E8">
        <w:rPr>
          <w:rFonts w:ascii="Times New Roman" w:eastAsia="Times New Roman" w:hAnsi="Times New Roman" w:cs="Times New Roman"/>
          <w:sz w:val="28"/>
          <w:szCs w:val="28"/>
          <w:lang w:eastAsia="ru-RU"/>
        </w:rPr>
        <w:t>11</w:t>
      </w:r>
      <w:r w:rsidRPr="00A13B4D">
        <w:rPr>
          <w:rFonts w:ascii="Times New Roman" w:eastAsia="Times New Roman" w:hAnsi="Times New Roman" w:cs="Times New Roman"/>
          <w:sz w:val="28"/>
          <w:szCs w:val="28"/>
          <w:lang w:eastAsia="ru-RU"/>
        </w:rPr>
        <w:t xml:space="preserve"> - Динамика темпов роста удельного веса рынка исследуемых компаний</w:t>
      </w:r>
    </w:p>
    <w:p w:rsidR="002E7DB6" w:rsidRPr="00A13B4D" w:rsidRDefault="002E7DB6" w:rsidP="007D0937">
      <w:pPr>
        <w:spacing w:after="0" w:line="240" w:lineRule="auto"/>
        <w:rPr>
          <w:rFonts w:ascii="Times New Roman" w:eastAsia="Times New Roman" w:hAnsi="Times New Roman" w:cs="Times New Roman"/>
          <w:sz w:val="28"/>
          <w:szCs w:val="28"/>
          <w:lang w:eastAsia="ru-RU"/>
        </w:rPr>
      </w:pPr>
    </w:p>
    <w:p w:rsidR="00E85A0F" w:rsidRPr="00A13B4D" w:rsidRDefault="00E85A0F" w:rsidP="007D0937">
      <w:pPr>
        <w:spacing w:after="0" w:line="360" w:lineRule="auto"/>
        <w:ind w:firstLine="851"/>
        <w:jc w:val="both"/>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Расчёты показывают, что в большей степени доля рынка повысилась у </w:t>
      </w:r>
      <w:r w:rsidRPr="00F475B6">
        <w:rPr>
          <w:rFonts w:ascii="Times New Roman" w:eastAsia="Times New Roman" w:hAnsi="Times New Roman" w:cs="Times New Roman"/>
          <w:sz w:val="28"/>
          <w:szCs w:val="28"/>
          <w:lang w:eastAsia="ru-RU"/>
        </w:rPr>
        <w:t>ООО «ТСМ»</w:t>
      </w:r>
      <w:r>
        <w:rPr>
          <w:rFonts w:ascii="Times New Roman" w:eastAsia="Times New Roman" w:hAnsi="Times New Roman" w:cs="Times New Roman"/>
          <w:sz w:val="28"/>
          <w:szCs w:val="28"/>
          <w:lang w:eastAsia="ru-RU"/>
        </w:rPr>
        <w:t xml:space="preserve"> и </w:t>
      </w:r>
      <w:r w:rsidRPr="00F475B6">
        <w:rPr>
          <w:rFonts w:ascii="Times New Roman" w:eastAsia="Times New Roman" w:hAnsi="Times New Roman" w:cs="Times New Roman"/>
          <w:sz w:val="28"/>
          <w:szCs w:val="28"/>
          <w:lang w:eastAsia="ru-RU"/>
        </w:rPr>
        <w:t>Компани</w:t>
      </w:r>
      <w:r>
        <w:rPr>
          <w:rFonts w:ascii="Times New Roman" w:eastAsia="Times New Roman" w:hAnsi="Times New Roman" w:cs="Times New Roman"/>
          <w:sz w:val="28"/>
          <w:szCs w:val="28"/>
          <w:lang w:eastAsia="ru-RU"/>
        </w:rPr>
        <w:t>и</w:t>
      </w:r>
      <w:r w:rsidRPr="00F475B6">
        <w:rPr>
          <w:rFonts w:ascii="Times New Roman" w:eastAsia="Times New Roman" w:hAnsi="Times New Roman" w:cs="Times New Roman"/>
          <w:sz w:val="28"/>
          <w:szCs w:val="28"/>
          <w:lang w:eastAsia="ru-RU"/>
        </w:rPr>
        <w:t xml:space="preserve"> "Содружество"</w:t>
      </w:r>
      <w:r w:rsidRPr="00A13B4D">
        <w:rPr>
          <w:rFonts w:ascii="Times New Roman" w:eastAsia="Times New Roman" w:hAnsi="Times New Roman" w:cs="Times New Roman"/>
          <w:sz w:val="28"/>
          <w:szCs w:val="28"/>
          <w:lang w:eastAsia="ru-RU"/>
        </w:rPr>
        <w:t xml:space="preserve">. При этом доля рынка ОАО </w:t>
      </w:r>
      <w:r w:rsidRPr="00A13B4D">
        <w:rPr>
          <w:rFonts w:ascii="Times New Roman" w:eastAsia="Times New Roman" w:hAnsi="Times New Roman" w:cs="Times New Roman"/>
          <w:sz w:val="28"/>
          <w:szCs w:val="28"/>
          <w:lang w:eastAsia="ru-RU"/>
        </w:rPr>
        <w:lastRenderedPageBreak/>
        <w:t>«</w:t>
      </w:r>
      <w:r w:rsidRPr="00F475B6">
        <w:rPr>
          <w:rFonts w:ascii="Times New Roman" w:eastAsia="Times New Roman" w:hAnsi="Times New Roman" w:cs="Times New Roman"/>
          <w:sz w:val="28"/>
          <w:szCs w:val="28"/>
          <w:lang w:eastAsia="ru-RU"/>
        </w:rPr>
        <w:t>Аркаим</w:t>
      </w:r>
      <w:r w:rsidRPr="00A13B4D">
        <w:rPr>
          <w:rFonts w:ascii="Times New Roman" w:eastAsia="Times New Roman" w:hAnsi="Times New Roman" w:cs="Times New Roman"/>
          <w:sz w:val="28"/>
          <w:szCs w:val="28"/>
          <w:lang w:eastAsia="ru-RU"/>
        </w:rPr>
        <w:t xml:space="preserve">» снижается на 6,8%. Исходя из проведённых данных распределим исследуемые предприятии по группам (рисунок </w:t>
      </w:r>
      <w:r w:rsidR="00DA73E8">
        <w:rPr>
          <w:rFonts w:ascii="Times New Roman" w:eastAsia="Times New Roman" w:hAnsi="Times New Roman" w:cs="Times New Roman"/>
          <w:sz w:val="28"/>
          <w:szCs w:val="28"/>
          <w:lang w:eastAsia="ru-RU"/>
        </w:rPr>
        <w:t>12</w:t>
      </w:r>
      <w:r w:rsidRPr="00A13B4D">
        <w:rPr>
          <w:rFonts w:ascii="Times New Roman" w:eastAsia="Times New Roman" w:hAnsi="Times New Roman" w:cs="Times New Roman"/>
          <w:sz w:val="28"/>
          <w:szCs w:val="28"/>
          <w:lang w:eastAsia="ru-RU"/>
        </w:rPr>
        <w:t>) .</w:t>
      </w:r>
    </w:p>
    <w:p w:rsidR="00E85A0F" w:rsidRPr="00A13B4D" w:rsidRDefault="00E85A0F" w:rsidP="007D0937">
      <w:pPr>
        <w:spacing w:after="0" w:line="240" w:lineRule="auto"/>
        <w:rPr>
          <w:rFonts w:ascii="Times New Roman" w:eastAsia="Times New Roman" w:hAnsi="Times New Roman" w:cs="Times New Roman"/>
          <w:sz w:val="28"/>
          <w:szCs w:val="28"/>
          <w:lang w:eastAsia="ru-RU"/>
        </w:rPr>
      </w:pPr>
      <w:r w:rsidRPr="00A13B4D">
        <w:rPr>
          <w:rFonts w:ascii="Times New Roman" w:eastAsia="Times New Roman" w:hAnsi="Times New Roman" w:cs="Times New Roman"/>
          <w:noProof/>
          <w:sz w:val="28"/>
          <w:szCs w:val="28"/>
          <w:lang w:eastAsia="ru-RU"/>
        </w:rPr>
        <w:drawing>
          <wp:inline distT="0" distB="0" distL="0" distR="0">
            <wp:extent cx="5486400" cy="32004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85A0F" w:rsidRPr="00A13B4D" w:rsidRDefault="00E85A0F" w:rsidP="007D0937">
      <w:pPr>
        <w:spacing w:after="0" w:line="240" w:lineRule="auto"/>
        <w:jc w:val="center"/>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Рисунок </w:t>
      </w:r>
      <w:r w:rsidR="00DA73E8">
        <w:rPr>
          <w:rFonts w:ascii="Times New Roman" w:eastAsia="Times New Roman" w:hAnsi="Times New Roman" w:cs="Times New Roman"/>
          <w:sz w:val="28"/>
          <w:szCs w:val="28"/>
          <w:lang w:eastAsia="ru-RU"/>
        </w:rPr>
        <w:t>12</w:t>
      </w:r>
      <w:r w:rsidRPr="00A13B4D">
        <w:rPr>
          <w:rFonts w:ascii="Times New Roman" w:eastAsia="Times New Roman" w:hAnsi="Times New Roman" w:cs="Times New Roman"/>
          <w:sz w:val="28"/>
          <w:szCs w:val="28"/>
          <w:lang w:eastAsia="ru-RU"/>
        </w:rPr>
        <w:t xml:space="preserve"> - Распределение предприятий по типам участников рынка</w:t>
      </w:r>
    </w:p>
    <w:p w:rsidR="00285F36" w:rsidRDefault="00285F36" w:rsidP="007D0937">
      <w:pPr>
        <w:spacing w:after="0" w:line="360" w:lineRule="auto"/>
        <w:ind w:firstLine="709"/>
        <w:jc w:val="both"/>
        <w:rPr>
          <w:rFonts w:ascii="Times New Roman" w:eastAsia="Times New Roman" w:hAnsi="Times New Roman" w:cs="Times New Roman"/>
          <w:sz w:val="28"/>
          <w:szCs w:val="28"/>
          <w:lang w:eastAsia="ru-RU"/>
        </w:rPr>
      </w:pPr>
    </w:p>
    <w:p w:rsidR="00E85A0F" w:rsidRPr="00A13B4D" w:rsidRDefault="00E85A0F" w:rsidP="007D0937">
      <w:pPr>
        <w:spacing w:after="0" w:line="360" w:lineRule="auto"/>
        <w:ind w:firstLine="709"/>
        <w:jc w:val="both"/>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Таким образом, лидерами</w:t>
      </w:r>
      <w:r w:rsidR="004704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строительной отрасли в части малого бизнеса</w:t>
      </w:r>
      <w:r w:rsidR="00470496">
        <w:rPr>
          <w:rFonts w:ascii="Times New Roman" w:eastAsia="Times New Roman" w:hAnsi="Times New Roman" w:cs="Times New Roman"/>
          <w:sz w:val="28"/>
          <w:szCs w:val="28"/>
          <w:lang w:eastAsia="ru-RU"/>
        </w:rPr>
        <w:t xml:space="preserve"> </w:t>
      </w:r>
      <w:r w:rsidRPr="00A13B4D">
        <w:rPr>
          <w:rFonts w:ascii="Times New Roman" w:eastAsia="Times New Roman" w:hAnsi="Times New Roman" w:cs="Times New Roman"/>
          <w:sz w:val="28"/>
          <w:szCs w:val="28"/>
          <w:lang w:eastAsia="ru-RU"/>
        </w:rPr>
        <w:t xml:space="preserve">в Кировской области являются </w:t>
      </w:r>
      <w:r>
        <w:rPr>
          <w:rFonts w:ascii="Times New Roman" w:eastAsia="Times New Roman" w:hAnsi="Times New Roman" w:cs="Times New Roman"/>
          <w:sz w:val="28"/>
          <w:szCs w:val="28"/>
          <w:lang w:eastAsia="ru-RU"/>
        </w:rPr>
        <w:t>ООО «Аркаим»</w:t>
      </w:r>
      <w:r w:rsidRPr="00A13B4D">
        <w:rPr>
          <w:rFonts w:ascii="Times New Roman" w:eastAsia="Times New Roman" w:hAnsi="Times New Roman" w:cs="Times New Roman"/>
          <w:sz w:val="28"/>
          <w:szCs w:val="28"/>
          <w:lang w:eastAsia="ru-RU"/>
        </w:rPr>
        <w:t xml:space="preserve">, </w:t>
      </w:r>
      <w:r w:rsidRPr="00F475B6">
        <w:rPr>
          <w:rFonts w:ascii="Times New Roman" w:eastAsia="Times New Roman" w:hAnsi="Times New Roman" w:cs="Times New Roman"/>
          <w:sz w:val="28"/>
          <w:szCs w:val="28"/>
          <w:lang w:eastAsia="ru-RU"/>
        </w:rPr>
        <w:t>СК «Абсолют»</w:t>
      </w:r>
      <w:r>
        <w:rPr>
          <w:rFonts w:ascii="Times New Roman" w:eastAsia="Times New Roman" w:hAnsi="Times New Roman" w:cs="Times New Roman"/>
          <w:sz w:val="28"/>
          <w:szCs w:val="28"/>
          <w:lang w:eastAsia="ru-RU"/>
        </w:rPr>
        <w:t>.</w:t>
      </w:r>
      <w:r w:rsidR="004704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A13B4D">
        <w:rPr>
          <w:rFonts w:ascii="Times New Roman" w:eastAsia="Times New Roman" w:hAnsi="Times New Roman" w:cs="Times New Roman"/>
          <w:sz w:val="28"/>
          <w:szCs w:val="28"/>
          <w:lang w:eastAsia="ru-RU"/>
        </w:rPr>
        <w:t>онкурентами являются «</w:t>
      </w:r>
      <w:r w:rsidRPr="00F475B6">
        <w:rPr>
          <w:rFonts w:ascii="Times New Roman" w:eastAsia="Times New Roman" w:hAnsi="Times New Roman" w:cs="Times New Roman"/>
          <w:sz w:val="28"/>
          <w:szCs w:val="28"/>
          <w:lang w:eastAsia="ru-RU"/>
        </w:rPr>
        <w:t>ООО</w:t>
      </w:r>
      <w:r w:rsidR="00470496">
        <w:rPr>
          <w:rFonts w:ascii="Times New Roman" w:eastAsia="Times New Roman" w:hAnsi="Times New Roman" w:cs="Times New Roman"/>
          <w:sz w:val="28"/>
          <w:szCs w:val="28"/>
          <w:lang w:eastAsia="ru-RU"/>
        </w:rPr>
        <w:t xml:space="preserve"> </w:t>
      </w:r>
      <w:r w:rsidRPr="00F475B6">
        <w:rPr>
          <w:rFonts w:ascii="Times New Roman" w:eastAsia="Times New Roman" w:hAnsi="Times New Roman" w:cs="Times New Roman"/>
          <w:sz w:val="28"/>
          <w:szCs w:val="28"/>
          <w:lang w:eastAsia="ru-RU"/>
        </w:rPr>
        <w:t>Содружество</w:t>
      </w:r>
      <w:r>
        <w:rPr>
          <w:rFonts w:ascii="Times New Roman" w:eastAsia="Times New Roman" w:hAnsi="Times New Roman" w:cs="Times New Roman"/>
          <w:sz w:val="28"/>
          <w:szCs w:val="28"/>
          <w:lang w:eastAsia="ru-RU"/>
        </w:rPr>
        <w:t>»</w:t>
      </w:r>
      <w:r w:rsidRPr="00F475B6">
        <w:rPr>
          <w:rFonts w:ascii="Times New Roman" w:eastAsia="Times New Roman" w:hAnsi="Times New Roman" w:cs="Times New Roman"/>
          <w:sz w:val="28"/>
          <w:szCs w:val="28"/>
          <w:lang w:eastAsia="ru-RU"/>
        </w:rPr>
        <w:t>,</w:t>
      </w:r>
      <w:r w:rsidR="00470496">
        <w:rPr>
          <w:rFonts w:ascii="Times New Roman" w:eastAsia="Times New Roman" w:hAnsi="Times New Roman" w:cs="Times New Roman"/>
          <w:sz w:val="28"/>
          <w:szCs w:val="28"/>
          <w:lang w:eastAsia="ru-RU"/>
        </w:rPr>
        <w:t xml:space="preserve"> </w:t>
      </w:r>
      <w:r w:rsidRPr="00F475B6">
        <w:rPr>
          <w:rFonts w:ascii="Times New Roman" w:eastAsia="Times New Roman" w:hAnsi="Times New Roman" w:cs="Times New Roman"/>
          <w:sz w:val="28"/>
          <w:szCs w:val="28"/>
          <w:lang w:eastAsia="ru-RU"/>
        </w:rPr>
        <w:t>ООО "Русремон</w:t>
      </w:r>
      <w:r>
        <w:rPr>
          <w:rFonts w:ascii="Times New Roman" w:eastAsia="Times New Roman" w:hAnsi="Times New Roman" w:cs="Times New Roman"/>
          <w:sz w:val="28"/>
          <w:szCs w:val="28"/>
          <w:lang w:eastAsia="ru-RU"/>
        </w:rPr>
        <w:t>т</w:t>
      </w:r>
      <w:r w:rsidRPr="00F475B6">
        <w:rPr>
          <w:rFonts w:ascii="Times New Roman" w:eastAsia="Times New Roman" w:hAnsi="Times New Roman" w:cs="Times New Roman"/>
          <w:sz w:val="28"/>
          <w:szCs w:val="28"/>
          <w:lang w:eastAsia="ru-RU"/>
        </w:rPr>
        <w:t>"</w:t>
      </w:r>
      <w:r w:rsidRPr="00A13B4D">
        <w:rPr>
          <w:rFonts w:ascii="Times New Roman" w:eastAsia="Times New Roman" w:hAnsi="Times New Roman" w:cs="Times New Roman"/>
          <w:sz w:val="28"/>
          <w:szCs w:val="28"/>
          <w:lang w:eastAsia="ru-RU"/>
        </w:rPr>
        <w:t>, аутсайдер рынка – ООО «</w:t>
      </w:r>
      <w:r w:rsidRPr="00F475B6">
        <w:rPr>
          <w:rFonts w:ascii="Times New Roman" w:eastAsia="Times New Roman" w:hAnsi="Times New Roman" w:cs="Times New Roman"/>
          <w:sz w:val="28"/>
          <w:szCs w:val="28"/>
          <w:lang w:eastAsia="ru-RU"/>
        </w:rPr>
        <w:t>Фаворит строй</w:t>
      </w:r>
      <w:r w:rsidRPr="00A13B4D">
        <w:rPr>
          <w:rFonts w:ascii="Times New Roman" w:eastAsia="Times New Roman" w:hAnsi="Times New Roman" w:cs="Times New Roman"/>
          <w:sz w:val="28"/>
          <w:szCs w:val="28"/>
          <w:lang w:eastAsia="ru-RU"/>
        </w:rPr>
        <w:t xml:space="preserve">». </w:t>
      </w:r>
    </w:p>
    <w:p w:rsidR="00D41CD3" w:rsidRDefault="00E85A0F" w:rsidP="007D0937">
      <w:pPr>
        <w:spacing w:after="0" w:line="360" w:lineRule="auto"/>
        <w:ind w:firstLine="709"/>
        <w:jc w:val="both"/>
        <w:rPr>
          <w:rFonts w:ascii="Times New Roman" w:eastAsia="Times New Roman" w:hAnsi="Times New Roman" w:cs="Times New Roman"/>
          <w:sz w:val="28"/>
          <w:szCs w:val="28"/>
          <w:lang w:eastAsia="ru-RU"/>
        </w:rPr>
      </w:pPr>
      <w:r w:rsidRPr="00A13B4D">
        <w:rPr>
          <w:rFonts w:ascii="Times New Roman" w:eastAsia="Times New Roman" w:hAnsi="Times New Roman" w:cs="Times New Roman"/>
          <w:sz w:val="28"/>
          <w:szCs w:val="28"/>
          <w:lang w:eastAsia="ru-RU"/>
        </w:rPr>
        <w:t xml:space="preserve">Однако необходимо отметить, что данные исследования проводятся в отношении лишь наиболее значимых компаний на рынке Кировской области. Как указывалось ранее, на данном рынке в настоящее время работает множество компаний, которые в совокупности также могут представлять высокую угрозу основным игрокам рынка, а также </w:t>
      </w:r>
      <w:r>
        <w:rPr>
          <w:rFonts w:ascii="Times New Roman" w:eastAsia="Times New Roman" w:hAnsi="Times New Roman" w:cs="Times New Roman"/>
          <w:sz w:val="28"/>
          <w:szCs w:val="28"/>
          <w:lang w:eastAsia="ru-RU"/>
        </w:rPr>
        <w:t>частные лица</w:t>
      </w:r>
      <w:r w:rsidRPr="00A13B4D">
        <w:rPr>
          <w:rFonts w:ascii="Times New Roman" w:eastAsia="Times New Roman" w:hAnsi="Times New Roman" w:cs="Times New Roman"/>
          <w:sz w:val="28"/>
          <w:szCs w:val="28"/>
          <w:lang w:eastAsia="ru-RU"/>
        </w:rPr>
        <w:t>,</w:t>
      </w:r>
      <w:r w:rsidR="00470496">
        <w:rPr>
          <w:rFonts w:ascii="Times New Roman" w:eastAsia="Times New Roman" w:hAnsi="Times New Roman" w:cs="Times New Roman"/>
          <w:sz w:val="28"/>
          <w:szCs w:val="28"/>
          <w:lang w:eastAsia="ru-RU"/>
        </w:rPr>
        <w:t xml:space="preserve"> </w:t>
      </w:r>
      <w:r w:rsidRPr="00A13B4D">
        <w:rPr>
          <w:rFonts w:ascii="Times New Roman" w:eastAsia="Times New Roman" w:hAnsi="Times New Roman" w:cs="Times New Roman"/>
          <w:sz w:val="28"/>
          <w:szCs w:val="28"/>
          <w:lang w:eastAsia="ru-RU"/>
        </w:rPr>
        <w:t>тоже значимы на этом рынке.</w:t>
      </w:r>
    </w:p>
    <w:p w:rsidR="00E85A0F" w:rsidRPr="00A13B4D" w:rsidRDefault="00E85A0F" w:rsidP="007D0937">
      <w:pPr>
        <w:spacing w:after="0" w:line="360" w:lineRule="auto"/>
        <w:ind w:firstLine="709"/>
        <w:jc w:val="both"/>
        <w:rPr>
          <w:rFonts w:ascii="Times New Roman" w:hAnsi="Times New Roman" w:cs="Times New Roman"/>
          <w:sz w:val="28"/>
          <w:szCs w:val="28"/>
        </w:rPr>
      </w:pPr>
      <w:r w:rsidRPr="00A13B4D">
        <w:rPr>
          <w:rFonts w:ascii="Times New Roman" w:hAnsi="Times New Roman" w:cs="Times New Roman"/>
          <w:sz w:val="28"/>
          <w:szCs w:val="28"/>
        </w:rPr>
        <w:t xml:space="preserve">Для того, чтобы разработать стратегию развития </w:t>
      </w:r>
      <w:r>
        <w:rPr>
          <w:rFonts w:ascii="Times New Roman" w:hAnsi="Times New Roman" w:cs="Times New Roman"/>
          <w:sz w:val="28"/>
          <w:szCs w:val="28"/>
        </w:rPr>
        <w:t>отрасли</w:t>
      </w:r>
      <w:r w:rsidR="00470496">
        <w:rPr>
          <w:rFonts w:ascii="Times New Roman" w:hAnsi="Times New Roman" w:cs="Times New Roman"/>
          <w:sz w:val="28"/>
          <w:szCs w:val="28"/>
        </w:rPr>
        <w:t xml:space="preserve"> </w:t>
      </w:r>
      <w:r w:rsidRPr="00A13B4D">
        <w:rPr>
          <w:rFonts w:ascii="Times New Roman" w:hAnsi="Times New Roman" w:cs="Times New Roman"/>
          <w:sz w:val="28"/>
          <w:szCs w:val="28"/>
        </w:rPr>
        <w:t>следует оценить риски и определить перспективы развития отрасли.</w:t>
      </w:r>
    </w:p>
    <w:p w:rsidR="00E85A0F" w:rsidRPr="00A13B4D" w:rsidRDefault="00E85A0F" w:rsidP="007D0937">
      <w:pPr>
        <w:spacing w:after="0" w:line="360" w:lineRule="auto"/>
        <w:ind w:firstLine="720"/>
        <w:contextualSpacing/>
        <w:jc w:val="both"/>
        <w:rPr>
          <w:rFonts w:ascii="Times New Roman" w:hAnsi="Times New Roman" w:cs="Times New Roman"/>
          <w:sz w:val="28"/>
          <w:szCs w:val="28"/>
        </w:rPr>
      </w:pPr>
      <w:r w:rsidRPr="00A13B4D">
        <w:rPr>
          <w:rFonts w:ascii="Times New Roman" w:hAnsi="Times New Roman" w:cs="Times New Roman"/>
          <w:sz w:val="28"/>
          <w:szCs w:val="28"/>
        </w:rPr>
        <w:t xml:space="preserve">Риски предприятий могут быть классифицированы по двум типам: внешние и внутренние. К внешним рискам необходимо отнести риски санкций со стороны контролирующих органов, риски снижения инвестиционной привлекательности, конкурентные и имиджевые риски. К </w:t>
      </w:r>
      <w:r w:rsidRPr="00A13B4D">
        <w:rPr>
          <w:rFonts w:ascii="Times New Roman" w:hAnsi="Times New Roman" w:cs="Times New Roman"/>
          <w:sz w:val="28"/>
          <w:szCs w:val="28"/>
        </w:rPr>
        <w:lastRenderedPageBreak/>
        <w:t xml:space="preserve">внутренним рискам можно отнести собственно прямые финансовые потери, снижение финансовой устойчивости, риск роста ошибок финансового управления. </w:t>
      </w:r>
    </w:p>
    <w:p w:rsidR="00E85A0F" w:rsidRPr="00A13B4D" w:rsidRDefault="00146133" w:rsidP="007D0937">
      <w:pPr>
        <w:spacing w:after="0" w:line="360" w:lineRule="auto"/>
        <w:ind w:firstLine="720"/>
        <w:contextualSpacing/>
        <w:jc w:val="both"/>
        <w:rPr>
          <w:rFonts w:ascii="Times New Roman" w:hAnsi="Times New Roman" w:cs="Times New Roman"/>
        </w:rPr>
      </w:pPr>
      <w:r>
        <w:rPr>
          <w:rFonts w:ascii="Times New Roman" w:hAnsi="Times New Roman" w:cs="Times New Roman"/>
          <w:noProof/>
          <w:lang w:eastAsia="ru-RU"/>
        </w:rPr>
        <w:pict>
          <v:rect id="Прямоугольник 120" o:spid="_x0000_s1026" style="position:absolute;left:0;text-align:left;margin-left:77.15pt;margin-top:16.55pt;width:283.25pt;height:53.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ejUQIAAF4EAAAOAAAAZHJzL2Uyb0RvYy54bWysVM1uEzEQviPxDpbvZJM0SdtVNlWVEoRU&#10;oFLhARyvN2vhtc3YyW45IXFF4hF4CC6Inz7D5o0Ye9OQAifEHiyPZ/x55vtmdnrWVIpsBDhpdEYH&#10;vT4lQnOTS73K6KuXi0cnlDjPdM6U0SKjN8LRs9nDB9PapmJoSqNyAQRBtEtrm9HSe5smieOlqJjr&#10;GSs0OgsDFfNowirJgdWIXqlk2O9PktpAbsFw4RyeXnROOov4RSG4f1EUTniiMoq5+bhCXJdhTWZT&#10;lq6A2VLyXRrsH7KomNT46B7qgnlG1iD/gKokB+NM4XvcVIkpCslFrAGrGfR/q+a6ZFbEWpAcZ/c0&#10;uf8Hy59vroDIHLUbIj+aVShS+2n7bvux/d7ebt+3n9vb9tv2Q/uj/dJ+JSEKOautS/Hqtb2CULWz&#10;l4a/dkSbecn0SpwDmLoULMdMByE+uXchGA6vkmX9zOT4IFt7E+lrCqgCIBJDmqjSzV4l0XjC8fBo&#10;fHo8PB5TwtE3OTkaTmJKCUvvbltw/okwFQmbjAJ2QURnm0vnQzYsvQuJ2Rsl84VUKhqwWs4VkA3D&#10;jlnELxaARR6GKU3qjJ6Oh+OIfM/nDiH68fsbRCU9tr6SVUZP9kEsDbQ91nlsTM+k6vaYstI7HgN1&#10;nQS+WTY7NZYmv0FGwXQtjiOJm9LAW0pqbO+MujdrBoIS9VSjKqeD0SjMQzRG4+MgPhx6locepjlC&#10;ZZR7oKQz5r6borUFuSrxrUEkQptz1LKQkeagc5fXLnNs4sj+buDClBzaMerXb2H2EwAA//8DAFBL&#10;AwQUAAYACAAAACEAPCvgBeAAAAAKAQAADwAAAGRycy9kb3ducmV2LnhtbEyPwU7DMBBE70j8g7VI&#10;XBC12xSKQpwqQiCEyoGkXLi58ZJExOsodtPw9ywnOI5mNPMm286uFxOOofOkYblQIJBqbztqNLzv&#10;n67vQIRoyJreE2r4xgDb/PwsM6n1JypxqmIjuIRCajS0MQ6plKFu0Zmw8AMSe59+dCayHBtpR3Pi&#10;ctfLlVK30pmOeKE1Az60WH9VR6fhw7/6x0Lh89DuX+J0VZS7t6rU+vJiLu5BRJzjXxh+8RkdcmY6&#10;+CPZIHrWN+uEoxqSZAmCA5uV4i8HdtZqAzLP5P8L+Q8AAAD//wMAUEsBAi0AFAAGAAgAAAAhALaD&#10;OJL+AAAA4QEAABMAAAAAAAAAAAAAAAAAAAAAAFtDb250ZW50X1R5cGVzXS54bWxQSwECLQAUAAYA&#10;CAAAACEAOP0h/9YAAACUAQAACwAAAAAAAAAAAAAAAAAvAQAAX3JlbHMvLnJlbHNQSwECLQAUAAYA&#10;CAAAACEA7KqHo1ECAABeBAAADgAAAAAAAAAAAAAAAAAuAgAAZHJzL2Uyb0RvYy54bWxQSwECLQAU&#10;AAYACAAAACEAPCvgBeAAAAAKAQAADwAAAAAAAAAAAAAAAACrBAAAZHJzL2Rvd25yZXYueG1sUEsF&#10;BgAAAAAEAAQA8wAAALgFAAAAAA==&#10;">
            <v:textbox>
              <w:txbxContent>
                <w:p w:rsidR="00F31450" w:rsidRPr="00326B64" w:rsidRDefault="00F31450" w:rsidP="00E85A0F">
                  <w:pPr>
                    <w:spacing w:line="240" w:lineRule="auto"/>
                    <w:jc w:val="center"/>
                    <w:rPr>
                      <w:rFonts w:ascii="Times New Roman" w:hAnsi="Times New Roman" w:cs="Times New Roman"/>
                      <w:sz w:val="24"/>
                      <w:szCs w:val="24"/>
                    </w:rPr>
                  </w:pPr>
                  <w:r w:rsidRPr="00326B64">
                    <w:rPr>
                      <w:rFonts w:ascii="Times New Roman" w:hAnsi="Times New Roman" w:cs="Times New Roman"/>
                      <w:sz w:val="24"/>
                      <w:szCs w:val="24"/>
                    </w:rPr>
                    <w:t>Риски предприятий</w:t>
                  </w:r>
                  <w:r>
                    <w:rPr>
                      <w:rFonts w:ascii="Times New Roman" w:hAnsi="Times New Roman" w:cs="Times New Roman"/>
                      <w:sz w:val="24"/>
                      <w:szCs w:val="24"/>
                    </w:rPr>
                    <w:t xml:space="preserve"> малого бизнеса строительной отрасли </w:t>
                  </w:r>
                  <w:r w:rsidRPr="00326B64">
                    <w:rPr>
                      <w:rFonts w:ascii="Times New Roman" w:hAnsi="Times New Roman" w:cs="Times New Roman"/>
                      <w:sz w:val="24"/>
                      <w:szCs w:val="24"/>
                    </w:rPr>
                    <w:t xml:space="preserve">Кировской области </w:t>
                  </w:r>
                </w:p>
              </w:txbxContent>
            </v:textbox>
          </v:rect>
        </w:pict>
      </w:r>
    </w:p>
    <w:p w:rsidR="00E85A0F" w:rsidRPr="00A13B4D" w:rsidRDefault="00146133" w:rsidP="007D0937">
      <w:pPr>
        <w:spacing w:after="0"/>
        <w:rPr>
          <w:rFonts w:ascii="Times New Roman" w:hAnsi="Times New Roman" w:cs="Times New Roman"/>
        </w:rPr>
      </w:pPr>
      <w:r>
        <w:rPr>
          <w:rFonts w:ascii="Times New Roman" w:hAnsi="Times New Roman" w:cs="Times New Roman"/>
          <w:noProof/>
          <w:lang w:eastAsia="ru-RU"/>
        </w:rPr>
        <w:pict>
          <v:rect id="Прямоугольник 118" o:spid="_x0000_s1027" style="position:absolute;margin-left:201.5pt;margin-top:88.4pt;width:40.25pt;height:30.0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80rAIAACMFAAAOAAAAZHJzL2Uyb0RvYy54bWysVM2O0zAQviPxDpbv3cTd9CfRpqv9oQhp&#10;gZUWHsB1nMYisYPtNl1WSEhckXgEHoIL4mefIX0jxk7b7QIHhMjB8XjGM9/MfOOj41VVoiXXRiiZ&#10;YnIQYsQlU5mQ8xS/fDHtjTEylsqMlkryFF9zg48nDx8cNXXC+6pQZcY1AifSJE2d4sLaOgkCwwpe&#10;UXOgai5BmStdUQuingeZpg14r8qgH4bDoFE6q7Vi3Bg4Pe+UeOL95zln9nmeG25RmWLAZv2q/Tpz&#10;azA5oslc07oQbAOD/gOKigoJQXeuzqmlaKHFb64qwbQyKrcHTFWBynPBuM8BsiHhL9lcFbTmPhco&#10;jql3ZTL/zy17trzUSGTQOwKtkrSCJrWf1u/WH9vv7e36ffu5vW2/rT+0P9ov7VfkrKBmTW0SuHpV&#10;X2qXtakvFHtlkFRnBZVzfqK1agpOM0BKnH1w74ITDFxFs+apyiAgXVjly7fKdeUcQmHQynfpetcl&#10;vrKIweGAEDIaYMRAdTgmw8OBj0CT7eVaG/uYqwq5TYo1kMA7p8sLYx0YmmxNPHhVimwqytILej47&#10;KzVaUiDM1H8b72bfrJTOWCp3rfPYnQBGiOF0Dq0nwE1M+lF42o970+F41Ium0aAXj8JxLyTxaTwM&#10;ozg6n751AEmUFCLLuLwQkm/JSKK/a/ZmLDoaeTqiJsXxoD/wud9Db/aTDP33pyQrYWE2S1GleLwz&#10;oonr6yOZQdo0sVSU3T64D99XGWqw/fuqeBa4xncEsqvZqqOei+5IMVPZNdBCK2gbTCu8K7AplH6D&#10;UQMzmmLzekE1x6h8IoFaMYkiN9ReiAajPgh6XzPb11DJwFWKmdUYdcKZ7Z6CRa3FvIBYxBdLqhMg&#10;ZC48We5wbWgMk+iz2rwabtT3ZW9197ZNfgIAAP//AwBQSwMEFAAGAAgAAAAhAJsp62PgAAAACwEA&#10;AA8AAABkcnMvZG93bnJldi54bWxMj8tOwzAQRfdI/IM1SOyoTRNCCXEqhMSiG1pCPsCNhySqH1Hs&#10;NClfz7CC5ehe3Tmn2C7WsDOOofdOwv1KAEPXeN27VkL9+Xa3ARaicloZ71DCBQNsy+urQuXaz+4D&#10;z1VsGY24kCsJXYxDznloOrQqrPyAjrIvP1oV6Rxbrkc107g1fC1Exq3qHX3o1ICvHTanarIS9of9&#10;rhap+J6yy07P1eH0bkIt5e3N8vIMLOIS/8rwi0/oUBLT0U9OB2YkpCIhl0jBY0YO1Eg3yQOwo4R1&#10;kj0BLwv+36H8AQAA//8DAFBLAQItABQABgAIAAAAIQC2gziS/gAAAOEBAAATAAAAAAAAAAAAAAAA&#10;AAAAAABbQ29udGVudF9UeXBlc10ueG1sUEsBAi0AFAAGAAgAAAAhADj9If/WAAAAlAEAAAsAAAAA&#10;AAAAAAAAAAAALwEAAF9yZWxzLy5yZWxzUEsBAi0AFAAGAAgAAAAhADXA/zSsAgAAIwUAAA4AAAAA&#10;AAAAAAAAAAAALgIAAGRycy9lMm9Eb2MueG1sUEsBAi0AFAAGAAgAAAAhAJsp62PgAAAACwEAAA8A&#10;AAAAAAAAAAAAAAAABgUAAGRycy9kb3ducmV2LnhtbFBLBQYAAAAABAAEAPMAAAATBgAAAAA=&#10;" stroked="f">
            <v:textbox>
              <w:txbxContent>
                <w:p w:rsidR="00F31450" w:rsidRPr="006C23D9" w:rsidRDefault="00F31450" w:rsidP="00E85A0F">
                  <w:pPr>
                    <w:spacing w:line="240" w:lineRule="auto"/>
                    <w:jc w:val="center"/>
                    <w:rPr>
                      <w:b/>
                      <w:sz w:val="40"/>
                      <w:szCs w:val="40"/>
                    </w:rPr>
                  </w:pPr>
                  <w:r w:rsidRPr="006C23D9">
                    <w:rPr>
                      <w:b/>
                      <w:sz w:val="40"/>
                      <w:szCs w:val="40"/>
                    </w:rPr>
                    <w:t>+</w:t>
                  </w:r>
                </w:p>
              </w:txbxContent>
            </v:textbox>
          </v:rect>
        </w:pict>
      </w: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Прямая со стрелкой 116" o:spid="_x0000_s1084" type="#_x0000_t32" style="position:absolute;margin-left:148.3pt;margin-top:101.85pt;width:135.5pt;height:0;z-index:25168998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rRTgIAAFgEAAAOAAAAZHJzL2Uyb0RvYy54bWysVEtu2zAQ3RfoHQjtHUmu7di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hTmF08CJDANQyp/by72z20P9svuwe0+9Q+wrK73921X9sf7ff2sf2GXDT0rlEm&#10;AYhMzLWrnmzEjbqW5L1BQmYlFkvma7jdKoCNXUb4JMVtjAIGi+a1pBCDV1b6Rm4KXTtIaBHa+Hlt&#10;T/NiG4sIfIwvu9GwD2MlR1+Ik2Oi0sa+YrJGzkgDYzXmy9JmUghQhdSxPwavr411tHByTHCnCjnj&#10;VeXFUQnUpMGo3+37BCMrTp3ThRm9XGSVRmvs5OUfXyN4zsO0XAnqwUqG6fRgW8yrvQ2HV8LhQWFA&#10;52Dt9fNhFI2mw+mw1+l1B9NOL8rzzstZ1usMZvFlP3+RZ1kef3TU4l5SckqZcOyOWo57f6eVw63a&#10;q/Ck5lMbwqfovl9A9vj2pP1k3TD3slhIup3r48RBvj74cNXc/Tjfg33+Q5j8AgAA//8DAFBLAwQU&#10;AAYACAAAACEADD5hJ94AAAALAQAADwAAAGRycy9kb3ducmV2LnhtbEyPQUvDQBCF74L/YRnBi9jd&#10;RpraNJtSBA8ebQtet9lpEs3Ohuymif31jiDU28x7jzff5JvJteKMfWg8aZjPFAik0tuGKg2H/evj&#10;M4gQDVnTekIN3xhgU9ze5CazfqR3PO9iJbiEQmY01DF2mZShrNGZMPMdEnsn3zsTee0raXszcrlr&#10;ZaJUKp1piC/UpsOXGsuv3eA0YBgWc7VduerwdhkfPpLL59jttb6/m7ZrEBGneA3DLz6jQ8FMRz+Q&#10;DaLVkKzSlKM8qKclCE4s0iUrxz9FFrn8/0PxAwAA//8DAFBLAQItABQABgAIAAAAIQC2gziS/gAA&#10;AOEBAAATAAAAAAAAAAAAAAAAAAAAAABbQ29udGVudF9UeXBlc10ueG1sUEsBAi0AFAAGAAgAAAAh&#10;ADj9If/WAAAAlAEAAAsAAAAAAAAAAAAAAAAALwEAAF9yZWxzLy5yZWxzUEsBAi0AFAAGAAgAAAAh&#10;ABgLKtFOAgAAWAQAAA4AAAAAAAAAAAAAAAAALgIAAGRycy9lMm9Eb2MueG1sUEsBAi0AFAAGAAgA&#10;AAAhAAw+YSfeAAAACwEAAA8AAAAAAAAAAAAAAAAAqAQAAGRycy9kb3ducmV2LnhtbFBLBQYAAAAA&#10;BAAEAPMAAACzBQAAAAA=&#10;"/>
        </w:pict>
      </w:r>
      <w:r>
        <w:rPr>
          <w:rFonts w:ascii="Times New Roman" w:hAnsi="Times New Roman" w:cs="Times New Roman"/>
          <w:noProof/>
          <w:lang w:eastAsia="ru-RU"/>
        </w:rPr>
        <w:pict>
          <v:shape id="Прямая со стрелкой 115" o:spid="_x0000_s1083" type="#_x0000_t32" style="position:absolute;margin-left:435.5pt;margin-top:165.15pt;width:18.25pt;height:0;flip:x;z-index:2516889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50VAIAAGEEAAAOAAAAZHJzL2Uyb0RvYy54bWysVEtu2zAQ3RfoHQjtHVmO7ThC5KCQ7HaR&#10;tgaSHoAmKYsoRRIkbdkoCqS9QI7QK3TTRT/IGeQbdUh/mrSboqgW1FAz8/hm5lEXl+taoBUzliuZ&#10;RclJN0JMEkW5XGTRm5tpZxQh67CkWCjJsmjDbHQ5fvrkotEp66lKCcoMAhBp00ZnUeWcTuPYkorV&#10;2J4ozSQ4S2Vq7GBrFjE1uAH0WsS9bncYN8pQbRRh1sLXYueMxgG/LBlxr8vSModEFgE3F1YT1rlf&#10;4/EFThcG64qTPQ38DyxqzCUceoQqsMNoafgfUDUnRllVuhOi6liVJScs1ADVJN3fqrmusGahFmiO&#10;1cc22f8HS16tZgZxCrNLBhGSuIYhtZ+2t9u79kf7eXuHth/ae1i2H7e37Zf2e/utvW+/Ih8NvWu0&#10;TQEilzPjqydrea2vFHlrkVR5heWChRpuNhpgE58RP0rxG6uBwbx5qSjE4KVToZHr0tSoFFy/8Ike&#10;HJqF1mFym+Pk2NohAh97p8nZGfAnB1eMU4/g87Sx7jlTNfJGFllnMF9ULldSgjyU2aHj1ZV1nt+v&#10;BJ8s1ZQLEVQiJGqy6HzQGwQ6VglOvdOHWbOY58KgFfY6C08oFjwPw4xaShrAKobpZG87zMXOhsOF&#10;9HhQF9DZWzshvTvvnk9Gk1G/0+8NJ51+tyg6z6Z5vzOcJmeD4rTI8yJ576kl/bTilDLp2R1EnfT/&#10;TjT767WT41HWxzbEj9FDv4Ds4R1IhxH7qe70MVd0MzOH0YOOQ/D+zvmL8nAP9sM/w/gnAAAA//8D&#10;AFBLAwQUAAYACAAAACEA7UTPaN8AAAALAQAADwAAAGRycy9kb3ducmV2LnhtbEyPwU7DMBBE70j9&#10;B2srcaN2CTQhjVMhJBAHFInS3t14SVLidYjdJP17XAkJjrMzmn2TbSbTsgF711iSsFwIYEil1Q1V&#10;EnYfzzcJMOcVadVaQglndLDJZ1eZSrUd6R2Hra9YKCGXKgm1913KuStrNMotbIcUvE/bG+WD7Cuu&#10;ezWGctPyWyFW3KiGwodadfhUY/m1PRkJ3xSf93d8SI5F4Vcvr28VYTFKeT2fHtfAPE7+LwwX/IAO&#10;eWA62BNpx1oJSbwMW7yEKBIRsJB4EPE9sMPvhecZ/78h/wEAAP//AwBQSwECLQAUAAYACAAAACEA&#10;toM4kv4AAADhAQAAEwAAAAAAAAAAAAAAAAAAAAAAW0NvbnRlbnRfVHlwZXNdLnhtbFBLAQItABQA&#10;BgAIAAAAIQA4/SH/1gAAAJQBAAALAAAAAAAAAAAAAAAAAC8BAABfcmVscy8ucmVsc1BLAQItABQA&#10;BgAIAAAAIQBeBd50VAIAAGEEAAAOAAAAAAAAAAAAAAAAAC4CAABkcnMvZTJvRG9jLnhtbFBLAQIt&#10;ABQABgAIAAAAIQDtRM9o3wAAAAsBAAAPAAAAAAAAAAAAAAAAAK4EAABkcnMvZG93bnJldi54bWxQ&#10;SwUGAAAAAAQABADzAAAAugUAAAAA&#10;"/>
        </w:pict>
      </w:r>
      <w:r>
        <w:rPr>
          <w:rFonts w:ascii="Times New Roman" w:hAnsi="Times New Roman" w:cs="Times New Roman"/>
          <w:noProof/>
          <w:lang w:eastAsia="ru-RU"/>
        </w:rPr>
        <w:pict>
          <v:shape id="Прямая со стрелкой 114" o:spid="_x0000_s1082" type="#_x0000_t32" style="position:absolute;margin-left:435.5pt;margin-top:218.15pt;width:18.25pt;height:0;flip:x;z-index:2516879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EFVAIAAGEEAAAOAAAAZHJzL2Uyb0RvYy54bWysVEtu2zAQ3RfoHQjubVmOnI8QOSgku12k&#10;bYCkB6ApyiJKkQTJWDaKAmkvkCP0Ct100Q9yBvlGHdKfOu2mKKoFNdTMPL6ZedT5xbIRaMGM5Upm&#10;OO4PMGKSqpLLeYbf3Ex7pxhZR2RJhJIswytm8cX46ZPzVqdsqGolSmYQgEibtjrDtXM6jSJLa9YQ&#10;21eaSXBWyjTEwdbMo9KQFtAbEQ0Hg+OoVabURlFmLXwtNk48DvhVxah7XVWWOSQyDNxcWE1YZ36N&#10;xucknRuia063NMg/sGgIl3DoHqogjqBbw/+Aajg1yqrK9alqIlVVnLJQA1QTD36r5rommoVaoDlW&#10;79tk/x8sfbW4MoiXMLs4wUiSBobUfVrfre+7H93n9T1af+geYFl/XN91X7rv3bfuofuKfDT0rtU2&#10;BYhcXhlfPV3Ka32p6FuLpMprIucs1HCz0gAb+4zoUYrfWA0MZu1LVUIMuXUqNHJZmQZVgusXPtGD&#10;Q7PQMkxutZ8cWzpE4ePwKD45GWFEd66IpB7B52lj3XOmGuSNDFtnCJ/XLldSgjyU2aCTxaV1nt+v&#10;BJ8s1ZQLEVQiJGozfDYajgIdqwQvvdOHWTOf5cKgBfE6C08oFjyHYUbdyjKA1YyUk63tCBcbGw4X&#10;0uNBXUBna22E9O5scDY5nZwmvWR4POklg6LoPZvmSe94Gp+MiqMiz4v4vacWJ2nNy5JJz24n6jj5&#10;O9Fsr9dGjntZ79sQPUYP/QKyu3cgHUbsp7rRx0yVqyuzGz3oOARv75y/KId7sA//DOOfAAAA//8D&#10;AFBLAwQUAAYACAAAACEA4RTY6N8AAAALAQAADwAAAGRycy9kb3ducmV2LnhtbEyPQU+DQBCF7yb+&#10;h82YeLNLbQWKLI0x0XgwJFZ7n7IjoOwsslug/941MdHjm/fy5nv5djadGGlwrWUFy0UEgriyuuVa&#10;wdvrw1UKwnlkjZ1lUnAiB9vi/CzHTNuJX2jc+VqEEnYZKmi87zMpXdWQQbewPXHw3u1g0Ac51FIP&#10;OIVy08nrKIqlwZbDhwZ7um+o+twdjYIvTk77tRzTj7L08ePTc81UTkpdXsx3tyA8zf4vDD/4AR2K&#10;wHSwR9ZOdArSZBm2eAXrVbwCERKbKLkBcfi9yCKX/zcU3wAAAP//AwBQSwECLQAUAAYACAAAACEA&#10;toM4kv4AAADhAQAAEwAAAAAAAAAAAAAAAAAAAAAAW0NvbnRlbnRfVHlwZXNdLnhtbFBLAQItABQA&#10;BgAIAAAAIQA4/SH/1gAAAJQBAAALAAAAAAAAAAAAAAAAAC8BAABfcmVscy8ucmVsc1BLAQItABQA&#10;BgAIAAAAIQC2bYEFVAIAAGEEAAAOAAAAAAAAAAAAAAAAAC4CAABkcnMvZTJvRG9jLnhtbFBLAQIt&#10;ABQABgAIAAAAIQDhFNjo3wAAAAsBAAAPAAAAAAAAAAAAAAAAAK4EAABkcnMvZG93bnJldi54bWxQ&#10;SwUGAAAAAAQABADzAAAAugUAAAAA&#10;"/>
        </w:pict>
      </w:r>
      <w:r>
        <w:rPr>
          <w:rFonts w:ascii="Times New Roman" w:hAnsi="Times New Roman" w:cs="Times New Roman"/>
          <w:noProof/>
          <w:lang w:eastAsia="ru-RU"/>
        </w:rPr>
        <w:pict>
          <v:shape id="Прямая со стрелкой 113" o:spid="_x0000_s1081" type="#_x0000_t32" style="position:absolute;margin-left:435.5pt;margin-top:270.4pt;width:18.25pt;height:0;flip:x;z-index:2516869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yIVAIAAGEEAAAOAAAAZHJzL2Uyb0RvYy54bWysVEtu2zAQ3RfoHQjuHVmOnY8QOSgku12k&#10;bYCkB6BJyiJKkQTJWDaKAmkvkCP0Ct100Q9yBvlGHdKfJu2mKKoFNdTMPL6ZedTZ+bKRaMGtE1rl&#10;OD3oY8QV1UyoeY7fXE97Jxg5TxQjUiue4xV3+Hz89MlZazI+0LWWjFsEIMplrclx7b3JksTRmjfE&#10;HWjDFTgrbRviYWvnCbOkBfRGJoN+/yhptWXGasqdg6/lxonHEb+qOPWvq8pxj2SOgZuPq43rLKzJ&#10;+Ixkc0tMLeiWBvkHFg0RCg7dQ5XEE3RjxR9QjaBWO135A6qbRFeVoDzWANWk/d+quaqJ4bEWaI4z&#10;+za5/wdLXy0uLRIMZpceYqRIA0PqPq1v13fdj+7z+g6tP3T3sKw/rm+7L9337lt3331FIRp61xqX&#10;AUShLm2oni7VlbnQ9K1DShc1UXMea7heGYBNQ0byKCVsnAEGs/alZhBDbryOjVxWtkGVFOZFSAzg&#10;0Cy0jJNb7SfHlx5R+Dg4TI+PRxjRnSshWUAIecY6/5zrBgUjx85bIua1L7RSIA9tN+hkceF84Pcr&#10;ISQrPRVSRpVIhdocn44Go0jHaSlYcIYwZ+ezQlq0IEFn8YnFgudhmNU3ikWwmhM22dqeCLmx4XCp&#10;Ah7UBXS21kZI7077p5OTycmwNxwcTXrDfln2nk2LYe9omh6PysOyKMr0faCWDrNaMMZVYLcTdTr8&#10;O9Fsr9dGjntZ79uQPEaP/QKyu3ckHUccprrRx0yz1aXdjR50HIO3dy5clId7sB/+GcY/AQAA//8D&#10;AFBLAwQUAAYACAAAACEACcReON4AAAALAQAADwAAAGRycy9kb3ducmV2LnhtbEyPwUrDQBCG74Lv&#10;sIzgze5W2ibGbIoIigcJtOp9mx2TaHY2ZrdJ+vaOIOhxZn7++b58O7tOjDiE1pOG5UKBQKq8banW&#10;8PrycJWCCNGQNZ0n1HDCANvi/Cw3mfUT7XDcx1pwCYXMaGhi7DMpQ9WgM2HheyS+vfvBmcjjUEs7&#10;mInLXSevldpIZ1riD43p8b7B6nN/dBq+KDm9reSYfpRl3Dw+PdeE5aT15cV8dwsi4hz/wvCDz+hQ&#10;MNPBH8kG0WlIkyW7RA3rlWIHTtyoZA3i8LuRRS7/OxTfAAAA//8DAFBLAQItABQABgAIAAAAIQC2&#10;gziS/gAAAOEBAAATAAAAAAAAAAAAAAAAAAAAAABbQ29udGVudF9UeXBlc10ueG1sUEsBAi0AFAAG&#10;AAgAAAAhADj9If/WAAAAlAEAAAsAAAAAAAAAAAAAAAAALwEAAF9yZWxzLy5yZWxzUEsBAi0AFAAG&#10;AAgAAAAhAG9xbIhUAgAAYQQAAA4AAAAAAAAAAAAAAAAALgIAAGRycy9lMm9Eb2MueG1sUEsBAi0A&#10;FAAGAAgAAAAhAAnEXjjeAAAACwEAAA8AAAAAAAAAAAAAAAAArgQAAGRycy9kb3ducmV2LnhtbFBL&#10;BQYAAAAABAAEAPMAAAC5BQAAAAA=&#10;"/>
        </w:pict>
      </w:r>
      <w:r>
        <w:rPr>
          <w:rFonts w:ascii="Times New Roman" w:hAnsi="Times New Roman" w:cs="Times New Roman"/>
          <w:noProof/>
          <w:lang w:eastAsia="ru-RU"/>
        </w:rPr>
        <w:pict>
          <v:shape id="Прямая со стрелкой 112" o:spid="_x0000_s1080" type="#_x0000_t32" style="position:absolute;margin-left:453.75pt;margin-top:101.85pt;width:0;height:168.55pt;z-index:25168588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I5TAIAAFgEAAAOAAAAZHJzL2Uyb0RvYy54bWysVM2O0zAQviPxDlbubZKSlm606QolLZcF&#10;Ku3yAK7tNBaJbdnephVCWniBfQRegQsHfrTPkL4RY6etduGCED1Mx/bM529mPuf8YtvUaMO04VJk&#10;QTyMAsQEkZSLdRa8vV4MpgEyFguKaylYFuyYCS5mT5+ctyplI1nJmjKNAESYtFVZUFmr0jA0pGIN&#10;NkOpmIDDUuoGW1jqdUg1bgG9qcNRFE3CVmqqtCTMGNgt+sNg5vHLkhH7piwNs6jOAuBmvdXerpwN&#10;Z+c4XWusKk4ONPA/sGgwF3DpCarAFqMbzf+AajjR0sjSDolsQlmWnDBfA1QTR79Vc1VhxXwt0Byj&#10;Tm0y/w+WvN4sNeIUZhePAiRwA0PqPu9v93fdz+7L/g7tP3b3YPaf9rfd1+5H9727774hFw29a5VJ&#10;ASIXS+2qJ1txpS4leWeQkHmFxZr5Gq53CmBjlxE+SnELo4DBqn0lKcTgGyt9I7elbhwktAht/bx2&#10;p3mxrUWk3ySwO4qTaDwde3ScHhOVNvYlkw1yThYYqzFfVzaXQoAqpI79NXhzaayjhdNjgrtVyAWv&#10;ay+OWqA2C87Go7FPMLLm1B26MKPXq7zWaIOdvPzvwOJRmJY3gnqwimE6P/gW87r34fJaODwoDOgc&#10;vF4/78+is/l0Pk0GyWgyHyRRUQxeLPJkMFnEz8fFsyLPi/iDoxYnacUpZcKxO2o5Tv5OK4dX1avw&#10;pOZTG8LH6L5fQPb470n7ybph9rJYSbpb6uPEQb4++PDU3Pt4uAb/4Qdh9gsAAP//AwBQSwMEFAAG&#10;AAgAAAAhAO9GWXLfAAAACwEAAA8AAABkcnMvZG93bnJldi54bWxMj8FOwzAMhu9IvENkJC5oS1Yo&#10;20rdaULiwJFtEtes8dpC41RNupY9PUEc4Gj70+/vzzeTbcWZet84RljMFQji0pmGK4TD/mW2AuGD&#10;ZqNbx4TwRR42xfVVrjPjRn6j8y5UIoawzzRCHUKXSenLmqz2c9cRx9vJ9VaHOPaVNL0eY7htZaLU&#10;o7S64fih1h0911R+7gaLQH5IF2q7ttXh9TLevSeXj7HbI97eTNsnEIGm8AfDj35UhyI6Hd3AxosW&#10;Ya2WaUQREnW/BBGJ380RIX1QK5BFLv93KL4BAAD//wMAUEsBAi0AFAAGAAgAAAAhALaDOJL+AAAA&#10;4QEAABMAAAAAAAAAAAAAAAAAAAAAAFtDb250ZW50X1R5cGVzXS54bWxQSwECLQAUAAYACAAAACEA&#10;OP0h/9YAAACUAQAACwAAAAAAAAAAAAAAAAAvAQAAX3JlbHMvLnJlbHNQSwECLQAUAAYACAAAACEA&#10;fR/SOUwCAABYBAAADgAAAAAAAAAAAAAAAAAuAgAAZHJzL2Uyb0RvYy54bWxQSwECLQAUAAYACAAA&#10;ACEA70ZZct8AAAALAQAADwAAAAAAAAAAAAAAAACmBAAAZHJzL2Rvd25yZXYueG1sUEsFBgAAAAAE&#10;AAQA8wAAALIFAAAAAA==&#10;"/>
        </w:pict>
      </w:r>
      <w:r>
        <w:rPr>
          <w:rFonts w:ascii="Times New Roman" w:hAnsi="Times New Roman" w:cs="Times New Roman"/>
          <w:noProof/>
          <w:lang w:eastAsia="ru-RU"/>
        </w:rPr>
        <w:pict>
          <v:shape id="Прямая со стрелкой 111" o:spid="_x0000_s1079" type="#_x0000_t32" style="position:absolute;margin-left:435.5pt;margin-top:101.85pt;width:18.25pt;height:0;z-index:2516848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qMTgIAAFcEAAAOAAAAZHJzL2Uyb0RvYy54bWysVMuO0zAU3SPxD5b3nTSdPqNJRyhp2QxQ&#10;aYYPcG2nsUhsy/Y0rRDSwA/MJ/ALbFjw0HxD+kdcuw8Y2CBEFo4d33t8zr3Hubjc1BVac2OFkimO&#10;z7oYcUkVE3KV4tc3884YI+uIZKRSkqd4yy2+nD59ctHohPdUqSrGDQIQaZNGp7h0TidRZGnJa2LP&#10;lOYSNgtlauJgaVYRM6QB9LqKet3uMGqUYdooyq2Fr/l+E08DflFw6l4VheUOVSkGbi6MJoxLP0bT&#10;C5KsDNGloAca5B9Y1ERIOPQElRNH0K0Rf0DVghplVeHOqKojVRSC8qAB1MTd39Rcl0TzoAWKY/Wp&#10;TPb/wdKX64VBgkHv4hgjSWpoUvtxd7e7b7+3n3b3aPe+fYBh92F3135uv7Vf24f2C/LRULtG2wQg&#10;MrkwXj3dyGt9pegbi6TKSiJXPGi42WqADRnRoxS/sBoYLJsXikEMuXUqFHJTmNpDQonQJvRre+oX&#10;3zhE4WPvPB6NBhjR41ZEkmOeNtY956pGfpJi6wwRq9JlSkowhTJxOIWsr6wDHZB4TPCHSjUXVRW8&#10;UUnUpHgy6A1CglWVYH7Th1mzWmaVQWvi3RUeXxQAexRm1K1kAazkhM0Oc0dEtZ9DfCU9HugCOofZ&#10;3j5vJ93JbDwb9zv93nDW6XfzvPNsnvU7w3k8GuTneZbl8TtPLe4npWCMS8/uaOW4/3dWOVyqvQlP&#10;Zj6VIXqMHiQC2eM7kA6N9b3cu2Kp2HZhfDV8j8G9Ifhw0/z1+HUdon7+D6Y/AAAA//8DAFBLAwQU&#10;AAYACAAAACEAlsD7Id8AAAALAQAADwAAAGRycy9kb3ducmV2LnhtbEyPQUvDQBCF74L/YRnBi9jd&#10;RGramE0pggePtgWv0+yYRLOzIbtpYn+9Kwj2+OY93nyv2My2EycafOtYQ7JQIIgrZ1quNRz2L/cr&#10;ED4gG+wck4Zv8rApr68KzI2b+I1Ou1CLWMI+Rw1NCH0upa8asugXrieO3ocbLIYoh1qaAadYbjuZ&#10;KvUoLbYcPzTY03ND1ddutBrIj8tEbde2Pryep7v39Pw59Xutb2/m7ROIQHP4D8MvfkSHMjId3cjG&#10;i07DKkvilqAhVQ8ZiJhYq2wJ4vh3kWUhLzeUPwAAAP//AwBQSwECLQAUAAYACAAAACEAtoM4kv4A&#10;AADhAQAAEwAAAAAAAAAAAAAAAAAAAAAAW0NvbnRlbnRfVHlwZXNdLnhtbFBLAQItABQABgAIAAAA&#10;IQA4/SH/1gAAAJQBAAALAAAAAAAAAAAAAAAAAC8BAABfcmVscy8ucmVsc1BLAQItABQABgAIAAAA&#10;IQDV76qMTgIAAFcEAAAOAAAAAAAAAAAAAAAAAC4CAABkcnMvZTJvRG9jLnhtbFBLAQItABQABgAI&#10;AAAAIQCWwPsh3wAAAAsBAAAPAAAAAAAAAAAAAAAAAKgEAABkcnMvZG93bnJldi54bWxQSwUGAAAA&#10;AAQABADzAAAAtAUAAAAA&#10;"/>
        </w:pict>
      </w:r>
      <w:r>
        <w:rPr>
          <w:rFonts w:ascii="Times New Roman" w:hAnsi="Times New Roman" w:cs="Times New Roman"/>
          <w:noProof/>
          <w:lang w:eastAsia="ru-RU"/>
        </w:rPr>
        <w:pict>
          <v:shape id="Прямая со стрелкой 110" o:spid="_x0000_s1078" type="#_x0000_t32" style="position:absolute;margin-left:-23.35pt;margin-top:165.15pt;width:22.15pt;height:0;z-index:2516838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UTQIAAFcEAAAOAAAAZHJzL2Uyb0RvYy54bWysVEtu2zAQ3RfoHQjtbUmOndqC5aCQ7G7S&#10;1kDSA9AkZRGVSIKkLRtFgTQXyBF6hW666Ac5g3yjDukPnHZTFNWCGmpmHt/MPGp8takrtGbacCnS&#10;IO5GAWKCSMrFMg3e3c46wwAZiwXFlRQsDbbMBFeT58/GjUpYT5ayokwjABEmaVQalNaqJAwNKVmN&#10;TVcqJsBZSF1jC1u9DKnGDaDXVdiLosuwkZoqLQkzBr7me2cw8fhFwYh9WxSGWVSlAXCzftV+Xbg1&#10;nIxxstRYlZwcaOB/YFFjLuDQE1SOLUYrzf+AqjnR0sjCdomsQ1kUnDBfA1QTR79Vc1NixXwt0Byj&#10;Tm0y/w+WvFnPNeIUZhdDfwSuYUjt593d7qH92X7ZPaDdp/YRlt397q792v5ov7eP7TfkoqF3jTIJ&#10;QGRirl31ZCNu1LUk7w0SMiuxWDJfw+1WAWzsMsInKW5jFDBYNK8lhRi8stI3clPo2kFCi9DGz2t7&#10;mhfbWETgY28YX0SDAJGjK8TJMU9pY18xWSNnpIGxGvNlaTMpBIhC6tifgtfXxjpWODkmuEOFnPGq&#10;8tqoBGrSYDToDXyCkRWnzunCjF4uskqjNXbq8o8vETznYVquBPVgJcN0erAt5tXehsMr4fCgLqBz&#10;sPby+TCKRtPhdNjv9HuX004/yvPOy1nW71zO4heD/CLPsjz+6KjF/aTklDLh2B2lHPf/TiqHS7UX&#10;4UnMpzaET9F9v4Ds8e1J+8G6We5VsZB0O9fHgYN6ffDhprnrcb4H+/x/MPkFAAD//wMAUEsDBBQA&#10;BgAIAAAAIQDuQjhZ3gAAAAoBAAAPAAAAZHJzL2Rvd25yZXYueG1sTI/BTsMwDIbvSLxDZCQuqEvW&#10;jgGl6TQhceDINolr1pi20DhVk65lT4+RkOBo+9Pv7y82s+vECYfQetKwXCgQSJW3LdUaDvvn5B5E&#10;iIas6Tyhhi8MsCkvLwqTWz/RK552sRYcQiE3GpoY+1zKUDXoTFj4Holv735wJvI41NIOZuJw18lU&#10;qbV0piX+0JgenxqsPnej04BhvF2q7YOrDy/n6eYtPX9M/V7r66t5+wgi4hz/YPjRZ3Uo2enoR7JB&#10;dBqS1fqOUQ1ZpjIQTCTpCsTxdyHLQv6vUH4DAAD//wMAUEsBAi0AFAAGAAgAAAAhALaDOJL+AAAA&#10;4QEAABMAAAAAAAAAAAAAAAAAAAAAAFtDb250ZW50X1R5cGVzXS54bWxQSwECLQAUAAYACAAAACEA&#10;OP0h/9YAAACUAQAACwAAAAAAAAAAAAAAAAAvAQAAX3JlbHMvLnJlbHNQSwECLQAUAAYACAAAACEA&#10;bvt11E0CAABXBAAADgAAAAAAAAAAAAAAAAAuAgAAZHJzL2Uyb0RvYy54bWxQSwECLQAUAAYACAAA&#10;ACEA7kI4Wd4AAAAKAQAADwAAAAAAAAAAAAAAAACnBAAAZHJzL2Rvd25yZXYueG1sUEsFBgAAAAAE&#10;AAQA8wAAALIFAAAAAA==&#10;"/>
        </w:pict>
      </w:r>
      <w:r>
        <w:rPr>
          <w:rFonts w:ascii="Times New Roman" w:hAnsi="Times New Roman" w:cs="Times New Roman"/>
          <w:noProof/>
          <w:lang w:eastAsia="ru-RU"/>
        </w:rPr>
        <w:pict>
          <v:shape id="Прямая со стрелкой 109" o:spid="_x0000_s1077" type="#_x0000_t32" style="position:absolute;margin-left:-23.35pt;margin-top:218.15pt;width:22.15pt;height:0;z-index:2516828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GMTgIAAFcEAAAOAAAAZHJzL2Uyb0RvYy54bWysVEtu2zAQ3RfoHQjuHUmOndpC5KCQ7G7S&#10;1kDSA9AkZRGVSIJkLBtFgTQXyBF6hW666Ac5g3yjDukPknZTFNWCGmpmHt/MPOr8Yt3UaMWNFUpm&#10;ODmJMeKSKibkMsPvrme9EUbWEclIrSTP8IZbfDF5/uy81Snvq0rVjBsEINKmrc5w5ZxOo8jSijfE&#10;nijNJThLZRriYGuWETOkBfSmjvpxfBa1yjBtFOXWwtdi58STgF+WnLq3ZWm5Q3WGgZsLqwnrwq/R&#10;5JykS0N0JeieBvkHFg0REg49QhXEEXRjxB9QjaBGWVW6E6qaSJWloDzUANUk8W/VXFVE81ALNMfq&#10;Y5vs/4Olb1ZzgwSD2cVjjCRpYEjd5+3t9r772X3Z3qPtp+4Blu3d9rb72v3ovncP3Tfko6F3rbYp&#10;QORybnz1dC2v9KWi7y2SKq+IXPJQw/VGA2ziM6InKX5jNTBYtK8Vgxhy41Ro5Lo0jYeEFqF1mNfm&#10;OC++dojCx/4oOY2HGNGDKyLpIU8b615x1SBvZNg6Q8SycrmSEkShTBJOIatL6zwrkh4S/KFSzURd&#10;B23UErUZHg/7w5BgVS2Yd/owa5aLvDZoRby6whNKBM/jMKNuJAtgFSdsurcdEfXOhsNr6fGgLqCz&#10;t3by+TCOx9PRdDToDfpn094gLorey1k+6J3NkhfD4rTI8yL56Kklg7QSjHHp2R2knAz+Tir7S7UT&#10;4VHMxzZET9FDv4Ds4R1Ih8H6We5UsVBsMzeHgYN6Q/D+pvnr8XgP9uP/weQXAAAA//8DAFBLAwQU&#10;AAYACAAAACEApavOPt4AAAAKAQAADwAAAGRycy9kb3ducmV2LnhtbEyPwUrDQBCG74LvsIzgRdJN&#10;0xhtzKYUwYNH24LXaXaaRLOzIbtpYp/eFQQ9zszHP99fbGbTiTMNrrWsYLmIQRBXVrdcKzjsX6JH&#10;EM4ja+wsk4IvcrApr68KzLWd+I3OO1+LEMIuRwWN930upasaMugWticOt5MdDPowDrXUA04h3HQy&#10;ieNMGmw5fGiwp+eGqs/daBSQG++X8XZt6sPrZbp7Ty4fU79X6vZm3j6B8DT7Pxh+9IM6lMHpaEfW&#10;TnQKojR7CKiCdJWtQAQiSlIQx9+FLAv5v0L5DQAA//8DAFBLAQItABQABgAIAAAAIQC2gziS/gAA&#10;AOEBAAATAAAAAAAAAAAAAAAAAAAAAABbQ29udGVudF9UeXBlc10ueG1sUEsBAi0AFAAGAAgAAAAh&#10;ADj9If/WAAAAlAEAAAsAAAAAAAAAAAAAAAAALwEAAF9yZWxzLy5yZWxzUEsBAi0AFAAGAAgAAAAh&#10;AItxIYxOAgAAVwQAAA4AAAAAAAAAAAAAAAAALgIAAGRycy9lMm9Eb2MueG1sUEsBAi0AFAAGAAgA&#10;AAAhAKWrzj7eAAAACgEAAA8AAAAAAAAAAAAAAAAAqAQAAGRycy9kb3ducmV2LnhtbFBLBQYAAAAA&#10;BAAEAPMAAACzBQAAAAA=&#10;"/>
        </w:pict>
      </w:r>
      <w:r>
        <w:rPr>
          <w:rFonts w:ascii="Times New Roman" w:hAnsi="Times New Roman" w:cs="Times New Roman"/>
          <w:noProof/>
          <w:lang w:eastAsia="ru-RU"/>
        </w:rPr>
        <w:pict>
          <v:shape id="Прямая со стрелкой 108" o:spid="_x0000_s1076" type="#_x0000_t32" style="position:absolute;margin-left:-23.35pt;margin-top:270.4pt;width:22.15pt;height:0;z-index:2516817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NXTQIAAFcEAAAOAAAAZHJzL2Uyb0RvYy54bWysVEtu2zAQ3RfoHQjtbUmOndqC5aCQ7G7S&#10;1kDSA9AkZRGVSIKkLRtFgTQXyBF6hW666Ac5g3yjDukPnHZTFNWCGmpmHt/MPGp8takrtGbacCnS&#10;IO5GAWKCSMrFMg3e3c46wwAZiwXFlRQsDbbMBFeT58/GjUpYT5ayokwjABEmaVQalNaqJAwNKVmN&#10;TVcqJsBZSF1jC1u9DKnGDaDXVdiLosuwkZoqLQkzBr7me2cw8fhFwYh9WxSGWVSlAXCzftV+Xbg1&#10;nIxxstRYlZwcaOB/YFFjLuDQE1SOLUYrzf+AqjnR0sjCdomsQ1kUnDBfA1QTR79Vc1NixXwt0Byj&#10;Tm0y/w+WvFnPNeIUZhfBqASuYUjt593d7qH92X7ZPaDdp/YRlt397q792v5ov7eP7TfkoqF3jTIJ&#10;QGRirl31ZCNu1LUk7w0SMiuxWDJfw+1WAWzsMsInKW5jFDBYNK8lhRi8stI3clPo2kFCi9DGz2t7&#10;mhfbWETgY28YX0SDAJGjK8TJMU9pY18xWSNnpIGxGvNlaTMpBIhC6tifgtfXxjpWODkmuEOFnPGq&#10;8tqoBGrSYDToDXyCkRWnzunCjF4uskqjNXbq8o8vETznYVquBPVgJcN0erAt5tXehsMr4fCgLqBz&#10;sPby+TCKRtPhdNjv9HuX004/yvPOy1nW71zO4heD/CLPsjz+6KjF/aTklDLh2B2lHPf/TiqHS7UX&#10;4UnMpzaET9F9v4Ds8e1J+8G6We5VsZB0O9fHgYN6ffDhprnrcb4H+/x/MPkFAAD//wMAUEsDBBQA&#10;BgAIAAAAIQBRDYaW3gAAAAoBAAAPAAAAZHJzL2Rvd25yZXYueG1sTI/BSsNAEIbvgu+wjOBF0t2G&#10;tGrMphTBg0fbgtdtdkyi2dmQ3TSxT+8IQj3OzMc/319sZteJEw6h9aRhuVAgkCpvW6o1HPYvyQOI&#10;EA1Z03lCDd8YYFNeXxUmt36iNzztYi04hEJuNDQx9rmUoWrQmbDwPRLfPvzgTORxqKUdzMThrpOp&#10;UmvpTEv8oTE9PjdYfe1GpwHDuFqq7aOrD6/n6e49PX9O/V7r25t5+wQi4hwvMPzqszqU7HT0I9kg&#10;Og1Jtr5nVMMqU9yBiSTNQBz/FrIs5P8K5Q8AAAD//wMAUEsBAi0AFAAGAAgAAAAhALaDOJL+AAAA&#10;4QEAABMAAAAAAAAAAAAAAAAAAAAAAFtDb250ZW50X1R5cGVzXS54bWxQSwECLQAUAAYACAAAACEA&#10;OP0h/9YAAACUAQAACwAAAAAAAAAAAAAAAAAvAQAAX3JlbHMvLnJlbHNQSwECLQAUAAYACAAAACEA&#10;C3EzV00CAABXBAAADgAAAAAAAAAAAAAAAAAuAgAAZHJzL2Uyb0RvYy54bWxQSwECLQAUAAYACAAA&#10;ACEAUQ2Glt4AAAAKAQAADwAAAAAAAAAAAAAAAACnBAAAZHJzL2Rvd25yZXYueG1sUEsFBgAAAAAE&#10;AAQA8wAAALIFAAAAAA==&#10;"/>
        </w:pict>
      </w:r>
      <w:r>
        <w:rPr>
          <w:rFonts w:ascii="Times New Roman" w:hAnsi="Times New Roman" w:cs="Times New Roman"/>
          <w:noProof/>
          <w:lang w:eastAsia="ru-RU"/>
        </w:rPr>
        <w:pict>
          <v:shape id="Прямая со стрелкой 107" o:spid="_x0000_s1075" type="#_x0000_t32" style="position:absolute;margin-left:-23.35pt;margin-top:101.85pt;width:0;height:168.55pt;z-index:251680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7sTQIAAFg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lFZwESuIEhdZ93t7v77mf3ZXePdp+6BzC7u91t97X70X3vHrpvyEVD71pl&#10;UoDIxUK76slGXKlLSd4bJGReYbFivobrrQLY2GWET1LcwihgsGxfSwox+MZK38hNqRsHCS1CGz+v&#10;7XFebGMR6TcJ7A7jJBqNRx4dp4dEpY19xWSDnJMFxmrMV5XNpRCgCqljfw1eXxrraOH0kOBuFXLO&#10;69qLoxaozYLJaDjyCUbWnLpDF2b0apnXGq2xk5f/7Vk8CdPyRlAPVjFMZ3vfYl73PlxeC4cHhQGd&#10;vdfr58MkmszGs3EySIans0ESFcXg5TxPBqfz+GxUvCjyvIg/OmpxklacUiYcu4OW4+TvtLJ/Vb0K&#10;j2o+tiF8iu77BWQP/560n6wbZi+LpaTbhT5MHOTrg/dPzb2Px2vwH38Qpr8AAAD//wMAUEsDBBQA&#10;BgAIAAAAIQBEIjae3wAAAAsBAAAPAAAAZHJzL2Rvd25yZXYueG1sTI9NT8JAEIbvJv6HzZh4MbBL&#10;BYTaLSEmHjwKJF6X7tgWu7NNd0srv94xHvA2H0/eeSbbjK4RZ+xC7UnDbKpAIBXe1lRqOOxfJysQ&#10;IRqypvGEGr4xwCa/vclMav1A73jexVJwCIXUaKhibFMpQ1GhM2HqWyTeffrOmchtV0rbmYHDXSMT&#10;pZbSmZr4QmVafKmw+Nr1TgOGfjFT27UrD2+X4eEjuZyGdq/1/d24fQYRcYxXGH71WR1ydjr6nmwQ&#10;jYbJfPnEqIZEPXLBxN/kqGExVyuQeSb//5D/AAAA//8DAFBLAQItABQABgAIAAAAIQC2gziS/gAA&#10;AOEBAAATAAAAAAAAAAAAAAAAAAAAAABbQ29udGVudF9UeXBlc10ueG1sUEsBAi0AFAAGAAgAAAAh&#10;ADj9If/WAAAAlAEAAAsAAAAAAAAAAAAAAAAALwEAAF9yZWxzLy5yZWxzUEsBAi0AFAAGAAgAAAAh&#10;AAaFXuxNAgAAWAQAAA4AAAAAAAAAAAAAAAAALgIAAGRycy9lMm9Eb2MueG1sUEsBAi0AFAAGAAgA&#10;AAAhAEQiNp7fAAAACwEAAA8AAAAAAAAAAAAAAAAApwQAAGRycy9kb3ducmV2LnhtbFBLBQYAAAAA&#10;BAAEAPMAAACzBQAAAAA=&#10;"/>
        </w:pict>
      </w:r>
      <w:r>
        <w:rPr>
          <w:rFonts w:ascii="Times New Roman" w:hAnsi="Times New Roman" w:cs="Times New Roman"/>
          <w:noProof/>
          <w:lang w:eastAsia="ru-RU"/>
        </w:rPr>
        <w:pict>
          <v:shape id="Прямая со стрелкой 106" o:spid="_x0000_s1074" type="#_x0000_t32" style="position:absolute;margin-left:-23.35pt;margin-top:101.85pt;width:22.15pt;height:0;flip:x;z-index:2516797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KVAIAAGEEAAAOAAAAZHJzL2Uyb0RvYy54bWysVEtu2zAQ3RfoHQjuHUmO7TpC5KCQ7HaR&#10;tgGSHoAWKYsoRRIkY9koCiS9QI7QK3TTRT/IGeQbdUh/mrSboqgW1FAz8/hm5lGnZ6tGoCUzliuZ&#10;4eQoxojJUlEuFxl+ezXrjTGyjkhKhJIsw2tm8dnk6ZPTVqesr2olKDMIQKRNW53h2jmdRpEta9YQ&#10;e6Q0k+CslGmIg61ZRNSQFtAbEfXjeBS1ylBtVMmsha/F1oknAb+qWOneVJVlDokMAzcXVhPWuV+j&#10;ySlJF4bompc7GuQfWDSESzj0AFUQR9C14X9ANbw0yqrKHZWqiVRV8ZKFGqCaJP6tmsuaaBZqgeZY&#10;fWiT/X+w5evlhUGcwuziEUaSNDCk7tPmZnPX/eg+b+7Q5ra7h2XzcXPTfem+d9+6++4r8tHQu1bb&#10;FCByeWF89eVKXupzVb6zSKq8JnLBQg1Xaw2wic+IHqX4jdXAYN6+UhRiyLVToZGryjSoEly/9Ike&#10;HJqFVmFy68Pk2MqhEj72x8lxPMSo3LsiknoEn6eNdS+YapA3MmydIXxRu1xJCfJQZotOlufWeX6/&#10;EnyyVDMuRFCJkKjN8MmwPwx0rBKceqcPs2Yxz4VBS+J1Fp5QLHgehhl1LWkAqxmh053tCBdbGw4X&#10;0uNBXUBnZ22F9P4kPpmOp+NBb9AfTXuDuCh6z2f5oDeaJc+GxXGR50XywVNLBmnNKWXSs9uLOhn8&#10;nWh212srx4OsD22IHqOHfgHZ/TuQDiP2U93qY67o+sLsRw86DsG7O+cvysM92A//DJOfAAAA//8D&#10;AFBLAwQUAAYACAAAACEA+E2BttwAAAAKAQAADwAAAGRycy9kb3ducmV2LnhtbEyPTUvDQBCG7wX/&#10;wzKCt3RjDGmJ2RQRFA8SaNX7Njsm0exszG6T9N87gqC3+Xh455lit9heTDj6zpGC63UMAql2pqNG&#10;wevLQ7QF4YMmo3tHqOCMHnblxarQuXEz7XE6hEZwCPlcK2hDGHIpfd2i1X7tBiTevbvR6sDt2Egz&#10;6pnDbS+TOM6k1R3xhVYPeN9i/Xk4WQVftDm/pXLaflRVyB6fnhvCalbq6nK5uwURcAl/MPzoszqU&#10;7HR0JzJe9AqiNNswqiCJb7hgIkpSEMffgSwL+f+F8hsAAP//AwBQSwECLQAUAAYACAAAACEAtoM4&#10;kv4AAADhAQAAEwAAAAAAAAAAAAAAAAAAAAAAW0NvbnRlbnRfVHlwZXNdLnhtbFBLAQItABQABgAI&#10;AAAAIQA4/SH/1gAAAJQBAAALAAAAAAAAAAAAAAAAAC8BAABfcmVscy8ucmVsc1BLAQItABQABgAI&#10;AAAAIQB/nVLKVAIAAGEEAAAOAAAAAAAAAAAAAAAAAC4CAABkcnMvZTJvRG9jLnhtbFBLAQItABQA&#10;BgAIAAAAIQD4TYG23AAAAAoBAAAPAAAAAAAAAAAAAAAAAK4EAABkcnMvZG93bnJldi54bWxQSwUG&#10;AAAAAAQABADzAAAAtwUAAAAA&#10;"/>
        </w:pict>
      </w:r>
      <w:r>
        <w:rPr>
          <w:rFonts w:ascii="Times New Roman" w:hAnsi="Times New Roman" w:cs="Times New Roman"/>
          <w:noProof/>
          <w:lang w:eastAsia="ru-RU"/>
        </w:rPr>
        <w:pict>
          <v:shape id="Прямая со стрелкой 103" o:spid="_x0000_s1073" type="#_x0000_t32" style="position:absolute;margin-left:360.4pt;margin-top:22.75pt;width:42.75pt;height:0;z-index:2516776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SwIAAFcEAAAOAAAAZHJzL2Uyb0RvYy54bWysVEtu2zAQ3RfoHQjuHUmOnMZC5KCQ7G7S&#10;NkDSA9AkZRGVSIJkLBtFgbQXyBF6hW666Ac5g3yjDukPknRTFNViNNSQb97MPOrsfNU2aMmNFUrm&#10;ODmKMeKSKibkIsfvrmeDU4ysI5KRRkme4zW3+Hzy/NlZpzM+VLVqGDcIQKTNOp3j2jmdRZGlNW+J&#10;PVKaSwhWyrTEwdIsImZIB+htEw3j+CTqlGHaKMqtha/lNognAb+qOHVvq8pyh5ocAzcXrAl27m00&#10;OSPZwhBdC7qjQf6BRUuEhKQHqJI4gm6M+AOqFdQoqyp3RFUbqaoSlIcaoJokflLNVU00D7VAc6w+&#10;tMn+P1j6ZnlpkGAwu/gYI0laGFL/ZXO7uet/9V83d2jzqb8Hs/m8ue2/9T/7H/19/x353dC7TtsM&#10;IAp5aXz1dCWv9IWi7y2SqqiJXPBQw/VaA2ziT0SPjviF1cBg3r1WDPaQG6dCI1eVaT0ktAitwrzW&#10;h3nxlUMUPo7S4Xg4wojuQxHJ9ue0se4VVy3yTo6tM0QsalcoKUEUyiQhC1leWOdZkWx/wCeVaiaa&#10;JmijkajL8XgEeXzEqkYwHwwLs5gXjUFL4tUVnlDik21G3UgWwGpO2HTnOyKarQ/JG+nxoC6gs/O2&#10;8vkwjsfT0+lpOkiHJ9NBGpfl4OWsSAcns+TFqDwui6JMPnpqSZrVgjEuPbu9lJP076Syu1RbER7E&#10;fGhD9Bg99AvI7t+BdBisn+VWFXPF1pdmP3BQb9i8u2n+ejxcg//wfzD5DQAA//8DAFBLAwQUAAYA&#10;CAAAACEAk9ZJaN4AAAAJAQAADwAAAGRycy9kb3ducmV2LnhtbEyPwU7DMBBE70j8g7VIXBC1G0hp&#10;Q5yqQuLAkbYS1228TQLxOoqdJvTrMeJQjjs7mnmTryfbihP1vnGsYT5TIIhLZxquNOx3r/dLED4g&#10;G2wdk4Zv8rAurq9yzIwb+Z1O21CJGMI+Qw11CF0mpS9rsuhnriOOv6PrLYZ49pU0PY4x3LYyUWoh&#10;LTYcG2rs6KWm8ms7WA3kh3SuNitb7d/O491Hcv4cu53WtzfT5hlEoClczPCLH9GhiEwHN7DxotXw&#10;lKiIHjQ8pimIaFiqxQOIw58gi1z+X1D8AAAA//8DAFBLAQItABQABgAIAAAAIQC2gziS/gAAAOEB&#10;AAATAAAAAAAAAAAAAAAAAAAAAABbQ29udGVudF9UeXBlc10ueG1sUEsBAi0AFAAGAAgAAAAhADj9&#10;If/WAAAAlAEAAAsAAAAAAAAAAAAAAAAALwEAAF9yZWxzLy5yZWxzUEsBAi0AFAAGAAgAAAAhAN+Q&#10;Pv5LAgAAVwQAAA4AAAAAAAAAAAAAAAAALgIAAGRycy9lMm9Eb2MueG1sUEsBAi0AFAAGAAgAAAAh&#10;AJPWSWjeAAAACQEAAA8AAAAAAAAAAAAAAAAApQQAAGRycy9kb3ducmV2LnhtbFBLBQYAAAAABAAE&#10;APMAAACwBQAAAAA=&#10;"/>
        </w:pict>
      </w:r>
      <w:r>
        <w:rPr>
          <w:rFonts w:ascii="Times New Roman" w:hAnsi="Times New Roman" w:cs="Times New Roman"/>
          <w:noProof/>
          <w:lang w:eastAsia="ru-RU"/>
        </w:rPr>
        <w:pict>
          <v:shape id="Прямая со стрелкой 102" o:spid="_x0000_s1072" type="#_x0000_t32" style="position:absolute;margin-left:403.15pt;margin-top:22.75pt;width:0;height:60.9pt;z-index:25167872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XYwIAAHkEAAAOAAAAZHJzL2Uyb0RvYy54bWysVEtu2zAQ3RfoHQjuHUmOkjhC5KCQ7G7S&#10;NkDSA9AkZRGlSIFkLBtFgTQXyBF6hW666Ac5g3yjDulPk3ZTFPWCHpIzb97MPOrsfNlItODGCq1y&#10;nBzEGHFFNRNqnuO319PBCCPriGJEasVzvOIWn4+fPzvr2owPda0l4wYBiLJZ1+a4dq7NosjSmjfE&#10;HuiWK7istGmIg62ZR8yQDtAbGQ3j+DjqtGGt0ZRbC6fl5hKPA35VcereVJXlDskcAzcXVhPWmV+j&#10;8RnJ5oa0taBbGuQfWDREKEi6hyqJI+jGiD+gGkGNtrpyB1Q3ka4qQXmoAapJ4t+quapJy0Mt0Bzb&#10;7ttk/x8sfb24NEgwmF08xEiRBobUf1rfru/7H/3n9T1af+wfYFnfrW/7L/33/lv/0H9F3ht617U2&#10;A4hCXRpfPV2qq/ZC03cWKV3URM15qOF61QJs4iOiJyF+Y1tgMOteaQY+5Mbp0MhlZRoPCS1CyzCv&#10;1X5efOkQ3RxSOD05OUwPwygjku3iWmPdS64b5I0cW2eImNeu0EqBKLRJQhayuLDOsyLZLsAnVXoq&#10;pAzakAp1OT49Gh6FAKulYP7Su1kznxXSoAXx6gq/UCLcPHYz+kaxAFZzwiZb2xEhwUYu9MYZAd2S&#10;HPtsDWcYSQ4PylsbelL5jFA5EN5aG4G9P41PJ6PJKB2kw+PJII3LcvBiWqSD42lyclQelkVRJh88&#10;+STNasEYV57/TuxJ+ndi2j67jUz3ct83KnqKHjoKZHf/gXQYvZ/2RjczzVaXxlfnVQD6Ds7bt+gf&#10;0ON98Pr1xRj/BAAA//8DAFBLAwQUAAYACAAAACEAJLp9kt8AAAAKAQAADwAAAGRycy9kb3ducmV2&#10;LnhtbEyPwU7DMAyG70i8Q2QkbiyFsTBK0wmYEL2AxIYQx6wxTUXjVE22dTw9RhzgaPvT7+8vFqPv&#10;xA6H2AbScD7JQCDVwbbUaHhdP5zNQcRkyJouEGo4YIRFeXxUmNyGPb3gbpUawSEUc6PBpdTnUsba&#10;oTdxEnokvn2EwZvE49BIO5g9h/tOXmSZkt60xB+c6fHeYf252noNafl+cOqtvrtun9ePT6r9qqpq&#10;qfXpyXh7AyLhmP5g+NFndSjZaRO2ZKPoNMwzNWVUw+VsBoKB38WGSXU1BVkW8n+F8hsAAP//AwBQ&#10;SwECLQAUAAYACAAAACEAtoM4kv4AAADhAQAAEwAAAAAAAAAAAAAAAAAAAAAAW0NvbnRlbnRfVHlw&#10;ZXNdLnhtbFBLAQItABQABgAIAAAAIQA4/SH/1gAAAJQBAAALAAAAAAAAAAAAAAAAAC8BAABfcmVs&#10;cy8ucmVsc1BLAQItABQABgAIAAAAIQC+ueJXYwIAAHkEAAAOAAAAAAAAAAAAAAAAAC4CAABkcnMv&#10;ZTJvRG9jLnhtbFBLAQItABQABgAIAAAAIQAkun2S3wAAAAoBAAAPAAAAAAAAAAAAAAAAAL0EAABk&#10;cnMvZG93bnJldi54bWxQSwUGAAAAAAQABADzAAAAyQUAAAAA&#10;">
            <v:stroke endarrow="block"/>
          </v:shape>
        </w:pict>
      </w:r>
      <w:r>
        <w:rPr>
          <w:rFonts w:ascii="Times New Roman" w:hAnsi="Times New Roman" w:cs="Times New Roman"/>
          <w:noProof/>
          <w:lang w:eastAsia="ru-RU"/>
        </w:rPr>
        <w:pict>
          <v:shape id="Прямая со стрелкой 100" o:spid="_x0000_s1071" type="#_x0000_t32" style="position:absolute;margin-left:34.4pt;margin-top:22.75pt;width:0;height:60.9pt;z-index:2516766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rHYwIAAHkEAAAOAAAAZHJzL2Uyb0RvYy54bWysVEtu2zAQ3RfoHQjtHUmOkjhC5KCQ7G7S&#10;NkDSA9AkZRGlSIJkLBtFgTQXyBF6hW666Ac5g3yjDulPk3ZTFPWCHpIzb97MPOrsfNkKtGDGciWL&#10;KD1IIsQkUZTLeRG9vZ4ORhGyDkuKhZKsiFbMRufj58/OOp2zoWqUoMwgAJE273QRNc7pPI4taViL&#10;7YHSTMJlrUyLHWzNPKYGd4DeiniYJMdxpwzVRhFmLZxWm8toHPDrmhH3pq4tc0gUEXBzYTVhnfk1&#10;Hp/hfG6wbjjZ0sD/wKLFXELSPVSFHUY3hv8B1XJilFW1OyCqjVVdc8JCDVBNmvxWzVWDNQu1QHOs&#10;3rfJ/j9Y8npxaRCnMLsE+iNxC0PqP61v1/f9j/7z+h6tP/YPsKzv1rf9l/57/61/6L8i7w2967TN&#10;AaKUl8ZXT5bySl8o8s4iqcoGyzkLNVyvNMCmPiJ+EuI3VgODWfdKUfDBN06FRi5r03pIaBFahnmt&#10;9vNiS4fI5pDA6cnJYXYY6MQ438VpY91LplrkjSKyzmA+b1yppARRKJOGLHhxYZ1nhfNdgE8q1ZQL&#10;EbQhJOqK6PRoeBQCrBKc+kvvZs18VgqDFtirK/xCiXDz2M2oG0kDWMMwnWxth7kAG7nQG2c4dEuw&#10;yGdrGY2QYPCgvLWhJ6TPCJUD4a21Edj70+R0MpqMskE2PJ4MsqSqBi+mZTY4nqYnR9VhVZZV+sGT&#10;T7O84ZQy6fnvxJ5mfyem7bPbyHQv932j4qfooaNAdvcfSIfR+2lvdDNTdHVpfHVeBaDv4Lx9i/4B&#10;Pd4Hr19fjPFPAAAA//8DAFBLAwQUAAYACAAAACEA2KEB994AAAAIAQAADwAAAGRycy9kb3ducmV2&#10;LnhtbEyPzU7DMBCE70i8g7VI3KjDT00JcSqgQuQCEi1CHN14iSPidRS7bcrTd+ECx9GMZr4p5qPv&#10;xBaH2AbScD7JQCDVwbbUaHhbPZ7NQMRkyJouEGrYY4R5eXxUmNyGHb3idpkawSUUc6PBpdTnUsba&#10;oTdxEnok9j7D4E1iOTTSDmbH5b6TF1mmpDct8YIzPT44rL+WG68hLT72Tr3X9zfty+rpWbXfVVUt&#10;tD49Ge9uQSQc018YfvAZHUpmWocN2Sg6DWrG5EnD1XQKgv1fveacur4EWRby/4HyAAAA//8DAFBL&#10;AQItABQABgAIAAAAIQC2gziS/gAAAOEBAAATAAAAAAAAAAAAAAAAAAAAAABbQ29udGVudF9UeXBl&#10;c10ueG1sUEsBAi0AFAAGAAgAAAAhADj9If/WAAAAlAEAAAsAAAAAAAAAAAAAAAAALwEAAF9yZWxz&#10;Ly5yZWxzUEsBAi0AFAAGAAgAAAAhAK6f2sdjAgAAeQQAAA4AAAAAAAAAAAAAAAAALgIAAGRycy9l&#10;Mm9Eb2MueG1sUEsBAi0AFAAGAAgAAAAhANihAffeAAAACAEAAA8AAAAAAAAAAAAAAAAAvQQAAGRy&#10;cy9kb3ducmV2LnhtbFBLBQYAAAAABAAEAPMAAADIBQAAAAA=&#10;">
            <v:stroke endarrow="block"/>
          </v:shape>
        </w:pict>
      </w:r>
      <w:r>
        <w:rPr>
          <w:rFonts w:ascii="Times New Roman" w:hAnsi="Times New Roman" w:cs="Times New Roman"/>
          <w:noProof/>
          <w:lang w:eastAsia="ru-RU"/>
        </w:rPr>
        <w:pict>
          <v:shape id="Прямая со стрелкой 99" o:spid="_x0000_s1070" type="#_x0000_t32" style="position:absolute;margin-left:34.4pt;margin-top:22.75pt;width:42.75pt;height:0;flip:x;z-index:25167564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B/UQIAAF8EAAAOAAAAZHJzL2Uyb0RvYy54bWysVEtu2zAQ3RfoHQjuHVmunNpC5KCQ7HaR&#10;tgGSHoCmKIsoRRIkY9koCiS9QI7QK3TTRT/IGeQbdUh/mqSboqgWo6GG8/hm5lEnp6tGoCUzliuZ&#10;4fiojxGTVJVcLjL87nLWG2FkHZElEUqyDK+ZxaeTp09OWp2ygaqVKJlBACJt2uoM187pNIosrVlD&#10;7JHSTEKwUqYhDpZmEZWGtIDeiGjQ7x9HrTKlNooya+FrsQ3iScCvKkbd26qyzCGRYeDmgjXBzr2N&#10;JickXRiia053NMg/sGgIl3DoAaogjqArw/+Aajg1yqrKHVHVRKqqOGWhBqgm7j+q5qImmoVaoDlW&#10;H9pk/x8sfbM8N4iXGR6PMZKkgRl1nzfXm9vuZ/dlc4s2N90dmM2nzXX3tfvRfe/uum8INkPnWm1T&#10;AMjlufG105W80GeKvrdIqrwmcsFCBZdrDaixz4gepPiF1XD+vH2tSthDrpwKbVxVpkGV4PqVT/Tg&#10;0Cq0CnNbH+bGVg5R+DhMBuPBECO6D0Uk9Qg+TxvrXjLVIO9k2DpD+KJ2uZISxKHMFp0sz6zz/H4n&#10;+GSpZlyIoBEhUQtNGsI5PmKV4KUPhoVZzHNh0JJ4lYUnFPtom1FXsgxgNSPldOc7wsXWh8OF9HhQ&#10;F9DZeVsZfRj3x9PRdJT0ksHxtJf0i6L3YpYnveNZ/HxYPCvyvIg/empxkta8LJn07PaSjpO/k8zu&#10;cm3FeBD1oQ3RQ/TQLyC7fwfSYcR+qlt9zFW5Pjf70YOKw+bdjfPX5P4a/Pv/hckvAAAA//8DAFBL&#10;AwQUAAYACAAAACEACIcG4dwAAAAIAQAADwAAAGRycy9kb3ducmV2LnhtbEyPQU+EMBCF7yb+h2ZM&#10;vLlFBSQsZWNMNB4Miat779IRUDpFOgvsv7cbD3qc917e+6bYLLYXE46+c6TgehWBQKqd6ahR8P72&#10;eJWB8KzJ6N4RKjiih015flbo3LiZXnHaciNCCflcK2iZh1xKX7dotV+5ASl4H260msM5NtKMeg7l&#10;tpc3UZRKqzsKC60e8KHF+mt7sAq+6e64i+WUfVYVp0/PLw1hNSt1ebHcr0EwLvwXhhN+QIcyMO3d&#10;gYwXvYI0C+SsIE4SECc/iW9B7H8FWRby/wPlDwAAAP//AwBQSwECLQAUAAYACAAAACEAtoM4kv4A&#10;AADhAQAAEwAAAAAAAAAAAAAAAAAAAAAAW0NvbnRlbnRfVHlwZXNdLnhtbFBLAQItABQABgAIAAAA&#10;IQA4/SH/1gAAAJQBAAALAAAAAAAAAAAAAAAAAC8BAABfcmVscy8ucmVsc1BLAQItABQABgAIAAAA&#10;IQCtIwB/UQIAAF8EAAAOAAAAAAAAAAAAAAAAAC4CAABkcnMvZTJvRG9jLnhtbFBLAQItABQABgAI&#10;AAAAIQAIhwbh3AAAAAgBAAAPAAAAAAAAAAAAAAAAAKsEAABkcnMvZG93bnJldi54bWxQSwUGAAAA&#10;AAQABADzAAAAtAUAAAAA&#10;"/>
        </w:pict>
      </w:r>
    </w:p>
    <w:p w:rsidR="00E85A0F" w:rsidRPr="00A13B4D" w:rsidRDefault="00E85A0F" w:rsidP="007D0937">
      <w:pPr>
        <w:spacing w:after="0"/>
        <w:rPr>
          <w:rFonts w:ascii="Times New Roman" w:hAnsi="Times New Roman" w:cs="Times New Roman"/>
        </w:rPr>
      </w:pPr>
    </w:p>
    <w:p w:rsidR="00E85A0F" w:rsidRDefault="00E85A0F" w:rsidP="007D0937">
      <w:pPr>
        <w:spacing w:after="0"/>
        <w:rPr>
          <w:rFonts w:ascii="Times New Roman" w:hAnsi="Times New Roman" w:cs="Times New Roman"/>
        </w:rPr>
      </w:pPr>
    </w:p>
    <w:p w:rsidR="00285F36" w:rsidRDefault="00146133" w:rsidP="007D0937">
      <w:pPr>
        <w:spacing w:after="0"/>
        <w:rPr>
          <w:rFonts w:ascii="Times New Roman" w:hAnsi="Times New Roman" w:cs="Times New Roman"/>
        </w:rPr>
      </w:pPr>
      <w:r>
        <w:rPr>
          <w:rFonts w:ascii="Times New Roman" w:hAnsi="Times New Roman" w:cs="Times New Roman"/>
          <w:noProof/>
          <w:lang w:eastAsia="ru-RU"/>
        </w:rPr>
        <w:pict>
          <v:shape id="Прямая со стрелкой 119" o:spid="_x0000_s1069" type="#_x0000_t32" style="position:absolute;margin-left:221.65pt;margin-top:7.75pt;width:0;height:253.8pt;z-index:25169203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j+ZAIAAHoEAAAOAAAAZHJzL2Uyb0RvYy54bWysVEtu2zAQ3RfoHQjuHVmK7cZC5KCQ7G7S&#10;NkDSA9AkZRGlSIGkLRtFgbQXyBF6hW666Ac5g3yjDulPk3ZTFPWCHpIzb97MPOr8Yl1LtOLGCq0y&#10;HJ/0MeKKaibUIsNvbma9M4ysI4oRqRXP8IZbfDF5+uS8bVKe6EpLxg0CEGXTtslw5VyTRpGlFa+J&#10;PdENV3BZalMTB1uziJghLaDXMkr6/VHUasMaoym3Fk6L3SWeBPyy5NS9LkvLHZIZBm4urCasc79G&#10;k3OSLgxpKkH3NMg/sKiJUJD0CFUQR9DSiD+gakGNtrp0J1TXkS5LQXmoAaqJ+79Vc12RhodaoDm2&#10;ObbJ/j9Y+mp1ZZBgMLt4jJEiNQyp+7S93d51P7rP2zu0/dDdw7L9uL3tvnTfu2/dffcVeW/oXdvY&#10;FCBydWV89XStrptLTd9apHReEbXgoYabTQOwsY+IHoX4jW2Awbx9qRn4kKXToZHr0tQeElqE1mFe&#10;m+O8+NohujukcHqaJKfJKMwyIukhsDHWveC6Rt7IsHWGiEXlcq0UqEKbOKQhq0vrPC2SHgJ8VqVn&#10;QsogDqlQm+HxMBmGAKulYP7Su1mzmOfSoBXx8gq/UCPcPHQzeqlYAKs4YdO97YiQYCMXmuOMgHZJ&#10;jn22mjOMJIcX5a0dPal8RigdCO+tncLejfvj6dn0bNAbJKNpb9Avit7zWT7ojWbxs2FxWuR5Eb/3&#10;5ONBWgnGuPL8D2qPB3+npv272+n0qPdjo6LH6KGjQPbwH0iH2ftx74Qz12xzZXx1XgYg8OC8f4z+&#10;BT3cB69fn4zJTwAAAP//AwBQSwMEFAAGAAgAAAAhAPg62CXgAAAACgEAAA8AAABkcnMvZG93bnJl&#10;di54bWxMj8FOwzAMhu9IvENkJG4s3bpWozSdgAnRy5DYJsQxa0wT0ThVk20dT08QBzja/6ffn8vl&#10;aDt2xMEbRwKmkwQYUuOUoVbAbvt0swDmgyQlO0co4IweltXlRSkL5U70isdNaFksIV9IATqEvuDc&#10;Nxqt9BPXI8Xsww1WhjgOLVeDPMVy2/FZkuTcSkPxgpY9PmpsPjcHKyCs3s86f2sebs3L9nmdm6+6&#10;rldCXF+N93fAAo7hD4Yf/agOVXTauwMpzzoB83maRjQGWQYsAr+LvYBslk6BVyX//0L1DQAA//8D&#10;AFBLAQItABQABgAIAAAAIQC2gziS/gAAAOEBAAATAAAAAAAAAAAAAAAAAAAAAABbQ29udGVudF9U&#10;eXBlc10ueG1sUEsBAi0AFAAGAAgAAAAhADj9If/WAAAAlAEAAAsAAAAAAAAAAAAAAAAALwEAAF9y&#10;ZWxzLy5yZWxzUEsBAi0AFAAGAAgAAAAhAMaE+P5kAgAAegQAAA4AAAAAAAAAAAAAAAAALgIAAGRy&#10;cy9lMm9Eb2MueG1sUEsBAi0AFAAGAAgAAAAhAPg62CXgAAAACgEAAA8AAAAAAAAAAAAAAAAAvgQA&#10;AGRycy9kb3ducmV2LnhtbFBLBQYAAAAABAAEAPMAAADLBQAAAAA=&#10;">
            <v:stroke endarrow="block"/>
          </v:shape>
        </w:pict>
      </w:r>
    </w:p>
    <w:p w:rsidR="00285F36" w:rsidRPr="00A13B4D" w:rsidRDefault="00285F36" w:rsidP="007D0937">
      <w:pPr>
        <w:spacing w:after="0"/>
        <w:rPr>
          <w:rFonts w:ascii="Times New Roman" w:hAnsi="Times New Roman" w:cs="Times New Roman"/>
        </w:rPr>
      </w:pPr>
    </w:p>
    <w:p w:rsidR="00E85A0F" w:rsidRPr="00A13B4D" w:rsidRDefault="00146133" w:rsidP="007D0937">
      <w:pPr>
        <w:spacing w:after="0"/>
        <w:rPr>
          <w:rFonts w:ascii="Times New Roman" w:hAnsi="Times New Roman" w:cs="Times New Roman"/>
        </w:rPr>
      </w:pPr>
      <w:r>
        <w:rPr>
          <w:rFonts w:ascii="Times New Roman" w:hAnsi="Times New Roman" w:cs="Times New Roman"/>
          <w:noProof/>
          <w:lang w:eastAsia="ru-RU"/>
        </w:rPr>
        <w:pict>
          <v:rect id="Прямоугольник 95" o:spid="_x0000_s1028" style="position:absolute;margin-left:-1.2pt;margin-top:9.45pt;width:149.5pt;height:41.9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tCUgIAAGMEAAAOAAAAZHJzL2Uyb0RvYy54bWysVM2O0zAQviPxDpbvbNrSdtuo6WrVZRHS&#10;AistPIDrOI2FY5ux27SckPaKxCPwEFwQP/sM6RsxdtrSBU6IHCyPZ/x55vtmMjlbV4qsBDhpdEa7&#10;Jx1KhOYml3qR0devLh+NKHGe6Zwpo0VGN8LRs+nDB5PapqJnSqNyAQRBtEtrm9HSe5smieOlqJg7&#10;MVZodBYGKubRhEWSA6sRvVJJr9MZJrWB3ILhwjk8vWiddBrxi0Jw/7IonPBEZRRz83GFuM7Dmkwn&#10;LF0As6XkuzTYP2RRManx0QPUBfOMLEH+AVVJDsaZwp9wUyWmKCQXsQasptv5rZqbklkRa0FynD3Q&#10;5P4fLH+xugYi84yOB5RoVqFGzaft++3H5ntzt71tPjd3zbfth+ZH86X5SjAIGautS/Hijb2GULOz&#10;V4a/cUSbWcn0QpwDmLoULMc8uyE+uXchGA6vknn93OT4Hlt6E8lbF1AFQKSFrKNGm4NGYu0Jx8Pu&#10;aDwaDlBKjr7B497pMKaUsHR/24LzT4WpSNhkFLAHIjpbXTkfsmHpPiRmb5TML6VS0YDFfKaArBj2&#10;y2X8YgFY5HGY0qQOjPUGEfmezx1DdOL3N4hKemx8JauMjg5BLA20PdF5bEvPpGr3mLLSOx4Dda0E&#10;fj1fR+l6e1HmJt8gsWDaPse5xE1p4B0lNfZ4Rt3bJQNBiXqmUZxxt98PQxGN/uC0hwYce+bHHqY5&#10;QmWUe6CkNWa+HaWlBbko8a1u5EObc5S0kJHtIHeb164A7OQowm7qwqgc2zHq179h+hMAAP//AwBQ&#10;SwMEFAAGAAgAAAAhAIvxzVLfAAAACQEAAA8AAABkcnMvZG93bnJldi54bWxMj8FOwzAQRO9I/IO1&#10;SFxQaxOhKE3jVBECIQQHknLh5sbbOCK2o9hNw9+znMpxZ0azb4rdYgc24xR67yTcrwUwdK3Xvesk&#10;fO6fVxmwEJXTavAOJfxggF15fVWoXPuzq3FuYseoxIVcSTAxjjnnoTVoVVj7ER15Rz9ZFemcOq4n&#10;daZyO/BEiJRb1Tv6YNSIjwbb7+ZkJXz5d/9UCXwZzf41zndV/fbR1FLe3izVFljEJV7C8IdP6FAS&#10;08GfnA5skLBKHihJerYBRn6ySVNgBxJEkgEvC/5/QfkLAAD//wMAUEsBAi0AFAAGAAgAAAAhALaD&#10;OJL+AAAA4QEAABMAAAAAAAAAAAAAAAAAAAAAAFtDb250ZW50X1R5cGVzXS54bWxQSwECLQAUAAYA&#10;CAAAACEAOP0h/9YAAACUAQAACwAAAAAAAAAAAAAAAAAvAQAAX3JlbHMvLnJlbHNQSwECLQAUAAYA&#10;CAAAACEAiTvbQlICAABjBAAADgAAAAAAAAAAAAAAAAAuAgAAZHJzL2Uyb0RvYy54bWxQSwECLQAU&#10;AAYACAAAACEAi/HNUt8AAAAJAQAADwAAAAAAAAAAAAAAAACsBAAAZHJzL2Rvd25yZXYueG1sUEsF&#10;BgAAAAAEAAQA8wAAALgFAAAAAA==&#10;">
            <v:textbox>
              <w:txbxContent>
                <w:p w:rsidR="00F31450" w:rsidRPr="00326B64" w:rsidRDefault="00F31450" w:rsidP="00E85A0F">
                  <w:pPr>
                    <w:spacing w:line="240" w:lineRule="auto"/>
                    <w:jc w:val="center"/>
                    <w:rPr>
                      <w:rFonts w:ascii="Times New Roman" w:hAnsi="Times New Roman" w:cs="Times New Roman"/>
                    </w:rPr>
                  </w:pPr>
                  <w:r>
                    <w:rPr>
                      <w:rFonts w:ascii="Times New Roman" w:hAnsi="Times New Roman" w:cs="Times New Roman"/>
                    </w:rPr>
                    <w:t>Внешние риски</w:t>
                  </w:r>
                </w:p>
              </w:txbxContent>
            </v:textbox>
          </v:rect>
        </w:pict>
      </w:r>
      <w:r>
        <w:rPr>
          <w:rFonts w:ascii="Times New Roman" w:hAnsi="Times New Roman" w:cs="Times New Roman"/>
          <w:noProof/>
          <w:lang w:eastAsia="ru-RU"/>
        </w:rPr>
        <w:pict>
          <v:rect id="Прямоугольник 96" o:spid="_x0000_s1029" style="position:absolute;margin-left:-1.2pt;margin-top:68.8pt;width:140.7pt;height:47.4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SsUgIAAGM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5HQ8pESzGnvUft6+335qf7Q32w/tl/am/b792P5sv7bfCBohY411GTpe2UsINTt7&#10;YfgbR7SZVUwvxRmAaSrBCswzDfbJPYcgOHQli+a5KTAeW3kTyduUUAdApIVsYo+uDz0SG084PqYn&#10;o+FojK3kqBt2e8N0EEOw7NbbgvNPhalJuOQUcAYiOltfOB+yYdmtSczeKFnMpVJRgOVipoCsGc7L&#10;PH57dHdspjRpkLFBbxCR7+ncMUQ3fn+DqKXHwVeyzunoYMSyQNsTXcSx9Eyq3R1TVnrPY6Bu1wK/&#10;WWxi6x6HAIHWhSmukVgwuznHvcRLZeAdJQ3OeE7d2xUDQYl6prE547TfD0sRhf7gpIcCHGsWxxqm&#10;OULllHugZCfM/G6VVhbkssJYaeRDmzNsaSkj23d57QvASY5N2G9dWJVjOVrd/RumvwAAAP//AwBQ&#10;SwMEFAAGAAgAAAAhAJZVNArhAAAACgEAAA8AAABkcnMvZG93bnJldi54bWxMj0FPwzAMhe9I/IfI&#10;SFzQltLBBqXpVCEQQnCgHRduWWOaisapmqwr/x5zgpvt9/T8vXw7u15MOIbOk4LLZQICqfGmo1bB&#10;++5xcQMiRE1G955QwTcG2BanJ7nOjD9ShVMdW8EhFDKtwMY4ZFKGxqLTYekHJNY+/eh05HVspRn1&#10;kcNdL9MkWUunO+IPVg94b7H5qg9OwYd/9Q9lgk+D3T3H6aKsXt7qSqnzs7m8AxFxjn9m+MVndCiY&#10;ae8PZILoFSzSK3byfbVZg2BDurnlcnseVuk1yCKX/ysUPwAAAP//AwBQSwECLQAUAAYACAAAACEA&#10;toM4kv4AAADhAQAAEwAAAAAAAAAAAAAAAAAAAAAAW0NvbnRlbnRfVHlwZXNdLnhtbFBLAQItABQA&#10;BgAIAAAAIQA4/SH/1gAAAJQBAAALAAAAAAAAAAAAAAAAAC8BAABfcmVscy8ucmVsc1BLAQItABQA&#10;BgAIAAAAIQDhROSsUgIAAGMEAAAOAAAAAAAAAAAAAAAAAC4CAABkcnMvZTJvRG9jLnhtbFBLAQIt&#10;ABQABgAIAAAAIQCWVTQK4QAAAAoBAAAPAAAAAAAAAAAAAAAAAKwEAABkcnMvZG93bnJldi54bWxQ&#10;SwUGAAAAAAQABADzAAAAugU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Риски санкций со стороны контр</w:t>
                  </w:r>
                  <w:r>
                    <w:rPr>
                      <w:rFonts w:ascii="Times New Roman" w:hAnsi="Times New Roman" w:cs="Times New Roman"/>
                    </w:rPr>
                    <w:t>олирующих и налоговых органов</w:t>
                  </w:r>
                </w:p>
              </w:txbxContent>
            </v:textbox>
          </v:rect>
        </w:pict>
      </w:r>
      <w:r>
        <w:rPr>
          <w:rFonts w:ascii="Times New Roman" w:hAnsi="Times New Roman" w:cs="Times New Roman"/>
          <w:noProof/>
          <w:lang w:eastAsia="ru-RU"/>
        </w:rPr>
        <w:pict>
          <v:rect id="Прямоугольник 97" o:spid="_x0000_s1030" style="position:absolute;margin-left:-1.2pt;margin-top:123.4pt;width:140.7pt;height:47.4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zUQIAAGMEAAAOAAAAZHJzL2Uyb0RvYy54bWysVM1uEzEQviPxDpbvdLNRflfdVFVLEVKB&#10;SoUHcLzerIXXNmMnm3BC4lqJR+AhuCB++gybN2LsTdMUOCH2YHk8M9/MfDOzxyfrWpGVACeNzml6&#10;1KNEaG4KqRc5ffP64smEEueZLpgyWuR0Ixw9mT1+dNzYTPRNZVQhgCCIdlljc1p5b7MkcbwSNXNH&#10;xgqNytJAzTyKsEgKYA2i1yrp93qjpDFQWDBcOIev552SziJ+WQruX5WlE56onGJuPp4Qz3k4k9kx&#10;yxbAbCX5Lg32D1nUTGoMuoc6Z56RJcg/oGrJwThT+iNu6sSUpeQi1oDVpL3fqrmumBWxFiTH2T1N&#10;7v/B8perKyCyyOl0TIlmNfao/bz9sP3U/mhvtx/bL+1t+3170/5sv7bfCBohY411GTpe2ysINTt7&#10;afhbR7Q5q5heiFMA01SCFZhnGuyTBw5BcOhK5s0LU2A8tvQmkrcuoQ6ASAtZxx5t9j0Sa084Pqbj&#10;yWgyxVZy1I16/VE6jCFYdudtwflnwtQkXHIKOAMRna0unQ/ZsOzOJGZvlCwupFJRgMX8TAFZMZyX&#10;i/jt0N2hmdKkQcaG/WFEfqBzhxC9+P0NopYeB1/JOqeTvRHLAm1PdRHH0jOpujumrPSOx0Bd1wK/&#10;nq9j6wYhQKB1booNEgumm3PcS7xUBt5T0uCM59S9WzIQlKjnGpszTQeDsBRRGAzHfRTgUDM/1DDN&#10;ESqn3AMlnXDmu1VaWpCLCmOlkQ9tTrGlpYxs3+e1KwAnOTZht3VhVQ7laHX/b5j9AgAA//8DAFBL&#10;AwQUAAYACAAAACEA/1Z4UuEAAAAKAQAADwAAAGRycy9kb3ducmV2LnhtbEyPQU+DQBCF7yb+h82Y&#10;eDHtUiStRZaGGI0xehDqpbctOwKRnSXsluK/dzzpcTIv731ftpttLyYcfedIwWoZgUCqnemoUfCx&#10;f1rcgfBBk9G9I1TwjR52+eVFplPjzlTiVIVGcAn5VCtoQxhSKX3dotV+6QYk/n260erA59hIM+oz&#10;l9texlG0llZ3xAutHvChxfqrOlkFB/fmHosIn4d2/xKmm6J8fa9Kpa6v5uIeRMA5/IXhF5/RIWem&#10;ozuR8aJXsIgTTiqIkzUrcCDebFnuqOA2WW1A5pn8r5D/AAAA//8DAFBLAQItABQABgAIAAAAIQC2&#10;gziS/gAAAOEBAAATAAAAAAAAAAAAAAAAAAAAAABbQ29udGVudF9UeXBlc10ueG1sUEsBAi0AFAAG&#10;AAgAAAAhADj9If/WAAAAlAEAAAsAAAAAAAAAAAAAAAAALwEAAF9yZWxzLy5yZWxzUEsBAi0AFAAG&#10;AAgAAAAhAFtRJrNRAgAAYwQAAA4AAAAAAAAAAAAAAAAALgIAAGRycy9lMm9Eb2MueG1sUEsBAi0A&#10;FAAGAAgAAAAhAP9WeFLhAAAACgEAAA8AAAAAAAAAAAAAAAAAqwQAAGRycy9kb3ducmV2LnhtbFBL&#10;BQYAAAAABAAEAPMAAAC5BQ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Риски снижения инве</w:t>
                  </w:r>
                  <w:r>
                    <w:rPr>
                      <w:rFonts w:ascii="Times New Roman" w:hAnsi="Times New Roman" w:cs="Times New Roman"/>
                    </w:rPr>
                    <w:t>стиционной привлекательности</w:t>
                  </w:r>
                </w:p>
              </w:txbxContent>
            </v:textbox>
          </v:rect>
        </w:pict>
      </w:r>
      <w:r>
        <w:rPr>
          <w:rFonts w:ascii="Times New Roman" w:hAnsi="Times New Roman" w:cs="Times New Roman"/>
          <w:noProof/>
          <w:lang w:eastAsia="ru-RU"/>
        </w:rPr>
        <w:pict>
          <v:rect id="Прямоугольник 101" o:spid="_x0000_s1031" style="position:absolute;margin-left:283.8pt;margin-top:9.45pt;width:151.7pt;height:4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QqUAIAAGUEAAAOAAAAZHJzL2Uyb0RvYy54bWysVM2O0zAQviPxDpbvNE1pu9uo6WrVpQhp&#10;gZUWHsBxnMbCsc3YbbqckLgi8Qg8BBfEzz5D+kZMnLbbBU6IHCyPZ/x55vtmMj3bVIqsBThpdErj&#10;Xp8SobnJpV6m9PWrxaNTSpxnOmfKaJHSG+Ho2ezhg2ltEzEwpVG5AIIg2iW1TWnpvU2iyPFSVMz1&#10;jBUanYWBink0YRnlwGpEr1Q06PfHUW0gt2C4cA5PLzonnQX8ohDcvywKJzxRKcXcfFghrFm7RrMp&#10;S5bAbCn5Lg32D1lUTGp89AB1wTwjK5B/QFWSg3Gm8D1uqsgUheQi1IDVxP3fqrkumRWhFiTH2QNN&#10;7v/B8hfrKyAyR+36MSWaVShS83n7fvup+dHcbj80X5rb5vv2Y/Oz+dp8I20UclZbl+DVa3sFbdXO&#10;Xhr+xhFt5iXTS3EOYOpSsBwzDfHRvQut4fAqyernJscH2cqbQN+mgKoFRGLIJqh0c1BJbDzheBhP&#10;BuPRBMXk6Bs9HpyMR21KEUv2ty04/1SYirSblAJ2QUBn60vnu9B9SMjeKJkvpFLBgGU2V0DWDDtm&#10;Eb4dujsOU5rUKZ2MBqOAfM/njiH64fsbRCU9tr6SVUpPD0EsaWl7ovPQmJ5J1e2xOqWxyD11nQR+&#10;k22CeIGB1peZ/AaJBdN1Ok4mbkoD7yipsctT6t6uGAhK1DON4kzi4bAdi2AMRycDNODYkx17mOYI&#10;lVLugZLOmPtumFYW5LLEt+LAhzbnKGkhA9t3ee0KwF4Oeu3mrh2WYztE3f0dZr8AAAD//wMAUEsD&#10;BBQABgAIAAAAIQCWjP1U4AAAAAoBAAAPAAAAZHJzL2Rvd25yZXYueG1sTI/BTsMwEETvSPyDtUhc&#10;ELVbiTSEOFWEQAjBgaRcuLnxkkTE6yh20/D3LCc47szT7Ey+W9wgZpxC70nDeqVAIDXe9tRqeN8/&#10;XqcgQjRkzeAJNXxjgF1xfpabzPoTVTjXsRUcQiEzGroYx0zK0HToTFj5EYm9Tz85E/mcWmknc+Jw&#10;N8iNUol0pif+0JkR7ztsvuqj0/DhX/1DqfBp7PbPcb4qq5e3utL68mIp70BEXOIfDL/1uToU3Ong&#10;j2SDGDTcJNuEUTbSWxAMpNs1jzuwoDYpyCKX/ycUPwAAAP//AwBQSwECLQAUAAYACAAAACEAtoM4&#10;kv4AAADhAQAAEwAAAAAAAAAAAAAAAAAAAAAAW0NvbnRlbnRfVHlwZXNdLnhtbFBLAQItABQABgAI&#10;AAAAIQA4/SH/1gAAAJQBAAALAAAAAAAAAAAAAAAAAC8BAABfcmVscy8ucmVsc1BLAQItABQABgAI&#10;AAAAIQBheTQqUAIAAGUEAAAOAAAAAAAAAAAAAAAAAC4CAABkcnMvZTJvRG9jLnhtbFBLAQItABQA&#10;BgAIAAAAIQCWjP1U4AAAAAoBAAAPAAAAAAAAAAAAAAAAAKoEAABkcnMvZG93bnJldi54bWxQSwUG&#10;AAAAAAQABADzAAAAtwUAAAAA&#10;">
            <v:textbox>
              <w:txbxContent>
                <w:p w:rsidR="00F31450" w:rsidRPr="00326B64" w:rsidRDefault="00F31450" w:rsidP="00E85A0F">
                  <w:pPr>
                    <w:spacing w:line="240" w:lineRule="auto"/>
                    <w:jc w:val="center"/>
                    <w:rPr>
                      <w:rFonts w:ascii="Times New Roman" w:hAnsi="Times New Roman" w:cs="Times New Roman"/>
                    </w:rPr>
                  </w:pPr>
                  <w:r>
                    <w:rPr>
                      <w:rFonts w:ascii="Times New Roman" w:hAnsi="Times New Roman" w:cs="Times New Roman"/>
                    </w:rPr>
                    <w:t>Внутренние риски</w:t>
                  </w:r>
                </w:p>
              </w:txbxContent>
            </v:textbox>
          </v:rect>
        </w:pict>
      </w:r>
    </w:p>
    <w:p w:rsidR="00E85A0F" w:rsidRPr="00A13B4D" w:rsidRDefault="00E85A0F" w:rsidP="007D0937">
      <w:pPr>
        <w:spacing w:after="0"/>
        <w:rPr>
          <w:rFonts w:ascii="Times New Roman" w:hAnsi="Times New Roman" w:cs="Times New Roman"/>
        </w:rPr>
      </w:pPr>
    </w:p>
    <w:p w:rsidR="00E85A0F" w:rsidRDefault="00E85A0F" w:rsidP="007D0937">
      <w:pPr>
        <w:spacing w:after="0"/>
        <w:rPr>
          <w:rFonts w:ascii="Times New Roman" w:hAnsi="Times New Roman" w:cs="Times New Roman"/>
        </w:rPr>
      </w:pPr>
    </w:p>
    <w:p w:rsidR="00285F36" w:rsidRPr="00A13B4D" w:rsidRDefault="00285F36" w:rsidP="007D0937">
      <w:pPr>
        <w:spacing w:after="0"/>
        <w:rPr>
          <w:rFonts w:ascii="Times New Roman" w:hAnsi="Times New Roman" w:cs="Times New Roman"/>
        </w:rPr>
      </w:pPr>
    </w:p>
    <w:p w:rsidR="00E85A0F" w:rsidRPr="00A13B4D" w:rsidRDefault="00146133" w:rsidP="007D0937">
      <w:pPr>
        <w:spacing w:after="0"/>
        <w:rPr>
          <w:rFonts w:ascii="Times New Roman" w:hAnsi="Times New Roman" w:cs="Times New Roman"/>
        </w:rPr>
      </w:pPr>
      <w:r>
        <w:rPr>
          <w:rFonts w:ascii="Times New Roman" w:hAnsi="Times New Roman" w:cs="Times New Roman"/>
          <w:noProof/>
          <w:lang w:eastAsia="ru-RU"/>
        </w:rPr>
        <w:pict>
          <v:rect id="Прямоугольник 94" o:spid="_x0000_s1032" style="position:absolute;margin-left:294.8pt;margin-top:6.2pt;width:140.7pt;height:51.2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rlUgIAAGMEAAAOAAAAZHJzL2Uyb0RvYy54bWysVM2O0zAQviPxDpbvNE3Vdtuo6WrVpQhp&#10;gZUWHsB1nMTCsc3YbbqckLgi8Qg8BBfEzz5D+kZMnLZ0gRMiB8vjmfk8833jzM63lSIbAU4andK4&#10;16dEaG4yqYuUvnq5fDShxHmmM6aMFim9FY6ezx8+mNU2EQNTGpUJIAiiXVLblJbe2ySKHC9FxVzP&#10;WKHRmRuomEcTiigDViN6paJBvz+OagOZBcOFc3h62TnpPODnueD+RZ474YlKKdbmwwphXbVrNJ+x&#10;pABmS8n3ZbB/qKJiUuOlR6hL5hlZg/wDqpIcjDO573FTRSbPJRehB+wm7v/WzU3JrAi9IDnOHmly&#10;/w+WP99cA5FZSqdDSjSrUKPm0+7d7mPzvbnbvW8+N3fNt92H5kfzpflKMAgZq61LMPHGXkPbs7NX&#10;hr92RJtFyXQhLgBMXQqWYZ1xGx/dS2gNh6lkVT8zGd7H1t4E8rY5VC0g0kK2QaPbo0Zi6wnHw/hs&#10;Mp5MUUqOvvGoPxgGESOWHLItOP9EmIq0m5QCzkBAZ5sr59tqWHIICdUbJbOlVCoYUKwWCsiG4bws&#10;wxcawCZPw5QmNTI2GowC8j2fO4Xoh+9vEJX0OPhKVimdHINY0tL2WGdhLD2TqttjyUrveWyp6yTw&#10;29U2SDc+iLIy2S0SC6abc3yXuCkNvKWkxhlPqXuzZiAoUU81ijONh8ge8cEYjs4GaMCpZ3XqYZoj&#10;VEq5B0o6Y+G7p7S2IIsS74oDH9pcoKS5DGy3cnd17RvASQ4i7F9d+1RO7RD1698w/wkAAP//AwBQ&#10;SwMEFAAGAAgAAAAhAJScJ8jgAAAACgEAAA8AAABkcnMvZG93bnJldi54bWxMj0FPg0AQhe8m/ofN&#10;mHgx7UJTKyJLQ4zGmHoQ2ou3LYwskZ0l7Jbiv3c86XHe+/LmvWw7215MOPrOkYJ4GYFAql3TUavg&#10;sH9eJCB80NTo3hEq+EYP2/zyItNp485U4lSFVnAI+VQrMCEMqZS+Nmi1X7oBib1PN1od+Bxb2Yz6&#10;zOG2l6so2kirO+IPRg/4aLD+qk5WwYd7c09FhC+D2b+G6aYod+9VqdT11Vw8gAg4hz8Yfutzdci5&#10;09GdqPGiV3Cb3G8YZWO1BsFAchfzuCML8ToBmWfy/4T8BwAA//8DAFBLAQItABQABgAIAAAAIQC2&#10;gziS/gAAAOEBAAATAAAAAAAAAAAAAAAAAAAAAABbQ29udGVudF9UeXBlc10ueG1sUEsBAi0AFAAG&#10;AAgAAAAhADj9If/WAAAAlAEAAAsAAAAAAAAAAAAAAAAALwEAAF9yZWxzLy5yZWxzUEsBAi0AFAAG&#10;AAgAAAAhAOobKuVSAgAAYwQAAA4AAAAAAAAAAAAAAAAALgIAAGRycy9lMm9Eb2MueG1sUEsBAi0A&#10;FAAGAAgAAAAhAJScJ8jgAAAACgEAAA8AAAAAAAAAAAAAAAAArAQAAGRycy9kb3ducmV2LnhtbFBL&#10;BQYAAAAABAAEAPMAAAC5BQ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Риски финансовых потерь, упущенных</w:t>
                  </w:r>
                  <w:r>
                    <w:rPr>
                      <w:rFonts w:ascii="Times New Roman" w:hAnsi="Times New Roman" w:cs="Times New Roman"/>
                    </w:rPr>
                    <w:t xml:space="preserve"> выгод, снижения прибыли</w:t>
                  </w:r>
                </w:p>
              </w:txbxContent>
            </v:textbox>
          </v:rect>
        </w:pict>
      </w:r>
    </w:p>
    <w:p w:rsidR="00E85A0F" w:rsidRDefault="00E85A0F" w:rsidP="007D0937">
      <w:pPr>
        <w:spacing w:after="0"/>
        <w:rPr>
          <w:rFonts w:ascii="Times New Roman" w:hAnsi="Times New Roman" w:cs="Times New Roman"/>
        </w:rPr>
      </w:pPr>
    </w:p>
    <w:p w:rsidR="00285F36" w:rsidRPr="00A13B4D" w:rsidRDefault="00285F36" w:rsidP="007D0937">
      <w:pPr>
        <w:spacing w:after="0"/>
        <w:rPr>
          <w:rFonts w:ascii="Times New Roman" w:hAnsi="Times New Roman" w:cs="Times New Roman"/>
        </w:rPr>
      </w:pPr>
    </w:p>
    <w:p w:rsidR="00285F36" w:rsidRDefault="00285F36" w:rsidP="007D0937">
      <w:pPr>
        <w:spacing w:after="0"/>
        <w:rPr>
          <w:rFonts w:ascii="Times New Roman" w:hAnsi="Times New Roman" w:cs="Times New Roman"/>
        </w:rPr>
      </w:pPr>
    </w:p>
    <w:p w:rsidR="00285F36" w:rsidRDefault="00146133" w:rsidP="007D0937">
      <w:pPr>
        <w:spacing w:after="0"/>
        <w:rPr>
          <w:rFonts w:ascii="Times New Roman" w:hAnsi="Times New Roman" w:cs="Times New Roman"/>
        </w:rPr>
      </w:pPr>
      <w:r>
        <w:rPr>
          <w:rFonts w:ascii="Times New Roman" w:hAnsi="Times New Roman" w:cs="Times New Roman"/>
          <w:noProof/>
          <w:lang w:eastAsia="ru-RU"/>
        </w:rPr>
        <w:pict>
          <v:rect id="Прямоугольник 104" o:spid="_x0000_s1033" style="position:absolute;margin-left:294.8pt;margin-top:9.95pt;width:140.7pt;height:47.4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U8UwIAAGUEAAAOAAAAZHJzL2Uyb0RvYy54bWysVM1uEzEQviPxDpbvZHejJE1W3VRVSxBS&#10;gUqFB3C83qyF1zZjJ5tyQuJaiUfgIbggfvoMmzdi7KRpCpwQe7A8nvE3M9833uOTdaPISoCTRhc0&#10;66WUCM1NKfWioG9ez56MKXGe6ZIpo0VBr4WjJ9PHj45bm4u+qY0qBRAE0S5vbUFr722eJI7XomGu&#10;Z6zQ6KwMNMyjCYukBNYieqOSfpqOktZAacFw4Ryenm+ddBrxq0pw/6qqnPBEFRRr83GFuM7DmkyP&#10;Wb4AZmvJd2Wwf6iiYVJj0j3UOfOMLEH+AdVIDsaZyve4aRJTVZKL2AN2k6W/dXNVMytiL0iOs3ua&#10;3P+D5S9Xl0BkidqlA0o0a1Ck7vPmw+ZT96O73XzsvnS33ffNTfez+9p9IyEKOWuty/Hqlb2E0LWz&#10;F4a/dUSbs5rphTgFMG0tWImVZiE+eXAhGA6vknn7wpSYkC29ifStK2gCIBJD1lGl671KYu0Jx8Ps&#10;aDwaT1BMjr5R2h9lw5iC5Xe3LTj/TJiGhE1BAacgorPVhfOhGpbfhcTqjZLlTCoVDVjMzxSQFcOJ&#10;mcVvh+4Ow5QmbUEnw/4wIj/wuUOINH5/g2ikx9FXsinoeB/E8kDbU13GwfRMqu0eS1Z6x2OgbiuB&#10;X8/XUbyjkCDQOjflNRILZjvp+DJxUxt4T0mLU15Q927JQFCinmsUZ5INBuFZRGMwPOqjAYee+aGH&#10;aY5QBeUeKNkaZ377mJYW5KLGXFnkQ5tTlLSSke37unYN4CxHEXbvLjyWQztG3f8dpr8AAAD//wMA&#10;UEsDBBQABgAIAAAAIQC7iqsA4AAAAAoBAAAPAAAAZHJzL2Rvd25yZXYueG1sTI9BT4QwEIXvJv6H&#10;Zky8GLdgdAWkbIjRGKMHYfeyty6MlEinhHZZ/PeOJz3Oe1/evJdvFjuIGSffO1IQryIQSI1re+oU&#10;7LbP1wkIHzS1enCECr7Rw6Y4P8t11roTVTjXoRMcQj7TCkwIYyalbwxa7VduRGLv001WBz6nTraT&#10;PnG4HeRNFK2l1T3xB6NHfDTYfNVHq2Dv3t1TGeHLaLavYb4qq7ePulLq8mIpH0AEXMIfDL/1uToU&#10;3OngjtR6MSi4S9I1o2ykKQgGkvuYxx1YiG8TkEUu/08ofgAAAP//AwBQSwECLQAUAAYACAAAACEA&#10;toM4kv4AAADhAQAAEwAAAAAAAAAAAAAAAAAAAAAAW0NvbnRlbnRfVHlwZXNdLnhtbFBLAQItABQA&#10;BgAIAAAAIQA4/SH/1gAAAJQBAAALAAAAAAAAAAAAAAAAAC8BAABfcmVscy8ucmVsc1BLAQItABQA&#10;BgAIAAAAIQDrNGU8UwIAAGUEAAAOAAAAAAAAAAAAAAAAAC4CAABkcnMvZTJvRG9jLnhtbFBLAQIt&#10;ABQABgAIAAAAIQC7iqsA4AAAAAoBAAAPAAAAAAAAAAAAAAAAAK0EAABkcnMvZG93bnJldi54bWxQ&#10;SwUGAAAAAAQABADzAAAAugU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 xml:space="preserve">Риски снижения финансовой устойчивости без объективных причин </w:t>
                  </w:r>
                </w:p>
              </w:txbxContent>
            </v:textbox>
          </v:rect>
        </w:pict>
      </w:r>
    </w:p>
    <w:p w:rsidR="00285F36" w:rsidRDefault="00285F36" w:rsidP="007D0937">
      <w:pPr>
        <w:spacing w:after="0"/>
        <w:rPr>
          <w:rFonts w:ascii="Times New Roman" w:hAnsi="Times New Roman" w:cs="Times New Roman"/>
        </w:rPr>
      </w:pPr>
    </w:p>
    <w:p w:rsidR="00E85A0F" w:rsidRPr="00A13B4D" w:rsidRDefault="00E85A0F" w:rsidP="007D0937">
      <w:pPr>
        <w:spacing w:after="0"/>
        <w:rPr>
          <w:rFonts w:ascii="Times New Roman" w:hAnsi="Times New Roman" w:cs="Times New Roman"/>
        </w:rPr>
      </w:pPr>
    </w:p>
    <w:p w:rsidR="00E85A0F" w:rsidRDefault="00E85A0F" w:rsidP="007D0937">
      <w:pPr>
        <w:spacing w:after="0"/>
        <w:rPr>
          <w:rFonts w:ascii="Times New Roman" w:hAnsi="Times New Roman" w:cs="Times New Roman"/>
        </w:rPr>
      </w:pPr>
    </w:p>
    <w:p w:rsidR="00E85A0F" w:rsidRPr="00A13B4D" w:rsidRDefault="00146133" w:rsidP="007D0937">
      <w:pPr>
        <w:spacing w:after="0"/>
        <w:rPr>
          <w:rFonts w:ascii="Times New Roman" w:hAnsi="Times New Roman" w:cs="Times New Roman"/>
        </w:rPr>
      </w:pPr>
      <w:r>
        <w:rPr>
          <w:rFonts w:ascii="Times New Roman" w:hAnsi="Times New Roman" w:cs="Times New Roman"/>
          <w:noProof/>
          <w:lang w:eastAsia="ru-RU"/>
        </w:rPr>
        <w:pict>
          <v:rect id="Прямоугольник 98" o:spid="_x0000_s1034" style="position:absolute;margin-left:-1.05pt;margin-top:8.5pt;width:140.7pt;height:5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6KUgIAAGMEAAAOAAAAZHJzL2Uyb0RvYy54bWysVM2O0zAQviPxDpbvNG3Vdtuo6WrVpQhp&#10;gZUWHsB1nMbCsc3YbVpOSFyReAQeggviZ58hfSPGTrd0gRPCB8uTGX+e+b6ZTM+3lSIbAU4andFe&#10;p0uJ0NzkUq8y+url4tGYEueZzpkyWmR0Jxw9nz18MK1tKvqmNCoXQBBEu7S2GS29t2mSOF6KirmO&#10;sUKjszBQMY8mrJIcWI3olUr63e4oqQ3kFgwXzuHXy9ZJZxG/KAT3L4rCCU9URjE3H3eI+zLsyWzK&#10;0hUwW0p+SIP9QxYVkxofPUJdMs/IGuQfUJXkYJwpfIebKjFFIbmINWA1ve5v1dyUzIpYC5Lj7JEm&#10;9/9g+fPNNRCZZ3SCSmlWoUbNp/27/cfme3O7f998bm6bb/sPzY/mS/OVYBAyVluX4sUbew2hZmev&#10;DH/tiDbzkumVuAAwdSlYjnn2Qnxy70IwHF4ly/qZyfE9tvYmkrctoAqASAvZRo12R43E1hOOH3tn&#10;49F4glJy9I3Gw3E3ipiw9O62BeefCFORcMgoYA9EdLa5cj5kw9K7kJi9UTJfSKWiAavlXAHZMOyX&#10;RVyxACzyNExpUiNjw/4wIt/zuVOIblx/g6ikx8ZXssooloArBLE00PZY5/HsmVTtGVNW+sBjoK6V&#10;wG+X2yjdUZSlyXdILJi2z3Eu8VAaeEtJjT2eUfdmzUBQop5qFGfSGwzCUERjMDzrowGnnuWph2mO&#10;UBnlHihpjblvR2ltQa5KfKsX+dDmAiUtZGQ7yN3mdSgAOzmKcJi6MCqndoz69W+Y/QQAAP//AwBQ&#10;SwMEFAAGAAgAAAAhAMPkMgnfAAAACQEAAA8AAABkcnMvZG93bnJldi54bWxMj8FOwzAQRO9I/IO1&#10;SFxQazcISkOcKkIghOBAUi69ufGSRMTrKHbT8PcsJzjuzGj2TbadXS8mHEPnScNqqUAg1d521Gj4&#10;2D0t7kCEaMia3hNq+MYA2/z8LDOp9ScqcapiI7iEQmo0tDEOqZShbtGZsPQDEnuffnQm8jk20o7m&#10;xOWul4lSt9KZjvhDawZ8aLH+qo5Ow96/+cdC4fPQ7l7idFWUr+9VqfXlxVzcg4g4x78w/OIzOuTM&#10;dPBHskH0GhbJipOsr3kS+8l6cw3iwEJyo0Dmmfy/IP8BAAD//wMAUEsBAi0AFAAGAAgAAAAhALaD&#10;OJL+AAAA4QEAABMAAAAAAAAAAAAAAAAAAAAAAFtDb250ZW50X1R5cGVzXS54bWxQSwECLQAUAAYA&#10;CAAAACEAOP0h/9YAAACUAQAACwAAAAAAAAAAAAAAAAAvAQAAX3JlbHMvLnJlbHNQSwECLQAUAAYA&#10;CAAAACEAbqMeilICAABjBAAADgAAAAAAAAAAAAAAAAAuAgAAZHJzL2Uyb0RvYy54bWxQSwECLQAU&#10;AAYACAAAACEAw+QyCd8AAAAJAQAADwAAAAAAAAAAAAAAAACsBAAAZHJzL2Rvd25yZXYueG1sUEsF&#10;BgAAAAAEAAQA8wAAALgFA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 xml:space="preserve">Увеличение конкурентных и имиджевых рисков </w:t>
                  </w:r>
                </w:p>
              </w:txbxContent>
            </v:textbox>
          </v:rect>
        </w:pict>
      </w:r>
      <w:r>
        <w:rPr>
          <w:rFonts w:ascii="Times New Roman" w:hAnsi="Times New Roman" w:cs="Times New Roman"/>
          <w:noProof/>
          <w:lang w:eastAsia="ru-RU"/>
        </w:rPr>
        <w:pict>
          <v:rect id="Прямоугольник 105" o:spid="_x0000_s1035" style="position:absolute;margin-left:294.7pt;margin-top:8.2pt;width:140.7pt;height:64.0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FbVAIAAGUEAAAOAAAAZHJzL2Uyb0RvYy54bWysVM1uEzEQviPxDpbvZLNp0iarbKqqJQip&#10;QKXCAzheb9bCa5uxk005IXFF4hF4CC6Inz7D5o0Ye9OQAifEHiyPZ/x55vtmdnq6qRVZC3DS6Jym&#10;vT4lQnNTSL3M6auX80djSpxnumDKaJHTG+Ho6ezhg2ljMzEwlVGFAIIg2mWNzWnlvc2SxPFK1Mz1&#10;jBUanaWBmnk0YZkUwBpEr1Uy6PePk8ZAYcFw4RyeXnROOov4ZSm4f1GWTniicoq5+bhCXBdhTWZT&#10;li2B2UryXRrsH7KomdT46B7qgnlGViD/gKolB+NM6Xvc1IkpS8lFrAGrSfu/VXNdMStiLUiOs3ua&#10;3P+D5c/XV0Bkgdr1R5RoVqNI7aftu+3H9nt7u33ffm5v22/bD+2P9kv7lYQo5KyxLsOr1/YKQtXO&#10;Xhr+2hFtziuml+IMwDSVYAVmmob45N6FYDi8ShbNM1Pgg2zlTaRvU0IdAJEYsokq3exVEhtPOB6m&#10;J+Pj8QTF5Ogbp0fDo5hSwrK72xacfyJMTcImp4BdENHZ+tL5kA3L7kJi9kbJYi6VigYsF+cKyJph&#10;x8zjFwvAIg/DlCZNTiejwSgi3/O5Q4h+/P4GUUuPra9kjVXsg1gWaHusi9iYnknV7TFlpXc8Buo6&#10;CfxmsYniTe5EWZjiBokF03U6TiZuKgNvKWmwy3Pq3qwYCErUU43iTNLhMIxFNIajkwEacOhZHHqY&#10;5giVU+6Bks44990wrSzIZYVvpZEPbc5Q0lJGtoPcXV67ArCXowi7uQvDcmjHqF9/h9lPAAAA//8D&#10;AFBLAwQUAAYACAAAACEA0BFq2+AAAAAKAQAADwAAAGRycy9kb3ducmV2LnhtbEyPQUvEMBCF74L/&#10;IYzgRdxE6a61Nl2KKCJ6sF0v3rLN2BabSWmy3frvHU96Gmbe48338u3iBjHjFHpPGq5WCgRS421P&#10;rYb33eNlCiJEQ9YMnlDDNwbYFqcnucmsP1KFcx1bwSEUMqOhi3HMpAxNh86ElR+RWPv0kzOR16mV&#10;djJHDneDvFZqI53piT90ZsT7Dpuv+uA0fPhX/1AqfBq73XOcL8rq5a2utD4/W8o7EBGX+GeGX3xG&#10;h4KZ9v5ANohBwzq9TdjKwoYnG9IbxV32fEiSNcgil/8rFD8AAAD//wMAUEsBAi0AFAAGAAgAAAAh&#10;ALaDOJL+AAAA4QEAABMAAAAAAAAAAAAAAAAAAAAAAFtDb250ZW50X1R5cGVzXS54bWxQSwECLQAU&#10;AAYACAAAACEAOP0h/9YAAACUAQAACwAAAAAAAAAAAAAAAAAvAQAAX3JlbHMvLnJlbHNQSwECLQAU&#10;AAYACAAAACEAkHdhW1QCAABlBAAADgAAAAAAAAAAAAAAAAAuAgAAZHJzL2Uyb0RvYy54bWxQSwEC&#10;LQAUAAYACAAAACEA0BFq2+AAAAAKAQAADwAAAAAAAAAAAAAAAACuBAAAZHJzL2Rvd25yZXYueG1s&#10;UEsFBgAAAAAEAAQA8wAAALsFAAAAAA==&#10;">
            <v:textbox>
              <w:txbxContent>
                <w:p w:rsidR="00F31450" w:rsidRPr="00326B64" w:rsidRDefault="00F31450" w:rsidP="00E85A0F">
                  <w:pPr>
                    <w:spacing w:line="240" w:lineRule="auto"/>
                    <w:jc w:val="center"/>
                    <w:rPr>
                      <w:rFonts w:ascii="Times New Roman" w:hAnsi="Times New Roman" w:cs="Times New Roman"/>
                    </w:rPr>
                  </w:pPr>
                  <w:r w:rsidRPr="00326B64">
                    <w:rPr>
                      <w:rFonts w:ascii="Times New Roman" w:hAnsi="Times New Roman" w:cs="Times New Roman"/>
                    </w:rPr>
                    <w:t>Риски роста ошибок финансового управления, вы</w:t>
                  </w:r>
                  <w:r>
                    <w:rPr>
                      <w:rFonts w:ascii="Times New Roman" w:hAnsi="Times New Roman" w:cs="Times New Roman"/>
                    </w:rPr>
                    <w:t>званные человеческого фактора</w:t>
                  </w:r>
                </w:p>
              </w:txbxContent>
            </v:textbox>
          </v:rect>
        </w:pict>
      </w:r>
    </w:p>
    <w:p w:rsidR="00E85A0F" w:rsidRPr="00A13B4D" w:rsidRDefault="00E85A0F" w:rsidP="007D0937">
      <w:pPr>
        <w:spacing w:after="0"/>
        <w:rPr>
          <w:rFonts w:ascii="Times New Roman" w:hAnsi="Times New Roman" w:cs="Times New Roman"/>
        </w:rPr>
      </w:pPr>
    </w:p>
    <w:p w:rsidR="00E85A0F" w:rsidRPr="00A13B4D" w:rsidRDefault="00146133" w:rsidP="007D0937">
      <w:pPr>
        <w:spacing w:after="0"/>
        <w:rPr>
          <w:rFonts w:ascii="Times New Roman" w:hAnsi="Times New Roman" w:cs="Times New Roman"/>
        </w:rPr>
      </w:pPr>
      <w:r>
        <w:rPr>
          <w:rFonts w:ascii="Times New Roman" w:hAnsi="Times New Roman" w:cs="Times New Roman"/>
          <w:noProof/>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117" o:spid="_x0000_s1036" type="#_x0000_t116" style="position:absolute;margin-left:128.9pt;margin-top:-.3pt;width:183.15pt;height:44.6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McgIAAI4EAAAOAAAAZHJzL2Uyb0RvYy54bWysVMFuEzEQvSPxD5bv7W5CkpZVN1XVUoRU&#10;oFLLBzheb9bCay9jJ5tyggMSN8SfVEgVqFC+wfkjxt40TYETYg+WxzPzPPOeZ/f2F7UicwFWGp3T&#10;3nZKidDcFFJPc/rq/HhrlxLrmC6YMlrk9EJYuj9++GCvbTLRN5VRhQCCINpmbZPTyrkmSxLLK1Ez&#10;u20aodFZGqiZQxOmSQGsRfRaJf00HSWtgaIBw4W1eHrUOek44pel4O5lWVrhiMop1ubiCnGdhDUZ&#10;77FsCqypJF+Vwf6hippJjZeuoY6YY2QG8g+oWnIw1pRum5s6MWUpuYg9YDe99LduzirWiNgLkmOb&#10;NU32/8HyF/NTILJA7Xo7lGhWo0j+s//uf/rrreX75Qd/5X/4y4z4r/7GX/rrsLn0X/zV8t3yIzpv&#10;/LflJxKykcu2sRlCnjWnENiwzYnhry3R5rBieioOAExbCVZgB70Qn9xLCIbFVDJpn5sCC2EzZyKt&#10;ixLqAIiEkUVU72Ktnlg4wvGw/6g/StMhJRx9w9Fo0I/yJiy7zW7AuqfC1CRscloq02Jd4M4F1FIz&#10;ZyBexuYn1oXiWHabEZsxShbHUqlowHRyqIDMGT6s4/jFfrDnzTClSYuV7Q53hhH6ntNuYqTx+xtG&#10;LR2OiJJ1TnfXQSwLND7RRXzAjknV7bFmpVe8Bio7SdxisuhEjpQEniemuECmwXQjgSOMm8rAW0pa&#10;HIec2jczBoIS9UyjWo97g0GYn2gMhjvILYFNz2TTwzRHqJxyB5R0xqHrpm7WgJxWeFcvEqLNAWpc&#10;ysj3XV2rDvDRRxlWAxqmatOOUXe/kfEvAAAA//8DAFBLAwQUAAYACAAAACEARRgVu98AAAAIAQAA&#10;DwAAAGRycy9kb3ducmV2LnhtbEyPQUvDQBSE74L/YXmCt3bTVGOIeSlFURChYBW8brPPJJp9G7Lb&#10;ZPXXuz3pcZhh5ptyE0wvJhpdZxlhtUxAENdWd9wgvL0+LHIQzivWqrdMCN/kYFOdn5Wq0HbmF5r2&#10;vhGxhF2hEFrvh0JKV7dklFvagTh6H3Y0ykc5NlKPao7lppdpkmTSqI7jQqsGumup/tofDcI6zMmn&#10;fryf1k/0k+vwvpuftzvEy4uwvQXhKfi/MJzwIzpUkelgj6yd6BHS65uI7hEWGYjoZ+nVCsQBIc8z&#10;kFUp/x+ofgEAAP//AwBQSwECLQAUAAYACAAAACEAtoM4kv4AAADhAQAAEwAAAAAAAAAAAAAAAAAA&#10;AAAAW0NvbnRlbnRfVHlwZXNdLnhtbFBLAQItABQABgAIAAAAIQA4/SH/1gAAAJQBAAALAAAAAAAA&#10;AAAAAAAAAC8BAABfcmVscy8ucmVsc1BLAQItABQABgAIAAAAIQAlZw+McgIAAI4EAAAOAAAAAAAA&#10;AAAAAAAAAC4CAABkcnMvZTJvRG9jLnhtbFBLAQItABQABgAIAAAAIQBFGBW73wAAAAgBAAAPAAAA&#10;AAAAAAAAAAAAAMwEAABkcnMvZG93bnJldi54bWxQSwUGAAAAAAQABADzAAAA2AUAAAAA&#10;" strokeweight="2.25pt">
            <v:textbox>
              <w:txbxContent>
                <w:p w:rsidR="00F31450" w:rsidRPr="00326B64" w:rsidRDefault="00F31450" w:rsidP="00E85A0F">
                  <w:pPr>
                    <w:spacing w:line="240" w:lineRule="auto"/>
                    <w:jc w:val="center"/>
                    <w:rPr>
                      <w:rFonts w:ascii="Times New Roman" w:hAnsi="Times New Roman" w:cs="Times New Roman"/>
                      <w:b/>
                    </w:rPr>
                  </w:pPr>
                  <w:r w:rsidRPr="00326B64">
                    <w:rPr>
                      <w:rFonts w:ascii="Times New Roman" w:hAnsi="Times New Roman" w:cs="Times New Roman"/>
                      <w:b/>
                    </w:rPr>
                    <w:t>СИНЕРГИЯ РИСКОВ</w:t>
                  </w:r>
                </w:p>
              </w:txbxContent>
            </v:textbox>
          </v:shape>
        </w:pict>
      </w:r>
    </w:p>
    <w:p w:rsidR="00E85A0F" w:rsidRPr="00A13B4D" w:rsidRDefault="00E85A0F" w:rsidP="007D0937">
      <w:pPr>
        <w:spacing w:after="0"/>
        <w:rPr>
          <w:rFonts w:ascii="Times New Roman" w:hAnsi="Times New Roman" w:cs="Times New Roman"/>
        </w:rPr>
      </w:pPr>
    </w:p>
    <w:p w:rsidR="002E7DB6" w:rsidRDefault="002E7DB6" w:rsidP="007D0937">
      <w:pPr>
        <w:tabs>
          <w:tab w:val="left" w:pos="6362"/>
        </w:tabs>
        <w:spacing w:after="0"/>
        <w:jc w:val="center"/>
        <w:rPr>
          <w:rFonts w:ascii="Times New Roman" w:hAnsi="Times New Roman" w:cs="Times New Roman"/>
          <w:sz w:val="28"/>
          <w:szCs w:val="28"/>
        </w:rPr>
      </w:pPr>
    </w:p>
    <w:p w:rsidR="00285F36" w:rsidRDefault="00285F36" w:rsidP="007D0937">
      <w:pPr>
        <w:tabs>
          <w:tab w:val="left" w:pos="6362"/>
        </w:tabs>
        <w:spacing w:after="0"/>
        <w:jc w:val="center"/>
        <w:rPr>
          <w:rFonts w:ascii="Times New Roman" w:hAnsi="Times New Roman" w:cs="Times New Roman"/>
          <w:sz w:val="28"/>
          <w:szCs w:val="28"/>
        </w:rPr>
      </w:pPr>
    </w:p>
    <w:p w:rsidR="00E85A0F" w:rsidRPr="00A13B4D" w:rsidRDefault="00E85A0F" w:rsidP="007D0937">
      <w:pPr>
        <w:tabs>
          <w:tab w:val="left" w:pos="6362"/>
        </w:tabs>
        <w:spacing w:after="0"/>
        <w:jc w:val="center"/>
        <w:rPr>
          <w:rFonts w:ascii="Times New Roman" w:hAnsi="Times New Roman" w:cs="Times New Roman"/>
          <w:sz w:val="28"/>
          <w:szCs w:val="28"/>
        </w:rPr>
      </w:pPr>
      <w:r w:rsidRPr="00A13B4D">
        <w:rPr>
          <w:rFonts w:ascii="Times New Roman" w:hAnsi="Times New Roman" w:cs="Times New Roman"/>
          <w:sz w:val="28"/>
          <w:szCs w:val="28"/>
        </w:rPr>
        <w:t xml:space="preserve">Рисунок </w:t>
      </w:r>
      <w:r w:rsidR="00DA73E8">
        <w:rPr>
          <w:rFonts w:ascii="Times New Roman" w:hAnsi="Times New Roman" w:cs="Times New Roman"/>
          <w:sz w:val="28"/>
          <w:szCs w:val="28"/>
        </w:rPr>
        <w:t>13</w:t>
      </w:r>
      <w:r w:rsidRPr="00A13B4D">
        <w:rPr>
          <w:rFonts w:ascii="Times New Roman" w:hAnsi="Times New Roman" w:cs="Times New Roman"/>
          <w:sz w:val="28"/>
          <w:szCs w:val="28"/>
        </w:rPr>
        <w:t xml:space="preserve"> – Классификация рисков по видам </w:t>
      </w:r>
    </w:p>
    <w:p w:rsidR="00E85A0F" w:rsidRPr="00A13B4D" w:rsidRDefault="00E85A0F" w:rsidP="007D0937">
      <w:pPr>
        <w:spacing w:after="0"/>
        <w:jc w:val="center"/>
        <w:rPr>
          <w:rFonts w:ascii="Times New Roman" w:hAnsi="Times New Roman" w:cs="Times New Roman"/>
          <w:sz w:val="28"/>
          <w:szCs w:val="28"/>
        </w:rPr>
      </w:pPr>
    </w:p>
    <w:p w:rsidR="00E85A0F" w:rsidRPr="00A13B4D" w:rsidRDefault="00E85A0F" w:rsidP="007D0937">
      <w:pPr>
        <w:spacing w:after="0" w:line="360" w:lineRule="auto"/>
        <w:ind w:firstLine="720"/>
        <w:contextualSpacing/>
        <w:jc w:val="both"/>
        <w:rPr>
          <w:rFonts w:ascii="Times New Roman" w:hAnsi="Times New Roman" w:cs="Times New Roman"/>
          <w:sz w:val="28"/>
          <w:szCs w:val="28"/>
        </w:rPr>
      </w:pPr>
      <w:r w:rsidRPr="00A13B4D">
        <w:rPr>
          <w:rFonts w:ascii="Times New Roman" w:hAnsi="Times New Roman" w:cs="Times New Roman"/>
          <w:sz w:val="28"/>
          <w:szCs w:val="28"/>
        </w:rPr>
        <w:t>Рассмотрим каждый из представленных рисков в порядке макро классификации. Итак, внешние риски:</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rPr>
      </w:pPr>
      <w:r w:rsidRPr="00A13B4D">
        <w:rPr>
          <w:rFonts w:ascii="Times New Roman" w:hAnsi="Times New Roman" w:cs="Times New Roman"/>
          <w:sz w:val="28"/>
          <w:szCs w:val="28"/>
        </w:rPr>
        <w:t>риски санкций от контролирующих и налоговых органов связаны с возможными ошибками и искажениями, своевременно не выявленными в процессе формирования финансовой отчетности. Данные риски могут возникнуть и по причине ошибок в финансовом учете, и как следствие – возможно искажение отчетности;</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sz w:val="28"/>
          <w:szCs w:val="28"/>
        </w:rPr>
      </w:pPr>
      <w:r w:rsidRPr="00A13B4D">
        <w:rPr>
          <w:rFonts w:ascii="Times New Roman" w:hAnsi="Times New Roman" w:cs="Times New Roman"/>
          <w:sz w:val="28"/>
          <w:szCs w:val="28"/>
        </w:rPr>
        <w:t>риски снижения инвестиционной привлекательности компаний</w:t>
      </w:r>
      <w:r w:rsidR="00470496">
        <w:rPr>
          <w:rFonts w:ascii="Times New Roman" w:hAnsi="Times New Roman" w:cs="Times New Roman"/>
          <w:sz w:val="28"/>
          <w:szCs w:val="28"/>
        </w:rPr>
        <w:t xml:space="preserve"> </w:t>
      </w:r>
      <w:r w:rsidRPr="00A13B4D">
        <w:rPr>
          <w:rFonts w:ascii="Times New Roman" w:hAnsi="Times New Roman" w:cs="Times New Roman"/>
          <w:sz w:val="28"/>
          <w:szCs w:val="28"/>
        </w:rPr>
        <w:t xml:space="preserve">связаны в первую очередь со снижением заинтересованности со стороны </w:t>
      </w:r>
      <w:r w:rsidRPr="00A13B4D">
        <w:rPr>
          <w:rFonts w:ascii="Times New Roman" w:hAnsi="Times New Roman" w:cs="Times New Roman"/>
          <w:sz w:val="28"/>
          <w:szCs w:val="28"/>
        </w:rPr>
        <w:lastRenderedPageBreak/>
        <w:t>инвесторов, которые придают большое значение качеству финансового управления, которое должно характеризоваться минимальными рисками;</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sz w:val="28"/>
          <w:szCs w:val="28"/>
        </w:rPr>
      </w:pPr>
      <w:r w:rsidRPr="00A13B4D">
        <w:rPr>
          <w:rFonts w:ascii="Times New Roman" w:hAnsi="Times New Roman" w:cs="Times New Roman"/>
          <w:sz w:val="28"/>
          <w:szCs w:val="28"/>
        </w:rPr>
        <w:t>конкурентные и имиджевые риски также связаны с качеством финансового управления, низкое качество финансового управления, в том числе и рисками, дает возможность конкурентам не только работать на опережение в привлечении инвесторов, но и наносит ощутимый вред имиджу исследуемых компаний.</w:t>
      </w:r>
    </w:p>
    <w:p w:rsidR="00E85A0F" w:rsidRPr="00A13B4D" w:rsidRDefault="00E85A0F" w:rsidP="007D0937">
      <w:pPr>
        <w:spacing w:after="0" w:line="360" w:lineRule="auto"/>
        <w:ind w:firstLine="720"/>
        <w:contextualSpacing/>
        <w:jc w:val="both"/>
        <w:rPr>
          <w:rFonts w:ascii="Times New Roman" w:hAnsi="Times New Roman" w:cs="Times New Roman"/>
          <w:sz w:val="28"/>
          <w:szCs w:val="28"/>
        </w:rPr>
      </w:pPr>
      <w:r w:rsidRPr="00A13B4D">
        <w:rPr>
          <w:rFonts w:ascii="Times New Roman" w:hAnsi="Times New Roman" w:cs="Times New Roman"/>
          <w:sz w:val="28"/>
          <w:szCs w:val="28"/>
        </w:rPr>
        <w:t>В свою очередь внутренние риски могут быть представлены следующим основным перечнем:</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sz w:val="28"/>
          <w:szCs w:val="28"/>
        </w:rPr>
      </w:pPr>
      <w:r w:rsidRPr="00A13B4D">
        <w:rPr>
          <w:rFonts w:ascii="Times New Roman" w:hAnsi="Times New Roman" w:cs="Times New Roman"/>
          <w:sz w:val="28"/>
          <w:szCs w:val="28"/>
        </w:rPr>
        <w:t>риски финансовых потерь и упущенных выгод. В первом случае возникают как внутренние финансовые потери в результате неэффективного управления рисками, финансовые потери могут быть связаны и с необходимостью выплаты штрафных санкций, а также могут быть обусловлены конкурентными и имиджевыми факторами, снижением инвестиционной привлекательности;</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sz w:val="28"/>
          <w:szCs w:val="28"/>
        </w:rPr>
      </w:pPr>
      <w:r w:rsidRPr="00A13B4D">
        <w:rPr>
          <w:rFonts w:ascii="Times New Roman" w:hAnsi="Times New Roman" w:cs="Times New Roman"/>
          <w:sz w:val="28"/>
          <w:szCs w:val="28"/>
        </w:rPr>
        <w:t>риски снижения финансовой устойчивости компаний без объективных причин обусловлены также снижением качества финансового управления, кроме этого, данные риски могут негативно влиять на решения, принимаемые топ менеджментом и акционерами. Это в свою очередь может снизить эффективность реализации основной деятельности компании;</w:t>
      </w:r>
    </w:p>
    <w:p w:rsidR="00E85A0F" w:rsidRPr="00A13B4D" w:rsidRDefault="00E85A0F" w:rsidP="007D0937">
      <w:pPr>
        <w:numPr>
          <w:ilvl w:val="0"/>
          <w:numId w:val="17"/>
        </w:numPr>
        <w:spacing w:after="0" w:line="360" w:lineRule="auto"/>
        <w:ind w:left="0" w:firstLine="720"/>
        <w:jc w:val="both"/>
        <w:rPr>
          <w:rFonts w:ascii="Times New Roman" w:hAnsi="Times New Roman" w:cs="Times New Roman"/>
          <w:sz w:val="28"/>
          <w:szCs w:val="28"/>
        </w:rPr>
      </w:pPr>
      <w:r w:rsidRPr="00A13B4D">
        <w:rPr>
          <w:rFonts w:ascii="Times New Roman" w:hAnsi="Times New Roman" w:cs="Times New Roman"/>
          <w:sz w:val="28"/>
          <w:szCs w:val="28"/>
        </w:rPr>
        <w:t>риски роста ошибок в финансовом управлении в результате влияния человеческого фактора обусловлены тем, что контроль качества финансового управления и соответственно управления рисками не всегда дает возможность точно выявить участок возникновения ошибок и проследить причинно-следственную связь от возникшей ошибки к изменению уровня финансового риска.</w:t>
      </w:r>
    </w:p>
    <w:p w:rsidR="00E85A0F" w:rsidRDefault="00A04454" w:rsidP="007D0937">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анализ  государственной поддержки малого предпринимательства строительной отрасли в Кировской области позволяет сделать следующие выводы:</w:t>
      </w:r>
    </w:p>
    <w:p w:rsidR="00A04454" w:rsidRDefault="00A04454" w:rsidP="007D0937">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не смотря на общий прирост</w:t>
      </w:r>
      <w:r w:rsidR="00470496">
        <w:rPr>
          <w:rFonts w:ascii="Times New Roman" w:hAnsi="Times New Roman" w:cs="Times New Roman"/>
          <w:sz w:val="28"/>
          <w:szCs w:val="28"/>
        </w:rPr>
        <w:t xml:space="preserve"> </w:t>
      </w:r>
      <w:r>
        <w:rPr>
          <w:rFonts w:ascii="Times New Roman" w:hAnsi="Times New Roman" w:cs="Times New Roman"/>
          <w:sz w:val="28"/>
          <w:szCs w:val="28"/>
        </w:rPr>
        <w:t>количества субъектов малого бизнеса в Кировской области наблюдается повышение убыточных предприятий, снижение рентабельности, рост рисков.</w:t>
      </w:r>
    </w:p>
    <w:p w:rsidR="00A04454" w:rsidRDefault="00A04454" w:rsidP="007D0937">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Доля строи</w:t>
      </w:r>
      <w:r w:rsidR="00E3366E">
        <w:rPr>
          <w:rFonts w:ascii="Times New Roman" w:hAnsi="Times New Roman" w:cs="Times New Roman"/>
          <w:sz w:val="28"/>
          <w:szCs w:val="28"/>
        </w:rPr>
        <w:t>те</w:t>
      </w:r>
      <w:r>
        <w:rPr>
          <w:rFonts w:ascii="Times New Roman" w:hAnsi="Times New Roman" w:cs="Times New Roman"/>
          <w:sz w:val="28"/>
          <w:szCs w:val="28"/>
        </w:rPr>
        <w:t>льных предприятий в общей сегменте малого бизнеса составляет 11%, что представляет собой достаточно высокий процент и требует</w:t>
      </w:r>
      <w:r w:rsidR="00470496">
        <w:rPr>
          <w:rFonts w:ascii="Times New Roman" w:hAnsi="Times New Roman" w:cs="Times New Roman"/>
          <w:sz w:val="28"/>
          <w:szCs w:val="28"/>
        </w:rPr>
        <w:t xml:space="preserve"> </w:t>
      </w:r>
      <w:r>
        <w:rPr>
          <w:rFonts w:ascii="Times New Roman" w:hAnsi="Times New Roman" w:cs="Times New Roman"/>
          <w:sz w:val="28"/>
          <w:szCs w:val="28"/>
        </w:rPr>
        <w:t>уделения внимания правительства области на поддержку отрасли в целом и малых предприятий, в частности.</w:t>
      </w:r>
    </w:p>
    <w:p w:rsidR="004A7852" w:rsidRDefault="00A04454" w:rsidP="007D0937">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област</w:t>
      </w:r>
      <w:r w:rsidR="008424F9">
        <w:rPr>
          <w:rFonts w:ascii="Times New Roman" w:hAnsi="Times New Roman" w:cs="Times New Roman"/>
          <w:sz w:val="28"/>
          <w:szCs w:val="28"/>
        </w:rPr>
        <w:t>ь</w:t>
      </w:r>
      <w:r>
        <w:rPr>
          <w:rFonts w:ascii="Times New Roman" w:hAnsi="Times New Roman" w:cs="Times New Roman"/>
          <w:sz w:val="28"/>
          <w:szCs w:val="28"/>
        </w:rPr>
        <w:t xml:space="preserve"> проводит поддержку финансовую, информационную и кредитную. В регионе созданы структуры, осуществляющие комплексную поддержку проектов,</w:t>
      </w:r>
      <w:r w:rsidR="00470496">
        <w:rPr>
          <w:rFonts w:ascii="Times New Roman" w:hAnsi="Times New Roman" w:cs="Times New Roman"/>
          <w:sz w:val="28"/>
          <w:szCs w:val="28"/>
        </w:rPr>
        <w:t xml:space="preserve"> </w:t>
      </w:r>
      <w:r>
        <w:rPr>
          <w:rFonts w:ascii="Times New Roman" w:hAnsi="Times New Roman" w:cs="Times New Roman"/>
          <w:sz w:val="28"/>
          <w:szCs w:val="28"/>
        </w:rPr>
        <w:t>финансовых потребностей</w:t>
      </w:r>
      <w:r w:rsidR="00470496">
        <w:rPr>
          <w:rFonts w:ascii="Times New Roman" w:hAnsi="Times New Roman" w:cs="Times New Roman"/>
          <w:sz w:val="28"/>
          <w:szCs w:val="28"/>
        </w:rPr>
        <w:t xml:space="preserve"> </w:t>
      </w:r>
      <w:r>
        <w:rPr>
          <w:rFonts w:ascii="Times New Roman" w:hAnsi="Times New Roman" w:cs="Times New Roman"/>
          <w:sz w:val="28"/>
          <w:szCs w:val="28"/>
        </w:rPr>
        <w:t>представителей малого бизнеса, в том числе строительных предприятий.</w:t>
      </w:r>
      <w:r w:rsidR="00470496">
        <w:rPr>
          <w:rFonts w:ascii="Times New Roman" w:hAnsi="Times New Roman" w:cs="Times New Roman"/>
          <w:sz w:val="28"/>
          <w:szCs w:val="28"/>
        </w:rPr>
        <w:t xml:space="preserve"> </w:t>
      </w:r>
      <w:r>
        <w:rPr>
          <w:rFonts w:ascii="Times New Roman" w:hAnsi="Times New Roman" w:cs="Times New Roman"/>
          <w:sz w:val="28"/>
          <w:szCs w:val="28"/>
        </w:rPr>
        <w:t>Анализ строительной отрасли</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в Кировской области позволил определить, что в настоящее время в отрасли имеется </w:t>
      </w:r>
      <w:r w:rsidR="004A7852">
        <w:rPr>
          <w:rFonts w:ascii="Times New Roman" w:hAnsi="Times New Roman" w:cs="Times New Roman"/>
          <w:sz w:val="28"/>
          <w:szCs w:val="28"/>
        </w:rPr>
        <w:t>достаточно</w:t>
      </w:r>
      <w:r>
        <w:rPr>
          <w:rFonts w:ascii="Times New Roman" w:hAnsi="Times New Roman" w:cs="Times New Roman"/>
          <w:sz w:val="28"/>
          <w:szCs w:val="28"/>
        </w:rPr>
        <w:t xml:space="preserve"> большое количество </w:t>
      </w:r>
      <w:r w:rsidR="004A7852">
        <w:rPr>
          <w:rFonts w:ascii="Times New Roman" w:hAnsi="Times New Roman" w:cs="Times New Roman"/>
          <w:sz w:val="28"/>
          <w:szCs w:val="28"/>
        </w:rPr>
        <w:t>предприятий</w:t>
      </w:r>
      <w:r>
        <w:rPr>
          <w:rFonts w:ascii="Times New Roman" w:hAnsi="Times New Roman" w:cs="Times New Roman"/>
          <w:sz w:val="28"/>
          <w:szCs w:val="28"/>
        </w:rPr>
        <w:t xml:space="preserve"> малого бизнеса. Основная их проблема -наличие недостатка и</w:t>
      </w:r>
      <w:r w:rsidR="004A7852">
        <w:rPr>
          <w:rFonts w:ascii="Times New Roman" w:hAnsi="Times New Roman" w:cs="Times New Roman"/>
          <w:sz w:val="28"/>
          <w:szCs w:val="28"/>
        </w:rPr>
        <w:t xml:space="preserve"> финансовых</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ресурсов</w:t>
      </w:r>
      <w:r>
        <w:rPr>
          <w:rFonts w:ascii="Times New Roman" w:hAnsi="Times New Roman" w:cs="Times New Roman"/>
          <w:sz w:val="28"/>
          <w:szCs w:val="28"/>
        </w:rPr>
        <w:t xml:space="preserve">, </w:t>
      </w:r>
      <w:r w:rsidR="004A7852">
        <w:rPr>
          <w:rFonts w:ascii="Times New Roman" w:hAnsi="Times New Roman" w:cs="Times New Roman"/>
          <w:sz w:val="28"/>
          <w:szCs w:val="28"/>
        </w:rPr>
        <w:t>административные</w:t>
      </w:r>
      <w:r>
        <w:rPr>
          <w:rFonts w:ascii="Times New Roman" w:hAnsi="Times New Roman" w:cs="Times New Roman"/>
          <w:sz w:val="28"/>
          <w:szCs w:val="28"/>
        </w:rPr>
        <w:t xml:space="preserve"> барьеры, сложность получения </w:t>
      </w:r>
      <w:r w:rsidR="004A7852">
        <w:rPr>
          <w:rFonts w:ascii="Times New Roman" w:hAnsi="Times New Roman" w:cs="Times New Roman"/>
          <w:sz w:val="28"/>
          <w:szCs w:val="28"/>
        </w:rPr>
        <w:t>дорогостоящих</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заказов</w:t>
      </w:r>
      <w:r>
        <w:rPr>
          <w:rFonts w:ascii="Times New Roman" w:hAnsi="Times New Roman" w:cs="Times New Roman"/>
          <w:sz w:val="28"/>
          <w:szCs w:val="28"/>
        </w:rPr>
        <w:t>. К тому</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же часто </w:t>
      </w:r>
      <w:r w:rsidR="004A7852">
        <w:rPr>
          <w:rFonts w:ascii="Times New Roman" w:hAnsi="Times New Roman" w:cs="Times New Roman"/>
          <w:sz w:val="28"/>
          <w:szCs w:val="28"/>
        </w:rPr>
        <w:t>предприятия</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малого </w:t>
      </w:r>
      <w:r w:rsidR="004A7852">
        <w:rPr>
          <w:rFonts w:ascii="Times New Roman" w:hAnsi="Times New Roman" w:cs="Times New Roman"/>
          <w:sz w:val="28"/>
          <w:szCs w:val="28"/>
        </w:rPr>
        <w:t>бизнеса</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финансово</w:t>
      </w:r>
      <w:r>
        <w:rPr>
          <w:rFonts w:ascii="Times New Roman" w:hAnsi="Times New Roman" w:cs="Times New Roman"/>
          <w:sz w:val="28"/>
          <w:szCs w:val="28"/>
        </w:rPr>
        <w:t xml:space="preserve"> не </w:t>
      </w:r>
      <w:r w:rsidR="004A7852">
        <w:rPr>
          <w:rFonts w:ascii="Times New Roman" w:hAnsi="Times New Roman" w:cs="Times New Roman"/>
          <w:sz w:val="28"/>
          <w:szCs w:val="28"/>
        </w:rPr>
        <w:t>осиливают</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участие</w:t>
      </w:r>
      <w:r>
        <w:rPr>
          <w:rFonts w:ascii="Times New Roman" w:hAnsi="Times New Roman" w:cs="Times New Roman"/>
          <w:sz w:val="28"/>
          <w:szCs w:val="28"/>
        </w:rPr>
        <w:t xml:space="preserve"> в СРО.</w:t>
      </w:r>
    </w:p>
    <w:p w:rsidR="00A04454" w:rsidRDefault="00A04454" w:rsidP="007D0937">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Все это</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влечет </w:t>
      </w:r>
      <w:r w:rsidR="004A7852">
        <w:rPr>
          <w:rFonts w:ascii="Times New Roman" w:hAnsi="Times New Roman" w:cs="Times New Roman"/>
          <w:sz w:val="28"/>
          <w:szCs w:val="28"/>
        </w:rPr>
        <w:t>возникновение</w:t>
      </w:r>
      <w:r>
        <w:rPr>
          <w:rFonts w:ascii="Times New Roman" w:hAnsi="Times New Roman" w:cs="Times New Roman"/>
          <w:sz w:val="28"/>
          <w:szCs w:val="28"/>
        </w:rPr>
        <w:t xml:space="preserve"> рисков большей части малого </w:t>
      </w:r>
      <w:r w:rsidR="004A7852">
        <w:rPr>
          <w:rFonts w:ascii="Times New Roman" w:hAnsi="Times New Roman" w:cs="Times New Roman"/>
          <w:sz w:val="28"/>
          <w:szCs w:val="28"/>
        </w:rPr>
        <w:t>бизнеса</w:t>
      </w:r>
      <w:r>
        <w:rPr>
          <w:rFonts w:ascii="Times New Roman" w:hAnsi="Times New Roman" w:cs="Times New Roman"/>
          <w:sz w:val="28"/>
          <w:szCs w:val="28"/>
        </w:rPr>
        <w:t xml:space="preserve"> в </w:t>
      </w:r>
      <w:r w:rsidR="004A7852">
        <w:rPr>
          <w:rFonts w:ascii="Times New Roman" w:hAnsi="Times New Roman" w:cs="Times New Roman"/>
          <w:sz w:val="28"/>
          <w:szCs w:val="28"/>
        </w:rPr>
        <w:t>строительной отрасли</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Кировской </w:t>
      </w:r>
      <w:r w:rsidR="004A7852">
        <w:rPr>
          <w:rFonts w:ascii="Times New Roman" w:hAnsi="Times New Roman" w:cs="Times New Roman"/>
          <w:sz w:val="28"/>
          <w:szCs w:val="28"/>
        </w:rPr>
        <w:t>области</w:t>
      </w:r>
      <w:r>
        <w:rPr>
          <w:rFonts w:ascii="Times New Roman" w:hAnsi="Times New Roman" w:cs="Times New Roman"/>
          <w:sz w:val="28"/>
          <w:szCs w:val="28"/>
        </w:rPr>
        <w:t xml:space="preserve">, к которым отнесены риски снижения финансовой </w:t>
      </w:r>
      <w:r w:rsidR="004A7852">
        <w:rPr>
          <w:rFonts w:ascii="Times New Roman" w:hAnsi="Times New Roman" w:cs="Times New Roman"/>
          <w:sz w:val="28"/>
          <w:szCs w:val="28"/>
        </w:rPr>
        <w:t>устойчивости</w:t>
      </w:r>
      <w:r>
        <w:rPr>
          <w:rFonts w:ascii="Times New Roman" w:hAnsi="Times New Roman" w:cs="Times New Roman"/>
          <w:sz w:val="28"/>
          <w:szCs w:val="28"/>
        </w:rPr>
        <w:t>, повышение роста</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эффективности</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управления</w:t>
      </w:r>
      <w:r>
        <w:rPr>
          <w:rFonts w:ascii="Times New Roman" w:hAnsi="Times New Roman" w:cs="Times New Roman"/>
          <w:sz w:val="28"/>
          <w:szCs w:val="28"/>
        </w:rPr>
        <w:t>, рост финансовых потерь и</w:t>
      </w:r>
      <w:r w:rsidR="00470496">
        <w:rPr>
          <w:rFonts w:ascii="Times New Roman" w:hAnsi="Times New Roman" w:cs="Times New Roman"/>
          <w:sz w:val="28"/>
          <w:szCs w:val="28"/>
        </w:rPr>
        <w:t xml:space="preserve"> </w:t>
      </w:r>
      <w:r>
        <w:rPr>
          <w:rFonts w:ascii="Times New Roman" w:hAnsi="Times New Roman" w:cs="Times New Roman"/>
          <w:sz w:val="28"/>
          <w:szCs w:val="28"/>
        </w:rPr>
        <w:t xml:space="preserve">упущенных </w:t>
      </w:r>
      <w:r w:rsidR="004A7852">
        <w:rPr>
          <w:rFonts w:ascii="Times New Roman" w:hAnsi="Times New Roman" w:cs="Times New Roman"/>
          <w:sz w:val="28"/>
          <w:szCs w:val="28"/>
        </w:rPr>
        <w:t>выгод</w:t>
      </w:r>
      <w:r>
        <w:rPr>
          <w:rFonts w:ascii="Times New Roman" w:hAnsi="Times New Roman" w:cs="Times New Roman"/>
          <w:sz w:val="28"/>
          <w:szCs w:val="28"/>
        </w:rPr>
        <w:t>.</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Поскольку</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 xml:space="preserve">строительство </w:t>
      </w:r>
      <w:r>
        <w:rPr>
          <w:rFonts w:ascii="Times New Roman" w:hAnsi="Times New Roman" w:cs="Times New Roman"/>
          <w:sz w:val="28"/>
          <w:szCs w:val="28"/>
        </w:rPr>
        <w:t xml:space="preserve">вносит </w:t>
      </w:r>
      <w:r w:rsidR="004A7852">
        <w:rPr>
          <w:rFonts w:ascii="Times New Roman" w:hAnsi="Times New Roman" w:cs="Times New Roman"/>
          <w:sz w:val="28"/>
          <w:szCs w:val="28"/>
        </w:rPr>
        <w:t>достаточно</w:t>
      </w:r>
      <w:r>
        <w:rPr>
          <w:rFonts w:ascii="Times New Roman" w:hAnsi="Times New Roman" w:cs="Times New Roman"/>
          <w:sz w:val="28"/>
          <w:szCs w:val="28"/>
        </w:rPr>
        <w:t xml:space="preserve"> высокий </w:t>
      </w:r>
      <w:r w:rsidR="004A7852">
        <w:rPr>
          <w:rFonts w:ascii="Times New Roman" w:hAnsi="Times New Roman" w:cs="Times New Roman"/>
          <w:sz w:val="28"/>
          <w:szCs w:val="28"/>
        </w:rPr>
        <w:t>вклад</w:t>
      </w:r>
      <w:r>
        <w:rPr>
          <w:rFonts w:ascii="Times New Roman" w:hAnsi="Times New Roman" w:cs="Times New Roman"/>
          <w:sz w:val="28"/>
          <w:szCs w:val="28"/>
        </w:rPr>
        <w:t xml:space="preserve"> в экономику </w:t>
      </w:r>
      <w:r w:rsidR="004A7852">
        <w:rPr>
          <w:rFonts w:ascii="Times New Roman" w:hAnsi="Times New Roman" w:cs="Times New Roman"/>
          <w:sz w:val="28"/>
          <w:szCs w:val="28"/>
        </w:rPr>
        <w:t>региона</w:t>
      </w:r>
      <w:r>
        <w:rPr>
          <w:rFonts w:ascii="Times New Roman" w:hAnsi="Times New Roman" w:cs="Times New Roman"/>
          <w:sz w:val="28"/>
          <w:szCs w:val="28"/>
        </w:rPr>
        <w:t xml:space="preserve">, </w:t>
      </w:r>
      <w:r w:rsidR="004A7852">
        <w:rPr>
          <w:rFonts w:ascii="Times New Roman" w:hAnsi="Times New Roman" w:cs="Times New Roman"/>
          <w:sz w:val="28"/>
          <w:szCs w:val="28"/>
        </w:rPr>
        <w:t>Правительству</w:t>
      </w:r>
      <w:r>
        <w:rPr>
          <w:rFonts w:ascii="Times New Roman" w:hAnsi="Times New Roman" w:cs="Times New Roman"/>
          <w:sz w:val="28"/>
          <w:szCs w:val="28"/>
        </w:rPr>
        <w:t xml:space="preserve"> области </w:t>
      </w:r>
      <w:r w:rsidR="004A7852">
        <w:rPr>
          <w:rFonts w:ascii="Times New Roman" w:hAnsi="Times New Roman" w:cs="Times New Roman"/>
          <w:sz w:val="28"/>
          <w:szCs w:val="28"/>
        </w:rPr>
        <w:t>следует</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разработать</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эффективную</w:t>
      </w:r>
      <w:r>
        <w:rPr>
          <w:rFonts w:ascii="Times New Roman" w:hAnsi="Times New Roman" w:cs="Times New Roman"/>
          <w:sz w:val="28"/>
          <w:szCs w:val="28"/>
        </w:rPr>
        <w:t xml:space="preserve"> программу </w:t>
      </w:r>
      <w:r w:rsidR="004A7852">
        <w:rPr>
          <w:rFonts w:ascii="Times New Roman" w:hAnsi="Times New Roman" w:cs="Times New Roman"/>
          <w:sz w:val="28"/>
          <w:szCs w:val="28"/>
        </w:rPr>
        <w:t>государственной</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поддержки</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предприятий</w:t>
      </w:r>
      <w:r>
        <w:rPr>
          <w:rFonts w:ascii="Times New Roman" w:hAnsi="Times New Roman" w:cs="Times New Roman"/>
          <w:sz w:val="28"/>
          <w:szCs w:val="28"/>
        </w:rPr>
        <w:t xml:space="preserve">, что </w:t>
      </w:r>
      <w:r w:rsidR="004A7852">
        <w:rPr>
          <w:rFonts w:ascii="Times New Roman" w:hAnsi="Times New Roman" w:cs="Times New Roman"/>
          <w:sz w:val="28"/>
          <w:szCs w:val="28"/>
        </w:rPr>
        <w:t>позволит</w:t>
      </w:r>
      <w:r>
        <w:rPr>
          <w:rFonts w:ascii="Times New Roman" w:hAnsi="Times New Roman" w:cs="Times New Roman"/>
          <w:sz w:val="28"/>
          <w:szCs w:val="28"/>
        </w:rPr>
        <w:t xml:space="preserve"> развивать их и</w:t>
      </w:r>
      <w:r w:rsidR="00470496">
        <w:rPr>
          <w:rFonts w:ascii="Times New Roman" w:hAnsi="Times New Roman" w:cs="Times New Roman"/>
          <w:sz w:val="28"/>
          <w:szCs w:val="28"/>
        </w:rPr>
        <w:t xml:space="preserve"> </w:t>
      </w:r>
      <w:r w:rsidR="004A7852">
        <w:rPr>
          <w:rFonts w:ascii="Times New Roman" w:hAnsi="Times New Roman" w:cs="Times New Roman"/>
          <w:sz w:val="28"/>
          <w:szCs w:val="28"/>
        </w:rPr>
        <w:t xml:space="preserve">повышать финансовые результаты компаний. </w:t>
      </w:r>
    </w:p>
    <w:p w:rsidR="00E3366E" w:rsidRDefault="00E3366E" w:rsidP="007D0937">
      <w:pPr>
        <w:spacing w:after="0" w:line="360" w:lineRule="auto"/>
        <w:ind w:firstLine="709"/>
        <w:jc w:val="both"/>
        <w:rPr>
          <w:rFonts w:ascii="Times New Roman" w:eastAsia="Times New Roman" w:hAnsi="Times New Roman" w:cs="Times New Roman"/>
          <w:sz w:val="28"/>
          <w:szCs w:val="28"/>
          <w:lang w:eastAsia="ru-RU"/>
        </w:rPr>
      </w:pPr>
      <w:r w:rsidRPr="0091026A">
        <w:rPr>
          <w:rFonts w:ascii="Times New Roman" w:eastAsia="Times New Roman" w:hAnsi="Times New Roman" w:cs="Times New Roman"/>
          <w:sz w:val="28"/>
          <w:szCs w:val="24"/>
          <w:lang w:eastAsia="ru-RU"/>
        </w:rPr>
        <w:t xml:space="preserve">Для выявления проблем, тормозящих развитие малого </w:t>
      </w:r>
      <w:r>
        <w:rPr>
          <w:rFonts w:ascii="Times New Roman" w:eastAsia="Times New Roman" w:hAnsi="Times New Roman" w:cs="Times New Roman"/>
          <w:sz w:val="28"/>
          <w:szCs w:val="24"/>
          <w:lang w:eastAsia="ru-RU"/>
        </w:rPr>
        <w:t xml:space="preserve">и среднего </w:t>
      </w:r>
      <w:r w:rsidRPr="0091026A">
        <w:rPr>
          <w:rFonts w:ascii="Times New Roman" w:eastAsia="Times New Roman" w:hAnsi="Times New Roman" w:cs="Times New Roman"/>
          <w:sz w:val="28"/>
          <w:szCs w:val="24"/>
          <w:lang w:eastAsia="ru-RU"/>
        </w:rPr>
        <w:t xml:space="preserve">бизнеса </w:t>
      </w:r>
      <w:r>
        <w:rPr>
          <w:rFonts w:ascii="Times New Roman" w:eastAsia="Times New Roman" w:hAnsi="Times New Roman" w:cs="Times New Roman"/>
          <w:sz w:val="28"/>
          <w:szCs w:val="24"/>
          <w:lang w:eastAsia="ru-RU"/>
        </w:rPr>
        <w:t xml:space="preserve">в строительстве </w:t>
      </w:r>
      <w:r w:rsidRPr="0091026A">
        <w:rPr>
          <w:rFonts w:ascii="Times New Roman" w:eastAsia="Times New Roman" w:hAnsi="Times New Roman" w:cs="Times New Roman"/>
          <w:sz w:val="28"/>
          <w:szCs w:val="24"/>
          <w:lang w:eastAsia="ru-RU"/>
        </w:rPr>
        <w:t xml:space="preserve">на уровне Кировской области периодически проводятся опросы среди представителей малого и среднего бизнеса. </w:t>
      </w:r>
      <w:r w:rsidRPr="0091026A">
        <w:rPr>
          <w:rFonts w:ascii="Times New Roman" w:eastAsia="Times New Roman" w:hAnsi="Times New Roman" w:cs="Times New Roman"/>
          <w:sz w:val="28"/>
          <w:szCs w:val="28"/>
          <w:lang w:eastAsia="ru-RU"/>
        </w:rPr>
        <w:t xml:space="preserve">Так, например, в 2016 году Фондом был проведён социологический опрос среди субъектов малого и среднего бизнеса методом анкетирования руководителей </w:t>
      </w:r>
      <w:r w:rsidRPr="0091026A">
        <w:rPr>
          <w:rFonts w:ascii="Times New Roman" w:eastAsia="Times New Roman" w:hAnsi="Times New Roman" w:cs="Times New Roman"/>
          <w:sz w:val="28"/>
          <w:szCs w:val="28"/>
          <w:lang w:eastAsia="ru-RU"/>
        </w:rPr>
        <w:lastRenderedPageBreak/>
        <w:t>малых и средних предприятий и индивидуальных предпринимателей</w:t>
      </w:r>
      <w:r>
        <w:rPr>
          <w:rFonts w:ascii="Times New Roman" w:eastAsia="Times New Roman" w:hAnsi="Times New Roman" w:cs="Times New Roman"/>
          <w:sz w:val="28"/>
          <w:szCs w:val="28"/>
          <w:lang w:eastAsia="ru-RU"/>
        </w:rPr>
        <w:t>, занятых в строительной отрасли</w:t>
      </w:r>
      <w:r w:rsidRPr="0091026A">
        <w:rPr>
          <w:rFonts w:ascii="Times New Roman" w:eastAsia="Times New Roman" w:hAnsi="Times New Roman" w:cs="Times New Roman"/>
          <w:sz w:val="28"/>
          <w:szCs w:val="28"/>
          <w:lang w:eastAsia="ru-RU"/>
        </w:rPr>
        <w:t xml:space="preserve"> [35]. Экспертная группа состоя</w:t>
      </w:r>
      <w:r>
        <w:rPr>
          <w:rFonts w:ascii="Times New Roman" w:eastAsia="Times New Roman" w:hAnsi="Times New Roman" w:cs="Times New Roman"/>
          <w:sz w:val="28"/>
          <w:szCs w:val="28"/>
          <w:lang w:eastAsia="ru-RU"/>
        </w:rPr>
        <w:t>ла из 200 человек, работающих в отрасли строительства</w:t>
      </w:r>
      <w:r w:rsidRPr="0091026A">
        <w:rPr>
          <w:rFonts w:ascii="Times New Roman" w:eastAsia="Times New Roman" w:hAnsi="Times New Roman" w:cs="Times New Roman"/>
          <w:sz w:val="28"/>
          <w:szCs w:val="28"/>
          <w:lang w:eastAsia="ru-RU"/>
        </w:rPr>
        <w:t xml:space="preserve">. Было выделено 2 группы проблем: связанные с налогообложением и ресурсным обеспечением бизнеса. В части первой группы проблем предприниматели отметили следующие проблемы тормозящие развитие малого бизнеса в регионе (рисунок </w:t>
      </w:r>
      <w:r w:rsidR="00DA73E8">
        <w:rPr>
          <w:rFonts w:ascii="Times New Roman" w:eastAsia="Times New Roman" w:hAnsi="Times New Roman" w:cs="Times New Roman"/>
          <w:sz w:val="28"/>
          <w:szCs w:val="28"/>
          <w:lang w:eastAsia="ru-RU"/>
        </w:rPr>
        <w:t>14</w:t>
      </w:r>
      <w:r w:rsidRPr="0091026A">
        <w:rPr>
          <w:rFonts w:ascii="Times New Roman" w:eastAsia="Times New Roman" w:hAnsi="Times New Roman" w:cs="Times New Roman"/>
          <w:sz w:val="28"/>
          <w:szCs w:val="28"/>
          <w:lang w:eastAsia="ru-RU"/>
        </w:rPr>
        <w:t>):</w:t>
      </w:r>
    </w:p>
    <w:p w:rsidR="00986E71" w:rsidRPr="0091026A" w:rsidRDefault="00986E71" w:rsidP="007D0937">
      <w:pPr>
        <w:spacing w:after="0" w:line="360" w:lineRule="auto"/>
        <w:ind w:firstLine="709"/>
        <w:jc w:val="both"/>
        <w:rPr>
          <w:rFonts w:ascii="Times New Roman" w:eastAsia="Times New Roman" w:hAnsi="Times New Roman" w:cs="Times New Roman"/>
          <w:sz w:val="28"/>
          <w:szCs w:val="28"/>
          <w:lang w:eastAsia="ru-RU"/>
        </w:rPr>
      </w:pPr>
    </w:p>
    <w:p w:rsidR="00E3366E" w:rsidRPr="0091026A" w:rsidRDefault="00E3366E" w:rsidP="007D0937">
      <w:pPr>
        <w:autoSpaceDE w:val="0"/>
        <w:autoSpaceDN w:val="0"/>
        <w:adjustRightInd w:val="0"/>
        <w:spacing w:after="0" w:line="360" w:lineRule="auto"/>
        <w:ind w:firstLine="709"/>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5310416" cy="3182587"/>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9659" cy="3188126"/>
                    </a:xfrm>
                    <a:prstGeom prst="rect">
                      <a:avLst/>
                    </a:prstGeom>
                    <a:noFill/>
                    <a:ln>
                      <a:noFill/>
                    </a:ln>
                  </pic:spPr>
                </pic:pic>
              </a:graphicData>
            </a:graphic>
          </wp:inline>
        </w:drawing>
      </w:r>
    </w:p>
    <w:p w:rsidR="00E3366E" w:rsidRDefault="00E3366E" w:rsidP="00285F36">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1026A">
        <w:rPr>
          <w:rFonts w:ascii="Times New Roman" w:eastAsia="Calibri" w:hAnsi="Times New Roman" w:cs="Times New Roman"/>
          <w:sz w:val="28"/>
          <w:szCs w:val="28"/>
          <w:lang w:eastAsia="ru-RU"/>
        </w:rPr>
        <w:t xml:space="preserve">Рисунок </w:t>
      </w:r>
      <w:r w:rsidR="00DA73E8">
        <w:rPr>
          <w:rFonts w:ascii="Times New Roman" w:eastAsia="Calibri" w:hAnsi="Times New Roman" w:cs="Times New Roman"/>
          <w:sz w:val="28"/>
          <w:szCs w:val="28"/>
          <w:lang w:eastAsia="ru-RU"/>
        </w:rPr>
        <w:t>14</w:t>
      </w:r>
      <w:r w:rsidRPr="0091026A">
        <w:rPr>
          <w:rFonts w:ascii="Times New Roman" w:eastAsia="Calibri" w:hAnsi="Times New Roman" w:cs="Times New Roman"/>
          <w:sz w:val="28"/>
          <w:szCs w:val="28"/>
          <w:lang w:eastAsia="ru-RU"/>
        </w:rPr>
        <w:t xml:space="preserve"> – Распределение ответов на вопрос «Какие причины по Вашему мешают развитию малого и средн</w:t>
      </w:r>
      <w:r w:rsidR="002E7DB6">
        <w:rPr>
          <w:rFonts w:ascii="Times New Roman" w:eastAsia="Calibri" w:hAnsi="Times New Roman" w:cs="Times New Roman"/>
          <w:sz w:val="28"/>
          <w:szCs w:val="28"/>
          <w:lang w:eastAsia="ru-RU"/>
        </w:rPr>
        <w:t>его бизнеса в Кировской области.</w:t>
      </w:r>
    </w:p>
    <w:p w:rsidR="002E7DB6" w:rsidRPr="0091026A" w:rsidRDefault="002E7DB6" w:rsidP="007D093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E3366E" w:rsidRDefault="00E3366E" w:rsidP="007D093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91026A">
        <w:rPr>
          <w:rFonts w:ascii="Times New Roman" w:eastAsia="Calibri" w:hAnsi="Times New Roman" w:cs="Times New Roman"/>
          <w:sz w:val="28"/>
          <w:szCs w:val="28"/>
          <w:lang w:eastAsia="ru-RU"/>
        </w:rPr>
        <w:t xml:space="preserve"> Причинами задержки развития бизнеса, связанными с нехваткой ресурсного потенциала предпринимателей, ответы распределились следующим образом (рисунок </w:t>
      </w:r>
      <w:r w:rsidR="00DA73E8">
        <w:rPr>
          <w:rFonts w:ascii="Times New Roman" w:eastAsia="Calibri" w:hAnsi="Times New Roman" w:cs="Times New Roman"/>
          <w:sz w:val="28"/>
          <w:szCs w:val="28"/>
          <w:lang w:eastAsia="ru-RU"/>
        </w:rPr>
        <w:t>15</w:t>
      </w:r>
      <w:r w:rsidRPr="0091026A">
        <w:rPr>
          <w:rFonts w:ascii="Times New Roman" w:eastAsia="Calibri" w:hAnsi="Times New Roman" w:cs="Times New Roman"/>
          <w:sz w:val="28"/>
          <w:szCs w:val="28"/>
          <w:lang w:eastAsia="ru-RU"/>
        </w:rPr>
        <w:t>):</w:t>
      </w:r>
    </w:p>
    <w:p w:rsidR="00986E71" w:rsidRPr="0091026A" w:rsidRDefault="00986E71" w:rsidP="007D093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E3366E" w:rsidRPr="0091026A" w:rsidRDefault="00E3366E" w:rsidP="00285F36">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extent cx="5568010" cy="33369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7701" cy="3342774"/>
                    </a:xfrm>
                    <a:prstGeom prst="rect">
                      <a:avLst/>
                    </a:prstGeom>
                    <a:noFill/>
                    <a:ln>
                      <a:noFill/>
                    </a:ln>
                  </pic:spPr>
                </pic:pic>
              </a:graphicData>
            </a:graphic>
          </wp:inline>
        </w:drawing>
      </w:r>
    </w:p>
    <w:p w:rsidR="00E3366E" w:rsidRDefault="00E3366E" w:rsidP="00285F36">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91026A">
        <w:rPr>
          <w:rFonts w:ascii="Times New Roman" w:eastAsia="Calibri" w:hAnsi="Times New Roman" w:cs="Times New Roman"/>
          <w:sz w:val="28"/>
          <w:szCs w:val="28"/>
          <w:lang w:eastAsia="ru-RU"/>
        </w:rPr>
        <w:t xml:space="preserve"> Рисунок </w:t>
      </w:r>
      <w:r w:rsidR="00DA73E8">
        <w:rPr>
          <w:rFonts w:ascii="Times New Roman" w:eastAsia="Calibri" w:hAnsi="Times New Roman" w:cs="Times New Roman"/>
          <w:sz w:val="28"/>
          <w:szCs w:val="28"/>
          <w:lang w:eastAsia="ru-RU"/>
        </w:rPr>
        <w:t>15</w:t>
      </w:r>
      <w:r w:rsidRPr="0091026A">
        <w:rPr>
          <w:rFonts w:ascii="Times New Roman" w:eastAsia="Calibri" w:hAnsi="Times New Roman" w:cs="Times New Roman"/>
          <w:sz w:val="28"/>
          <w:szCs w:val="28"/>
          <w:lang w:eastAsia="ru-RU"/>
        </w:rPr>
        <w:t xml:space="preserve"> – Распределение ответов на вопрос «Какие причины по Вашему мешают развитию малого и среднего бизнеса в</w:t>
      </w:r>
      <w:r>
        <w:rPr>
          <w:rFonts w:ascii="Times New Roman" w:eastAsia="Calibri" w:hAnsi="Times New Roman" w:cs="Times New Roman"/>
          <w:sz w:val="28"/>
          <w:szCs w:val="28"/>
          <w:lang w:eastAsia="ru-RU"/>
        </w:rPr>
        <w:t xml:space="preserve"> строительной отрасли </w:t>
      </w:r>
      <w:r w:rsidRPr="0091026A">
        <w:rPr>
          <w:rFonts w:ascii="Times New Roman" w:eastAsia="Calibri" w:hAnsi="Times New Roman" w:cs="Times New Roman"/>
          <w:sz w:val="28"/>
          <w:szCs w:val="28"/>
          <w:lang w:eastAsia="ru-RU"/>
        </w:rPr>
        <w:t xml:space="preserve">Кировской области в части ресурсного потенциала?» </w:t>
      </w:r>
    </w:p>
    <w:p w:rsidR="002E7DB6" w:rsidRPr="0091026A" w:rsidRDefault="002E7DB6" w:rsidP="007D093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A33662" w:rsidRDefault="00A33662" w:rsidP="007D0937">
      <w:pPr>
        <w:spacing w:after="0" w:line="360" w:lineRule="auto"/>
        <w:ind w:firstLine="567"/>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 xml:space="preserve">Можно выделить только девять программ по кредитованию малого бизнеса, работающих на территории Кировской области. В таблице </w:t>
      </w:r>
      <w:r w:rsidR="000409D2">
        <w:rPr>
          <w:rFonts w:ascii="Times New Roman" w:eastAsia="Times New Roman" w:hAnsi="Times New Roman" w:cs="Times New Roman"/>
          <w:sz w:val="28"/>
          <w:szCs w:val="24"/>
          <w:lang w:eastAsia="ru-RU"/>
        </w:rPr>
        <w:t>8</w:t>
      </w:r>
      <w:r w:rsidRPr="0091026A">
        <w:rPr>
          <w:rFonts w:ascii="Times New Roman" w:eastAsia="Times New Roman" w:hAnsi="Times New Roman" w:cs="Times New Roman"/>
          <w:sz w:val="28"/>
          <w:szCs w:val="24"/>
          <w:lang w:eastAsia="ru-RU"/>
        </w:rPr>
        <w:t xml:space="preserve"> они ранжированы по величине годовых процентных ставок, предлагаемых для заемщиков, не являющихся клиентами банков-кредиторов, без учета надбавок и скидок за наличие действующих кредитов в банках, наличия отрицательной или положительной кредитной истории, а также без учета льготных ставок при личном страховании заемщиков.</w:t>
      </w:r>
    </w:p>
    <w:p w:rsidR="002E7DB6" w:rsidRPr="0091026A" w:rsidRDefault="002E7DB6" w:rsidP="007D0937">
      <w:pPr>
        <w:spacing w:after="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A33662" w:rsidRPr="0091026A" w:rsidRDefault="00A33662" w:rsidP="007D0937">
      <w:pPr>
        <w:spacing w:after="0" w:line="240" w:lineRule="auto"/>
        <w:ind w:firstLine="567"/>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lastRenderedPageBreak/>
        <w:t xml:space="preserve">Таблица </w:t>
      </w:r>
      <w:r w:rsidR="000409D2">
        <w:rPr>
          <w:rFonts w:ascii="Times New Roman" w:eastAsia="Times New Roman" w:hAnsi="Times New Roman" w:cs="Times New Roman"/>
          <w:sz w:val="28"/>
          <w:szCs w:val="24"/>
          <w:lang w:eastAsia="ru-RU"/>
        </w:rPr>
        <w:t>8</w:t>
      </w:r>
      <w:r w:rsidRPr="0091026A">
        <w:rPr>
          <w:rFonts w:ascii="Times New Roman" w:eastAsia="Times New Roman" w:hAnsi="Times New Roman" w:cs="Times New Roman"/>
          <w:sz w:val="28"/>
          <w:szCs w:val="24"/>
          <w:lang w:eastAsia="ru-RU"/>
        </w:rPr>
        <w:t xml:space="preserve"> – Программы кредитования малого бизнеса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252"/>
        <w:gridCol w:w="1343"/>
        <w:gridCol w:w="1884"/>
        <w:gridCol w:w="1243"/>
        <w:gridCol w:w="1476"/>
      </w:tblGrid>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Кредит/Банк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Ставка, % годовых</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Доп. расходы (комиссии, платы и т. д.) при выдаче кредита</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Поручительство</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Срок ведения бизнеса</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bCs/>
                <w:sz w:val="24"/>
                <w:szCs w:val="24"/>
                <w:lang w:eastAsia="ru-RU"/>
              </w:rPr>
              <w:t>Срок принятия решения</w:t>
            </w:r>
          </w:p>
        </w:tc>
      </w:tr>
      <w:tr w:rsidR="00A33662" w:rsidRPr="002E7DB6" w:rsidTr="002E7DB6">
        <w:tc>
          <w:tcPr>
            <w:tcW w:w="1305"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1</w:t>
            </w:r>
          </w:p>
        </w:tc>
        <w:tc>
          <w:tcPr>
            <w:tcW w:w="719"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2</w:t>
            </w:r>
          </w:p>
        </w:tc>
        <w:tc>
          <w:tcPr>
            <w:tcW w:w="698"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3</w:t>
            </w:r>
          </w:p>
        </w:tc>
        <w:tc>
          <w:tcPr>
            <w:tcW w:w="728"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4</w:t>
            </w:r>
          </w:p>
        </w:tc>
        <w:tc>
          <w:tcPr>
            <w:tcW w:w="714"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5</w:t>
            </w:r>
          </w:p>
        </w:tc>
        <w:tc>
          <w:tcPr>
            <w:tcW w:w="837"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bCs/>
                <w:sz w:val="24"/>
                <w:szCs w:val="24"/>
                <w:lang w:eastAsia="ru-RU"/>
              </w:rPr>
            </w:pPr>
            <w:r w:rsidRPr="002E7DB6">
              <w:rPr>
                <w:rFonts w:ascii="Times New Roman" w:eastAsia="Times New Roman" w:hAnsi="Times New Roman" w:cs="Times New Roman"/>
                <w:bCs/>
                <w:sz w:val="24"/>
                <w:szCs w:val="24"/>
                <w:lang w:eastAsia="ru-RU"/>
              </w:rPr>
              <w:t>6</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«Доверие»</w:t>
            </w:r>
            <w:r w:rsidRPr="002E7DB6">
              <w:rPr>
                <w:rFonts w:ascii="Times New Roman" w:eastAsia="Times New Roman" w:hAnsi="Times New Roman" w:cs="Times New Roman"/>
                <w:sz w:val="24"/>
                <w:szCs w:val="24"/>
                <w:lang w:eastAsia="ru-RU"/>
              </w:rPr>
              <w:br/>
              <w:t>Сбербанк России</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20,5*</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6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до 3 рабочих дней</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«Экспресс»</w:t>
            </w:r>
            <w:r w:rsidRPr="002E7DB6">
              <w:rPr>
                <w:rFonts w:ascii="Times New Roman" w:eastAsia="Times New Roman" w:hAnsi="Times New Roman" w:cs="Times New Roman"/>
                <w:sz w:val="24"/>
                <w:szCs w:val="24"/>
                <w:lang w:eastAsia="ru-RU"/>
              </w:rPr>
              <w:br/>
              <w:t>Райффайзенбанк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20,9</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12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 дня</w:t>
            </w:r>
          </w:p>
        </w:tc>
      </w:tr>
      <w:tr w:rsidR="00A33662" w:rsidRPr="002E7DB6" w:rsidTr="002E7DB6">
        <w:tc>
          <w:tcPr>
            <w:tcW w:w="1305"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1</w:t>
            </w:r>
          </w:p>
        </w:tc>
        <w:tc>
          <w:tcPr>
            <w:tcW w:w="719"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w:t>
            </w:r>
          </w:p>
        </w:tc>
        <w:tc>
          <w:tcPr>
            <w:tcW w:w="698"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3</w:t>
            </w:r>
          </w:p>
        </w:tc>
        <w:tc>
          <w:tcPr>
            <w:tcW w:w="728"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4</w:t>
            </w:r>
          </w:p>
        </w:tc>
        <w:tc>
          <w:tcPr>
            <w:tcW w:w="714"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5</w:t>
            </w:r>
          </w:p>
        </w:tc>
        <w:tc>
          <w:tcPr>
            <w:tcW w:w="837" w:type="pct"/>
            <w:shd w:val="clear" w:color="auto" w:fill="auto"/>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6</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«В ритме бизнеса»</w:t>
            </w:r>
            <w:r w:rsidRPr="002E7DB6">
              <w:rPr>
                <w:rFonts w:ascii="Times New Roman" w:eastAsia="Times New Roman" w:hAnsi="Times New Roman" w:cs="Times New Roman"/>
                <w:sz w:val="24"/>
                <w:szCs w:val="24"/>
                <w:lang w:eastAsia="ru-RU"/>
              </w:rPr>
              <w:br/>
              <w:t>МТС-Банк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21**</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 от суммы кредита (до выдачи кредита)</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до 3 рабочих дней</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«Профессионал»</w:t>
            </w:r>
            <w:r w:rsidRPr="002E7DB6">
              <w:rPr>
                <w:rFonts w:ascii="Times New Roman" w:eastAsia="Times New Roman" w:hAnsi="Times New Roman" w:cs="Times New Roman"/>
                <w:sz w:val="24"/>
                <w:szCs w:val="24"/>
                <w:lang w:eastAsia="ru-RU"/>
              </w:rPr>
              <w:br/>
              <w:t>Росбанк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21,7</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от 1 дня</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«Бизнесмен»</w:t>
            </w:r>
            <w:r w:rsidRPr="002E7DB6">
              <w:rPr>
                <w:rFonts w:ascii="Times New Roman" w:eastAsia="Times New Roman" w:hAnsi="Times New Roman" w:cs="Times New Roman"/>
                <w:sz w:val="24"/>
                <w:szCs w:val="24"/>
                <w:lang w:eastAsia="ru-RU"/>
              </w:rPr>
              <w:br/>
              <w:t>«Агропромкредит»</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21,9***</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12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до 5 дней</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«Доверие (без залога)» </w:t>
            </w:r>
            <w:r w:rsidRPr="002E7DB6">
              <w:rPr>
                <w:rFonts w:ascii="Times New Roman" w:eastAsia="Times New Roman" w:hAnsi="Times New Roman" w:cs="Times New Roman"/>
                <w:sz w:val="24"/>
                <w:szCs w:val="24"/>
                <w:lang w:eastAsia="ru-RU"/>
              </w:rPr>
              <w:br/>
              <w:t>«Агросоюз»</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22</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6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3 дня</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«Коммерсант» </w:t>
            </w:r>
            <w:r w:rsidRPr="002E7DB6">
              <w:rPr>
                <w:rFonts w:ascii="Times New Roman" w:eastAsia="Times New Roman" w:hAnsi="Times New Roman" w:cs="Times New Roman"/>
                <w:sz w:val="24"/>
                <w:szCs w:val="24"/>
                <w:lang w:eastAsia="ru-RU"/>
              </w:rPr>
              <w:br/>
              <w:t>ВТБ 24</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22,5</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6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«Бизнес-Экспресс»</w:t>
            </w:r>
            <w:r w:rsidRPr="002E7DB6">
              <w:rPr>
                <w:rFonts w:ascii="Times New Roman" w:eastAsia="Times New Roman" w:hAnsi="Times New Roman" w:cs="Times New Roman"/>
                <w:sz w:val="24"/>
                <w:szCs w:val="24"/>
                <w:lang w:eastAsia="ru-RU"/>
              </w:rPr>
              <w:br/>
              <w:t>Росэнергобанк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25</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мин. 2% от суммы кредита</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6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1–2 дня</w:t>
            </w:r>
          </w:p>
        </w:tc>
      </w:tr>
      <w:tr w:rsidR="00A33662" w:rsidRPr="002E7DB6" w:rsidTr="002E7DB6">
        <w:tc>
          <w:tcPr>
            <w:tcW w:w="1305"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«Упрощенный»</w:t>
            </w:r>
            <w:r w:rsidRPr="002E7DB6">
              <w:rPr>
                <w:rFonts w:ascii="Times New Roman" w:eastAsia="Times New Roman" w:hAnsi="Times New Roman" w:cs="Times New Roman"/>
                <w:sz w:val="24"/>
                <w:szCs w:val="24"/>
                <w:lang w:eastAsia="ru-RU"/>
              </w:rPr>
              <w:br/>
              <w:t>Промсвязьбанк</w:t>
            </w:r>
          </w:p>
        </w:tc>
        <w:tc>
          <w:tcPr>
            <w:tcW w:w="719"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31****</w:t>
            </w:r>
          </w:p>
        </w:tc>
        <w:tc>
          <w:tcPr>
            <w:tcW w:w="69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c>
          <w:tcPr>
            <w:tcW w:w="728"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требуется</w:t>
            </w:r>
          </w:p>
        </w:tc>
        <w:tc>
          <w:tcPr>
            <w:tcW w:w="714"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12 мес.</w:t>
            </w:r>
          </w:p>
        </w:tc>
        <w:tc>
          <w:tcPr>
            <w:tcW w:w="837" w:type="pct"/>
            <w:shd w:val="clear" w:color="auto" w:fill="auto"/>
            <w:hideMark/>
          </w:tcPr>
          <w:p w:rsidR="00A33662" w:rsidRPr="002E7DB6" w:rsidRDefault="00A33662" w:rsidP="007D0937">
            <w:pPr>
              <w:spacing w:after="0" w:line="240" w:lineRule="auto"/>
              <w:jc w:val="both"/>
              <w:rPr>
                <w:rFonts w:ascii="Times New Roman" w:eastAsia="Times New Roman" w:hAnsi="Times New Roman" w:cs="Times New Roman"/>
                <w:sz w:val="24"/>
                <w:szCs w:val="24"/>
                <w:lang w:eastAsia="ru-RU"/>
              </w:rPr>
            </w:pPr>
            <w:r w:rsidRPr="002E7DB6">
              <w:rPr>
                <w:rFonts w:ascii="Times New Roman" w:eastAsia="Times New Roman" w:hAnsi="Times New Roman" w:cs="Times New Roman"/>
                <w:sz w:val="24"/>
                <w:szCs w:val="24"/>
                <w:lang w:eastAsia="ru-RU"/>
              </w:rPr>
              <w:t>–</w:t>
            </w:r>
          </w:p>
        </w:tc>
      </w:tr>
    </w:tbl>
    <w:p w:rsidR="00A33662" w:rsidRPr="0091026A" w:rsidRDefault="00A33662" w:rsidP="007D0937">
      <w:pPr>
        <w:spacing w:after="0" w:line="360" w:lineRule="auto"/>
        <w:ind w:firstLine="567"/>
        <w:jc w:val="both"/>
        <w:rPr>
          <w:rFonts w:ascii="Times New Roman" w:eastAsia="Times New Roman" w:hAnsi="Times New Roman" w:cs="Times New Roman"/>
          <w:sz w:val="28"/>
          <w:szCs w:val="24"/>
          <w:lang w:eastAsia="ru-RU"/>
        </w:rPr>
      </w:pPr>
    </w:p>
    <w:p w:rsidR="00A33662" w:rsidRPr="0091026A" w:rsidRDefault="00A33662" w:rsidP="007D0937">
      <w:pPr>
        <w:spacing w:after="0" w:line="360" w:lineRule="auto"/>
        <w:ind w:firstLine="567"/>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Таблица</w:t>
      </w:r>
      <w:r w:rsidR="000409D2">
        <w:rPr>
          <w:rFonts w:ascii="Times New Roman" w:eastAsia="Times New Roman" w:hAnsi="Times New Roman" w:cs="Times New Roman"/>
          <w:sz w:val="28"/>
          <w:szCs w:val="24"/>
          <w:lang w:eastAsia="ru-RU"/>
        </w:rPr>
        <w:t>8</w:t>
      </w:r>
      <w:r w:rsidRPr="0091026A">
        <w:rPr>
          <w:rFonts w:ascii="Times New Roman" w:eastAsia="Times New Roman" w:hAnsi="Times New Roman" w:cs="Times New Roman"/>
          <w:sz w:val="28"/>
          <w:szCs w:val="24"/>
          <w:lang w:eastAsia="ru-RU"/>
        </w:rPr>
        <w:t xml:space="preserve"> доказывает, что большая часть программ предлагает малому бизнесу кредиты по очень высоким ставкам с условиями наличия залога и дополнительными расходами. Подавляющему большинству представителей малого бизнеса такие условии невыгодны.</w:t>
      </w:r>
    </w:p>
    <w:p w:rsidR="00E3366E" w:rsidRPr="002E7DB6" w:rsidRDefault="00A33662" w:rsidP="007D0937">
      <w:pPr>
        <w:spacing w:after="0" w:line="360" w:lineRule="auto"/>
        <w:ind w:firstLine="567"/>
        <w:jc w:val="both"/>
        <w:rPr>
          <w:rFonts w:ascii="Times New Roman" w:eastAsia="Times New Roman" w:hAnsi="Times New Roman" w:cs="Times New Roman"/>
          <w:sz w:val="28"/>
          <w:szCs w:val="24"/>
          <w:lang w:eastAsia="ru-RU"/>
        </w:rPr>
      </w:pPr>
      <w:r w:rsidRPr="0091026A">
        <w:rPr>
          <w:rFonts w:ascii="Times New Roman" w:eastAsia="Times New Roman" w:hAnsi="Times New Roman" w:cs="Times New Roman"/>
          <w:sz w:val="28"/>
          <w:szCs w:val="24"/>
          <w:lang w:eastAsia="ru-RU"/>
        </w:rPr>
        <w:t xml:space="preserve"> Проблему высоких ставок по кредитам МСП, а значит и роста доли просроченной задолженности в портфеле кредитов МСП, можно решить с помощью существенного увеличения объемов гарантийной поддержки, в том числе за счет средств, выделяемых на поддержку через субсидии Фонда </w:t>
      </w:r>
      <w:r w:rsidRPr="0091026A">
        <w:rPr>
          <w:rFonts w:ascii="Times New Roman" w:eastAsia="Times New Roman" w:hAnsi="Times New Roman" w:cs="Times New Roman"/>
          <w:sz w:val="28"/>
          <w:szCs w:val="24"/>
          <w:lang w:eastAsia="ru-RU"/>
        </w:rPr>
        <w:lastRenderedPageBreak/>
        <w:t>поддержки малого бизнеса при взаимодействии его с Агентством кредитных гарантий (АКГ), что приведет к росту доли кредитов</w:t>
      </w:r>
      <w:r w:rsidR="002E7DB6">
        <w:rPr>
          <w:rFonts w:ascii="Times New Roman" w:eastAsia="Times New Roman" w:hAnsi="Times New Roman" w:cs="Times New Roman"/>
          <w:sz w:val="28"/>
          <w:szCs w:val="24"/>
          <w:lang w:eastAsia="ru-RU"/>
        </w:rPr>
        <w:t xml:space="preserve"> МСП, обеспеченных гарантиями. </w:t>
      </w:r>
    </w:p>
    <w:p w:rsidR="00E3366E" w:rsidRPr="0091026A" w:rsidRDefault="00E3366E" w:rsidP="007D0937">
      <w:pPr>
        <w:autoSpaceDE w:val="0"/>
        <w:autoSpaceDN w:val="0"/>
        <w:adjustRightInd w:val="0"/>
        <w:spacing w:after="0" w:line="360" w:lineRule="auto"/>
        <w:ind w:firstLine="709"/>
        <w:jc w:val="both"/>
        <w:rPr>
          <w:rFonts w:ascii="Times New Roman" w:eastAsia="Calibri" w:hAnsi="Times New Roman" w:cs="Times New Roman"/>
          <w:sz w:val="28"/>
          <w:szCs w:val="28"/>
        </w:rPr>
      </w:pPr>
      <w:r w:rsidRPr="0091026A">
        <w:rPr>
          <w:rFonts w:ascii="Times New Roman" w:eastAsia="Calibri" w:hAnsi="Times New Roman" w:cs="Times New Roman"/>
          <w:sz w:val="28"/>
          <w:szCs w:val="28"/>
          <w:lang w:eastAsia="ru-RU"/>
        </w:rPr>
        <w:t>Таким образом, п</w:t>
      </w:r>
      <w:r w:rsidRPr="0091026A">
        <w:rPr>
          <w:rFonts w:ascii="Times New Roman" w:eastAsia="Calibri" w:hAnsi="Times New Roman" w:cs="Times New Roman"/>
          <w:sz w:val="28"/>
          <w:szCs w:val="28"/>
        </w:rPr>
        <w:t>ричинами и факторами, сдерживающими развитие этого сектора являются:</w:t>
      </w:r>
    </w:p>
    <w:p w:rsidR="00E3366E" w:rsidRPr="0091026A" w:rsidRDefault="00E3366E" w:rsidP="007D0937">
      <w:pPr>
        <w:spacing w:after="0" w:line="360" w:lineRule="auto"/>
        <w:ind w:firstLine="709"/>
        <w:jc w:val="both"/>
        <w:rPr>
          <w:rFonts w:ascii="Times New Roman" w:eastAsia="Calibri" w:hAnsi="Times New Roman" w:cs="Times New Roman"/>
          <w:sz w:val="28"/>
          <w:szCs w:val="28"/>
        </w:rPr>
      </w:pPr>
      <w:r w:rsidRPr="0091026A">
        <w:rPr>
          <w:rFonts w:ascii="Times New Roman" w:eastAsia="Calibri" w:hAnsi="Times New Roman" w:cs="Times New Roman"/>
          <w:sz w:val="28"/>
          <w:szCs w:val="28"/>
        </w:rPr>
        <w:tab/>
        <w:t>- нехватка квалифицированных кадров;</w:t>
      </w:r>
    </w:p>
    <w:p w:rsidR="00E3366E" w:rsidRPr="0091026A" w:rsidRDefault="00E3366E" w:rsidP="007D0937">
      <w:pPr>
        <w:spacing w:after="0" w:line="360" w:lineRule="auto"/>
        <w:ind w:firstLine="709"/>
        <w:jc w:val="both"/>
        <w:rPr>
          <w:rFonts w:ascii="Times New Roman" w:eastAsia="Calibri" w:hAnsi="Times New Roman" w:cs="Times New Roman"/>
          <w:sz w:val="28"/>
          <w:szCs w:val="28"/>
        </w:rPr>
      </w:pPr>
      <w:r w:rsidRPr="0091026A">
        <w:rPr>
          <w:rFonts w:ascii="Times New Roman" w:eastAsia="Calibri" w:hAnsi="Times New Roman" w:cs="Times New Roman"/>
          <w:sz w:val="28"/>
          <w:szCs w:val="28"/>
        </w:rPr>
        <w:tab/>
        <w:t>-низкое</w:t>
      </w:r>
      <w:r w:rsidR="00470496">
        <w:rPr>
          <w:rFonts w:ascii="Times New Roman" w:eastAsia="Calibri" w:hAnsi="Times New Roman" w:cs="Times New Roman"/>
          <w:sz w:val="28"/>
          <w:szCs w:val="28"/>
        </w:rPr>
        <w:t xml:space="preserve"> </w:t>
      </w:r>
      <w:r w:rsidRPr="0091026A">
        <w:rPr>
          <w:rFonts w:ascii="Times New Roman" w:eastAsia="Calibri" w:hAnsi="Times New Roman" w:cs="Times New Roman"/>
          <w:sz w:val="28"/>
          <w:szCs w:val="28"/>
        </w:rPr>
        <w:t>качество предпринимательской среды (у предпринимателей недостаточно навыков ведения бизнеса, опыта управления);</w:t>
      </w:r>
    </w:p>
    <w:p w:rsidR="008424F9" w:rsidRDefault="00E3366E" w:rsidP="007D0937">
      <w:pPr>
        <w:spacing w:after="0" w:line="360" w:lineRule="auto"/>
        <w:ind w:firstLine="709"/>
        <w:rPr>
          <w:rFonts w:ascii="Times New Roman" w:eastAsia="Calibri" w:hAnsi="Times New Roman" w:cs="Times New Roman"/>
          <w:sz w:val="28"/>
          <w:szCs w:val="28"/>
        </w:rPr>
      </w:pPr>
      <w:r w:rsidRPr="0091026A">
        <w:rPr>
          <w:rFonts w:ascii="Times New Roman" w:eastAsia="Calibri" w:hAnsi="Times New Roman" w:cs="Times New Roman"/>
          <w:sz w:val="28"/>
          <w:szCs w:val="28"/>
        </w:rPr>
        <w:tab/>
        <w:t>- отсутствие доступа к финансовым ресурсам малого бизнеса .</w:t>
      </w:r>
    </w:p>
    <w:p w:rsidR="008424F9" w:rsidRPr="00A13B4D" w:rsidRDefault="008424F9"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стратегии государственной поддержки предприятий малого бизнеса в строительной отрасли Кировской области должно представлять собой </w:t>
      </w:r>
      <w:r w:rsidRPr="00A13B4D">
        <w:rPr>
          <w:rFonts w:ascii="Times New Roman" w:hAnsi="Times New Roman" w:cs="Times New Roman"/>
          <w:sz w:val="28"/>
          <w:szCs w:val="28"/>
        </w:rPr>
        <w:t xml:space="preserve">комплексное и планомерное, направленное на выявление и идентификацию основных факторов их возникновения. </w:t>
      </w:r>
    </w:p>
    <w:p w:rsidR="008424F9" w:rsidRDefault="008424F9" w:rsidP="007D0937">
      <w:pPr>
        <w:spacing w:after="0"/>
        <w:rPr>
          <w:rFonts w:ascii="Times New Roman" w:hAnsi="Times New Roman" w:cs="Times New Roman"/>
          <w:sz w:val="28"/>
          <w:szCs w:val="28"/>
        </w:rPr>
      </w:pPr>
      <w:r>
        <w:rPr>
          <w:rFonts w:ascii="Times New Roman" w:hAnsi="Times New Roman" w:cs="Times New Roman"/>
          <w:sz w:val="28"/>
          <w:szCs w:val="28"/>
        </w:rPr>
        <w:br w:type="page"/>
      </w:r>
    </w:p>
    <w:p w:rsidR="00AC70A5" w:rsidRPr="007D0937" w:rsidRDefault="00486DDC" w:rsidP="007D0937">
      <w:pPr>
        <w:pStyle w:val="1"/>
        <w:spacing w:before="0"/>
      </w:pPr>
      <w:bookmarkStart w:id="9" w:name="_Toc494880414"/>
      <w:r w:rsidRPr="007D0937">
        <w:lastRenderedPageBreak/>
        <w:t xml:space="preserve">ГЛАВА 3. СОВЕРШЕНСТВОВАНИЕ МЕХАНИЗМА СИСТЕМЫ ГОСУДАРСТВЕННОЙ ПОДДЕРЖКИ МАЛОГО </w:t>
      </w:r>
      <w:r w:rsidR="00470496">
        <w:t xml:space="preserve">И СРЕДНЕГО </w:t>
      </w:r>
      <w:r w:rsidRPr="007D0937">
        <w:t>ПРЕДПРИНИМАТЕЛЬСТВА СТРОИТЕЛЬНОЙ ОТРАСЛИ КИРОВСКОЙ ОБЛАСТИ</w:t>
      </w:r>
      <w:bookmarkEnd w:id="9"/>
    </w:p>
    <w:p w:rsidR="00031345" w:rsidRDefault="00031345" w:rsidP="007D0937">
      <w:pPr>
        <w:spacing w:after="0" w:line="360" w:lineRule="auto"/>
        <w:ind w:firstLine="709"/>
        <w:jc w:val="both"/>
        <w:rPr>
          <w:rFonts w:ascii="Times New Roman" w:hAnsi="Times New Roman" w:cs="Times New Roman"/>
          <w:sz w:val="28"/>
          <w:szCs w:val="28"/>
        </w:rPr>
      </w:pPr>
    </w:p>
    <w:p w:rsidR="007D0937" w:rsidRPr="00E31E8D" w:rsidRDefault="007D0937" w:rsidP="007D0937">
      <w:pPr>
        <w:spacing w:after="0" w:line="360" w:lineRule="auto"/>
        <w:ind w:firstLine="709"/>
        <w:jc w:val="both"/>
        <w:rPr>
          <w:rFonts w:ascii="Times New Roman" w:hAnsi="Times New Roman" w:cs="Times New Roman"/>
          <w:sz w:val="28"/>
          <w:szCs w:val="28"/>
        </w:rPr>
      </w:pPr>
    </w:p>
    <w:p w:rsidR="006B0061" w:rsidRPr="00B06173" w:rsidRDefault="006B0061" w:rsidP="007D0937">
      <w:pPr>
        <w:pStyle w:val="1"/>
        <w:spacing w:before="0"/>
      </w:pPr>
      <w:bookmarkStart w:id="10" w:name="_Toc494880415"/>
      <w:r w:rsidRPr="007B2645">
        <w:t xml:space="preserve">3.1. Разработка организационно-экономического механизма (ОЭМ), обеспечивающего все формы государственной поддержки субъектов </w:t>
      </w:r>
      <w:bookmarkEnd w:id="10"/>
      <w:r w:rsidR="00470496">
        <w:t>малого и среднего предпринимательства</w:t>
      </w:r>
    </w:p>
    <w:p w:rsidR="00031345" w:rsidRDefault="00031345" w:rsidP="00031345">
      <w:pPr>
        <w:spacing w:after="0" w:line="360" w:lineRule="auto"/>
        <w:ind w:firstLine="709"/>
        <w:jc w:val="both"/>
        <w:rPr>
          <w:rFonts w:ascii="Times New Roman" w:hAnsi="Times New Roman" w:cs="Times New Roman"/>
          <w:sz w:val="28"/>
          <w:szCs w:val="28"/>
        </w:rPr>
      </w:pPr>
    </w:p>
    <w:p w:rsidR="00031345" w:rsidRPr="007B2645" w:rsidRDefault="00031345" w:rsidP="00031345">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Методологию, как правило, рассматривают с двух сторон: теоретической  и практической (направленность на решение практических проблем и изменение мира).</w:t>
      </w:r>
    </w:p>
    <w:p w:rsidR="007D0937" w:rsidRPr="00031345" w:rsidRDefault="00031345" w:rsidP="00031345">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С нашей точки зрения, к данному исследованию наиболее применим практический взгляд на разработку методологии, как совокупности методов и возможностей их применения для достижения максимальной эффективности деятельности экономических субъектов. Поэтому исследование в данной главе построено с определения практических методов реализации государственной поддержки МСП, защиты его интересов и обеспечения эффективности его функционирования, их взаимосвязи, и возможности применения.</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Слово «механизм» имеет вполне определенное значение, обозначающее некое внутренне устройство, запускающее прибор или аппарат в действие. В экономике принципиально ничего не меняется, еще с социалистического времени под механизмом, запускающим экономические процессы, подразумевалась совокупность организационных форм, структуры управления, а также методов и способов достижения поставленных целей.</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Таким образом, организационно-экономический механизм (ОЭМ), обеспечивающий все формы государственной поддержки субъектов малого и среднего предпринимательства (МСП), в данном исследовании будет представлен как совокупность принципов, методов и инструментов влияния </w:t>
      </w:r>
      <w:r w:rsidRPr="007B2645">
        <w:rPr>
          <w:rFonts w:ascii="Times New Roman" w:hAnsi="Times New Roman" w:cs="Times New Roman"/>
          <w:sz w:val="28"/>
          <w:szCs w:val="28"/>
        </w:rPr>
        <w:lastRenderedPageBreak/>
        <w:t>на экономические процессы ведения предпринимательской деятельности, включающая в себя субъект (государство) и объект (МСП) влияния, административные, рыночные и общественные институты, необходимые условия для реализации предлагаемых мер.</w:t>
      </w:r>
    </w:p>
    <w:p w:rsidR="007D0937" w:rsidRPr="00E31E8D" w:rsidRDefault="00146133" w:rsidP="007D0937">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group id="Группа 36" o:spid="_x0000_s1037" style="position:absolute;left:0;text-align:left;margin-left:26.7pt;margin-top:4.5pt;width:444.75pt;height:252.75pt;z-index:251720704" coordsize="56483,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pn1AUAAG08AAAOAAAAZHJzL2Uyb0RvYy54bWzsW9tu2zYYvh+wdyB0v1ik5IOMOEWWNsGA&#10;oA2WDr1mZMkWKpEaxcROr7rtAXqxB9gr9KYXO6B7BfuN9pOSKB/S+DCgKFzCgExSPP76+In89fH4&#10;yTRL0V0kioSzgYOPXAdFLOTDhI0Gzk8vz7/rOaiQlA1pylk0cO6jwnly8u03x5O8HxE+5ukwEggq&#10;YUV/kg+csZR5v9UqwnGU0eKI5xGDmzEXGZUQFaPWUNAJ1J6lLeK6ndaEi2EueBgVBaQ+LW86J7r+&#10;OI5C+SKOi0iidOBA36S+Cn29UdfWyTHtjwTNx0lYdYPu0YuMJgwaNVU9pZKiW5GsVZUloeAFj+VR&#10;yLMWj+MkjPQYYDTYXRnNheC3uR7LqD8Z5cZMYNoVO+1dbfj87kqgZDhwvI6DGM3gGc1+n7+d/zb7&#10;F37vESSDjSb5qA9ZL0R+nV+JKmFUxtSwp7HI1D8MCE21de+NdaOpRCEktjt+zyNtB4VwzyNuEEBE&#10;2z8cw0NaKxeOn20o2aobbqn+me5McsBS0Zir+H/muh7TPNJPoVA2qMyFAU2Vuf6YfZz9PfuAIElb&#10;RmdTdkJy+j2HkeM6vYDE/czVwUFbV2/GTPu5KORFxDOkAgNHANg1BundZSGhJ5C1zqIaLXiaDM+T&#10;NNURNcGis1SgOwpTI5W6j1BiKVfK0GTgdDxoeq0GVbUpf5PS8LUa5XINEEuZKhnpqVh1Sz2f0hI6&#10;JO/TSOVJ2Y9RDFDU+HmgjzQMI2b6qXOrXDGMaJeCVf6mV7sULscBJXTLnElTOEsYF6WVlk07fF2b&#10;Ni7zg5EWxq2Ccnoz1XMQG6Tc8OE9AEjwkrGKPDxPwOCXtJBXVABFAfyAduULuMQph6fEq5CDxly8&#10;eShd5YepAHcdNAHKGzjFz7dURA5Kf2AwSQLs+4ojdcRvdwlExOKdm8U77DY74wAdDASfhzqo8su0&#10;DsaCZ6+AnU9Vq3CLshDaHjiyDp7JkoiB3cPo9FRnAlbMqbxk13moqlZmVkB7OX1FRV4BXQKjPOf1&#10;tKT9FbyXeVVJxk9vJY8TPRmUoUurVg8AKEIR2+fgCrLOFaTmBKCU3bmiHbjtkg9gblUsiUnQ9l0w&#10;tOJXjHsYQ6SckjU913RgGcPM24rZlufsMtV80YxhcGQZ45AYw1tnDG9PxsA+DohadwEtWN5Q7wW7&#10;0nCwQZPljUPiDX+dN/w9eYN0A7dneQP2KnaH0uxQDJosbxwSb8DyYNWboZ0zan+04w7Fxx3iW96w&#10;vLHk2TBosrxxSLzROI2NF7RyGO/MGxh8Gsp9AdsU4pKeWnqA98L6N75uj6hBk+WNQ+KN7vp6o7vn&#10;PgV33KBbrTcscdhPKdWnFAMnSxwHRBwEPjetbFQgCdYJe2xUSNDD+oO0XXFYD0fj4ejVcLLEcUjE&#10;se4ZJcaXtauHw2sTJV6xWxXrGl0QbwSWOA5QvKHmeb3iAF3cu9k/s/fzd2j+y+wjXOa/zt/OPoD8&#10;6y8Qgf2JSp9FtRY5Y5VUrpY71XI1o5PrgMim4hHPKLwaj0el5SCk19kk5SikoMloLM84Y6AD46LU&#10;zqxIY5RarPwAqq6SJukzNkTyPgfVHxWCTxSCK9FWKVLSgjU1nodmetmG1mo2UrJG77SDRKsptKPY&#10;oim4hzRLTjdKs8o1gLKKMsLnkwyRBcfaZtQZJwm8yDajjmBwtFnYgXatQY+FnRYgkgW/zGbYmS32&#10;VrDzvMANKgev1wNxWqW+rvVrlu2AuB/XpTV4PTC2g1MC279jzQZtK9j5vXa3C1pJtVi3L9ny/W7Z&#10;rjzysKDL3ch2nlFabgU77HWI2y33iF4X+xAE26+t7TAsAZW8vnwun9Dp2sXdYdGdt6Du3Iw7o9Tb&#10;Cnek2yb115BH6M7i7pGTJof6mvUWfGCbcbfoHdu8qfAx8Wtn+iOrO4u7rxF3u7hQPKMU2orv2h1w&#10;xdbv2U/7UCzuvizc6RObcKZVu5uq87fq0OxiXDtdmlPCJ/8BAAD//wMAUEsDBBQABgAIAAAAIQD1&#10;nA/E3wAAAAgBAAAPAAAAZHJzL2Rvd25yZXYueG1sTI9BS8NAEIXvgv9hGcGb3aRNxMRsSinqqQi2&#10;gnjbZqdJaHY2ZLdJ+u8dT3qc9x5vvlesZ9uJEQffOlIQLyIQSJUzLdUKPg+vD08gfNBkdOcIFVzR&#10;w7q8vSl0btxEHzjuQy24hHyuFTQh9LmUvmrQar9wPRJ7JzdYHfgcamkGPXG57eQyih6l1S3xh0b3&#10;uG2wOu8vVsHbpKfNKn4Zd+fT9vp9SN+/djEqdX83b55BBJzDXxh+8RkdSmY6ugsZLzoF6SrhpIKM&#10;F7GdJcsMxJH1OElBloX8P6D8AQAA//8DAFBLAQItABQABgAIAAAAIQC2gziS/gAAAOEBAAATAAAA&#10;AAAAAAAAAAAAAAAAAABbQ29udGVudF9UeXBlc10ueG1sUEsBAi0AFAAGAAgAAAAhADj9If/WAAAA&#10;lAEAAAsAAAAAAAAAAAAAAAAALwEAAF9yZWxzLy5yZWxzUEsBAi0AFAAGAAgAAAAhAAhl6mfUBQAA&#10;bTwAAA4AAAAAAAAAAAAAAAAALgIAAGRycy9lMm9Eb2MueG1sUEsBAi0AFAAGAAgAAAAhAPWcD8Tf&#10;AAAACAEAAA8AAAAAAAAAAAAAAAAALggAAGRycy9kb3ducmV2LnhtbFBLBQYAAAAABAAEAPMAAAA6&#10;CQAAAAA=&#10;">
            <v:shapetype id="_x0000_t202" coordsize="21600,21600" o:spt="202" path="m,l,21600r21600,l21600,xe">
              <v:stroke joinstyle="miter"/>
              <v:path gradientshapeok="t" o:connecttype="rect"/>
            </v:shapetype>
            <v:shape id="Поле 10" o:spid="_x0000_s1038" type="#_x0000_t202" style="position:absolute;width:56483;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F31450" w:rsidRPr="007D0937" w:rsidRDefault="00F31450">
                    <w:pPr>
                      <w:rPr>
                        <w:rFonts w:ascii="Times New Roman" w:hAnsi="Times New Roman" w:cs="Times New Roman"/>
                        <w:sz w:val="24"/>
                        <w:szCs w:val="28"/>
                      </w:rPr>
                    </w:pPr>
                    <w:r w:rsidRPr="007D0937">
                      <w:rPr>
                        <w:rFonts w:ascii="Times New Roman" w:hAnsi="Times New Roman" w:cs="Times New Roman"/>
                        <w:sz w:val="24"/>
                        <w:szCs w:val="28"/>
                      </w:rPr>
                      <w:t>Механизм повышения эффективности предпринимательской деятельности</w:t>
                    </w:r>
                  </w:p>
                </w:txbxContent>
              </v:textbox>
            </v:shape>
            <v:shape id="Поле 12" o:spid="_x0000_s1039" type="#_x0000_t202" style="position:absolute;top:5905;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color w:val="000000"/>
                        <w:sz w:val="24"/>
                        <w:szCs w:val="24"/>
                      </w:rPr>
                      <w:t>Нормативно-правовой механизм</w:t>
                    </w:r>
                  </w:p>
                </w:txbxContent>
              </v:textbox>
            </v:shape>
            <v:shape id="Поле 13" o:spid="_x0000_s1040" type="#_x0000_t202" style="position:absolute;left:14192;top:5905;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color w:val="000000"/>
                        <w:sz w:val="24"/>
                        <w:szCs w:val="24"/>
                      </w:rPr>
                      <w:t>Механизм управления потреблением и использованием ресурсов</w:t>
                    </w:r>
                  </w:p>
                </w:txbxContent>
              </v:textbox>
            </v:shape>
            <v:shape id="Поле 14" o:spid="_x0000_s1041" type="#_x0000_t202" style="position:absolute;left:27908;top:5905;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color w:val="000000"/>
                        <w:sz w:val="24"/>
                        <w:szCs w:val="24"/>
                      </w:rPr>
                      <w:t>Механизм управления производствен</w:t>
                    </w:r>
                    <w:r>
                      <w:rPr>
                        <w:rFonts w:ascii="Times New Roman" w:hAnsi="Times New Roman" w:cs="Times New Roman"/>
                        <w:color w:val="000000"/>
                        <w:sz w:val="24"/>
                        <w:szCs w:val="24"/>
                        <w:lang w:val="en-US"/>
                      </w:rPr>
                      <w:t>-</w:t>
                    </w:r>
                    <w:r w:rsidRPr="007D0937">
                      <w:rPr>
                        <w:rFonts w:ascii="Times New Roman" w:hAnsi="Times New Roman" w:cs="Times New Roman"/>
                        <w:color w:val="000000"/>
                        <w:sz w:val="24"/>
                        <w:szCs w:val="24"/>
                      </w:rPr>
                      <w:t>нымизатратами</w:t>
                    </w:r>
                  </w:p>
                </w:txbxContent>
              </v:textbox>
            </v:shape>
            <v:shape id="Поле 15" o:spid="_x0000_s1042" type="#_x0000_t202" style="position:absolute;left:41624;top:5905;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F31450" w:rsidRPr="007D0937" w:rsidRDefault="00F31450" w:rsidP="007D0937">
                    <w:pPr>
                      <w:jc w:val="center"/>
                      <w:rPr>
                        <w:rFonts w:ascii="Times New Roman" w:hAnsi="Times New Roman" w:cs="Times New Roman"/>
                        <w:sz w:val="24"/>
                        <w:szCs w:val="24"/>
                      </w:rPr>
                    </w:pPr>
                    <w:r w:rsidRPr="007D0937">
                      <w:rPr>
                        <w:rFonts w:ascii="Times New Roman" w:hAnsi="Times New Roman" w:cs="Times New Roman"/>
                        <w:sz w:val="24"/>
                        <w:szCs w:val="24"/>
                      </w:rPr>
                      <w:t>Механизм управления финансовыми операциями</w:t>
                    </w:r>
                  </w:p>
                </w:txbxContent>
              </v:textbox>
            </v:shape>
            <v:shape id="Поле 16" o:spid="_x0000_s1043" type="#_x0000_t202" style="position:absolute;left:1905;top:20288;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sz w:val="24"/>
                        <w:szCs w:val="24"/>
                      </w:rPr>
                      <w:t>Механизм управления мотивацией персонала</w:t>
                    </w:r>
                  </w:p>
                </w:txbxContent>
              </v:textbox>
            </v:shape>
            <v:shape id="Поле 17" o:spid="_x0000_s1044" type="#_x0000_t202" style="position:absolute;left:16097;top:20288;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sz w:val="24"/>
                        <w:szCs w:val="24"/>
                      </w:rPr>
                      <w:t>Механизм управления рыночнымивзаимоотно-шениями</w:t>
                    </w:r>
                  </w:p>
                </w:txbxContent>
              </v:textbox>
            </v:shape>
            <v:shape id="Поле 21" o:spid="_x0000_s1045" type="#_x0000_t202" style="position:absolute;left:29813;top:20288;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F31450" w:rsidRPr="007D0937" w:rsidRDefault="00F31450" w:rsidP="007D0937">
                    <w:pPr>
                      <w:autoSpaceDE w:val="0"/>
                      <w:autoSpaceDN w:val="0"/>
                      <w:adjustRightInd w:val="0"/>
                      <w:spacing w:after="0" w:line="240" w:lineRule="auto"/>
                      <w:jc w:val="center"/>
                      <w:rPr>
                        <w:rFonts w:ascii="Times New Roman" w:hAnsi="Times New Roman" w:cs="Times New Roman"/>
                        <w:sz w:val="24"/>
                        <w:szCs w:val="24"/>
                      </w:rPr>
                    </w:pPr>
                    <w:r w:rsidRPr="007D0937">
                      <w:rPr>
                        <w:rFonts w:ascii="Times New Roman" w:hAnsi="Times New Roman" w:cs="Times New Roman"/>
                        <w:color w:val="000000"/>
                        <w:sz w:val="24"/>
                        <w:szCs w:val="24"/>
                      </w:rPr>
                      <w:t>Механизм вза-имодействия с государствен-ными органами</w:t>
                    </w:r>
                  </w:p>
                </w:txbxContent>
              </v:textbox>
            </v:shape>
            <v:shape id="Поле 24" o:spid="_x0000_s1046" type="#_x0000_t202" style="position:absolute;left:43529;top:20288;width:12954;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F31450" w:rsidRPr="007D0937" w:rsidRDefault="00F31450" w:rsidP="007D0937">
                    <w:pPr>
                      <w:jc w:val="center"/>
                      <w:rPr>
                        <w:rFonts w:ascii="Times New Roman" w:hAnsi="Times New Roman" w:cs="Times New Roman"/>
                        <w:sz w:val="24"/>
                        <w:szCs w:val="24"/>
                      </w:rPr>
                    </w:pPr>
                    <w:r w:rsidRPr="007D0937">
                      <w:rPr>
                        <w:rFonts w:ascii="Times New Roman" w:hAnsi="Times New Roman" w:cs="Times New Roman"/>
                        <w:sz w:val="24"/>
                        <w:szCs w:val="24"/>
                      </w:rPr>
                      <w:t>Инструменты, позволяющие реализовать функции управления</w:t>
                    </w:r>
                  </w:p>
                </w:txbxContent>
              </v:textbox>
            </v:shape>
            <v:shape id="Прямая со стрелкой 25" o:spid="_x0000_s1047" type="#_x0000_t32" style="position:absolute;left:6572;top:3619;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Zl8MAAADbAAAADwAAAGRycy9kb3ducmV2LnhtbESPQYvCMBSE7wv+h/AEb2uqo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GZfDAAAA2wAAAA8AAAAAAAAAAAAA&#10;AAAAoQIAAGRycy9kb3ducmV2LnhtbFBLBQYAAAAABAAEAPkAAACRAwAAAAA=&#10;" strokecolor="black [3040]">
              <v:stroke endarrow="open"/>
            </v:shape>
            <v:shape id="Прямая со стрелкой 26" o:spid="_x0000_s1048" type="#_x0000_t32" style="position:absolute;left:21050;top:3619;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shape id="Прямая со стрелкой 27" o:spid="_x0000_s1049" type="#_x0000_t32" style="position:absolute;left:33909;top:3810;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8IAAADbAAAADwAAAGRycy9kb3ducmV2LnhtbESPS6vCMBSE94L/IRzBnaa68FGNIkLB&#10;xXXhC7eH5tgWm5Pa5Nb6740guBxm5htmuW5NKRqqXWFZwWgYgSBOrS44U3A+JYMZCOeRNZaWScGL&#10;HKxX3c4SY22ffKDm6DMRIOxiVJB7X8VSujQng25oK+Lg3Wxt0AdZZ1LX+AxwU8pxFE2kwYLDQo4V&#10;bXNK78d/oyByk+SxPd33zTnzh7+rTHav+UWpfq/dLEB4av0v/G3vtILxF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e8IAAADbAAAADwAAAAAAAAAAAAAA&#10;AAChAgAAZHJzL2Rvd25yZXYueG1sUEsFBgAAAAAEAAQA+QAAAJADAAAAAA==&#10;" strokecolor="black [3040]">
              <v:stroke endarrow="open"/>
            </v:shape>
            <v:shape id="Прямая со стрелкой 28" o:spid="_x0000_s1050" type="#_x0000_t32" style="position:absolute;left:48577;top:3619;width:0;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shape id="Прямая со стрелкой 32" o:spid="_x0000_s1051" type="#_x0000_t32" style="position:absolute;left:13620;top:3714;width:0;height:16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Прямая со стрелкой 33" o:spid="_x0000_s1052" type="#_x0000_t32" style="position:absolute;left:27527;top:3619;width:0;height:16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shape id="Прямая со стрелкой 34" o:spid="_x0000_s1053" type="#_x0000_t32" style="position:absolute;left:41243;top:3810;width:0;height:165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Прямая со стрелкой 35" o:spid="_x0000_s1054" type="#_x0000_t32" style="position:absolute;left:56292;top:3619;width:0;height:16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PSsMAAADbAAAADwAAAGRycy9kb3ducmV2LnhtbESPT4vCMBTE7wt+h/AEb9tUR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j0rDAAAA2wAAAA8AAAAAAAAAAAAA&#10;AAAAoQIAAGRycy9kb3ducmV2LnhtbFBLBQYAAAAABAAEAPkAAACRAwAAAAA=&#10;" strokecolor="black [3040]">
              <v:stroke endarrow="open"/>
            </v:shape>
          </v:group>
        </w:pict>
      </w: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7D0937" w:rsidRPr="00E31E8D" w:rsidRDefault="007D0937" w:rsidP="007D0937">
      <w:pPr>
        <w:spacing w:after="0" w:line="360" w:lineRule="auto"/>
        <w:ind w:firstLine="709"/>
        <w:jc w:val="both"/>
        <w:rPr>
          <w:rFonts w:ascii="Times New Roman" w:hAnsi="Times New Roman" w:cs="Times New Roman"/>
          <w:b/>
          <w:sz w:val="28"/>
          <w:szCs w:val="28"/>
        </w:rPr>
      </w:pPr>
    </w:p>
    <w:p w:rsidR="006B0061" w:rsidRPr="009C7CF2" w:rsidRDefault="009C7CF2" w:rsidP="009C7CF2">
      <w:pPr>
        <w:spacing w:after="0" w:line="360" w:lineRule="auto"/>
        <w:ind w:firstLine="709"/>
        <w:jc w:val="center"/>
        <w:rPr>
          <w:rFonts w:ascii="Times New Roman" w:hAnsi="Times New Roman" w:cs="Times New Roman"/>
          <w:sz w:val="28"/>
          <w:szCs w:val="28"/>
        </w:rPr>
      </w:pPr>
      <w:r w:rsidRPr="009C7CF2">
        <w:rPr>
          <w:rFonts w:ascii="Times New Roman" w:hAnsi="Times New Roman" w:cs="Times New Roman"/>
          <w:sz w:val="28"/>
          <w:szCs w:val="28"/>
        </w:rPr>
        <w:t>Рисунок</w:t>
      </w:r>
      <w:r w:rsidR="00DA73E8">
        <w:rPr>
          <w:rFonts w:ascii="Times New Roman" w:hAnsi="Times New Roman" w:cs="Times New Roman"/>
          <w:sz w:val="28"/>
          <w:szCs w:val="28"/>
        </w:rPr>
        <w:t xml:space="preserve"> 16 </w:t>
      </w:r>
      <w:r w:rsidRPr="009C7CF2">
        <w:rPr>
          <w:rFonts w:ascii="Times New Roman" w:hAnsi="Times New Roman" w:cs="Times New Roman"/>
          <w:b/>
          <w:sz w:val="28"/>
          <w:szCs w:val="28"/>
        </w:rPr>
        <w:t xml:space="preserve"> - </w:t>
      </w:r>
      <w:r w:rsidRPr="009C7CF2">
        <w:rPr>
          <w:rFonts w:ascii="Times New Roman" w:hAnsi="Times New Roman" w:cs="Times New Roman"/>
          <w:sz w:val="28"/>
          <w:szCs w:val="28"/>
        </w:rPr>
        <w:t>Механизм повышения эффективности предпринимательской деятельности</w:t>
      </w:r>
    </w:p>
    <w:p w:rsidR="009C7CF2" w:rsidRPr="009C7CF2" w:rsidRDefault="009C7CF2" w:rsidP="007D0937">
      <w:pPr>
        <w:spacing w:after="0" w:line="360" w:lineRule="auto"/>
        <w:ind w:firstLine="709"/>
        <w:jc w:val="both"/>
        <w:rPr>
          <w:rFonts w:ascii="Times New Roman" w:hAnsi="Times New Roman" w:cs="Times New Roman"/>
          <w:b/>
          <w:sz w:val="28"/>
          <w:szCs w:val="28"/>
        </w:rPr>
      </w:pP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В данном исследовании акцент смещен в сторону отношений предпринимательских структур и государственных органов, и осуществление последними всеобъемлющей поддержки МСП. Поэтому аспекты внутреннего управления компанией в данном исследовании будут затрагиваться, но не будут являться главной его целью.</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Организационно-экономический механизм (ОЭМ), обеспечивающий все формы государственной поддержки субъектов малого и среднего предпринимательства (МСП) формируется путем выработки методов, инструментов, способствующих повышению эффективности предпринимательской деятельности и достижению высоких экономических результатов.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ПРИНЦИПЫ, на которых осуществляется данная поддержка, должны включать гарантии защищенности; открытости – реализуемые меры должны быть прозрачны; финансовой достаточности – соответствовать потребностям МСП; системности – должны осуществляться не от случая к случаю, а на системной регулярной основе; гибкости – изменяться в случае необходимости; постоянства связи – включать постоянный мониторинг и поддерживать диалог с МСП; своевременности – осуществляться тогда, когда это действительно необходимо; целенаправленности – определяться четко поставленными целями; адресности – иметь адресную основу; непротиворечивости – одни меры не должны противоречить другим; рациональной децентрализации управления – давать местным органам управления возможность поддержки на региональном уровне; эволюционности – при сохранении традиций изменяться в соответствии с возникающими требованиями экономического развития.</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ИНСТИТУТЫ: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1) административные институты: действующее законодательство;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2) рыночные институты: Банк поддержки малого и среднего предпринимательства («МСП Банк»), дающий кредиты для финансирования проектов МСП региональным банкам; корпорация МСП, предоставляющая гарантии по кредитам МСП и региональным гарантийным фондам и др.;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3) общественные: организации, движения, мероприятия в поддержку гражданского общества.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Для повышения эффективности взаимодействия государства и бизнеса необходимы: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 - оценка обеспечения государственными органами условий для развития предпринимательской деятельности в пределах определенной территории и административной границы рынка;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 - определение приоритетов, как в направлениях развития предпринимательства, так и в методах взаимодействия государства и бизнеса;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 xml:space="preserve"> - определение сбалансированности интересов субъектов взаимодействия, степени их конфликтности, непротиворечивости, коррекциях разрабатываемых мер;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 - использование возможностей государственно-частного партнерства с разделением рисков и выгод и обеспечением интересов государства и субъектов предпринимательства;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 разработка мер, позволяющих использовать новые ресурсы для поддержки предпринимательства в инвестиционной и инновационной сферах.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Способы взаимодействия государственных и предпринимательских структур в общем виде отражены на рисунке </w:t>
      </w:r>
      <w:r w:rsidR="00DA73E8">
        <w:rPr>
          <w:sz w:val="28"/>
          <w:szCs w:val="28"/>
        </w:rPr>
        <w:t>17</w:t>
      </w:r>
      <w:r w:rsidRPr="007B2645">
        <w:rPr>
          <w:sz w:val="28"/>
          <w:szCs w:val="28"/>
        </w:rPr>
        <w:t>.</w:t>
      </w:r>
    </w:p>
    <w:p w:rsidR="006B0061" w:rsidRDefault="00146133" w:rsidP="007D0937">
      <w:pPr>
        <w:pStyle w:val="Default"/>
        <w:spacing w:line="360" w:lineRule="auto"/>
        <w:ind w:firstLine="709"/>
        <w:jc w:val="both"/>
        <w:rPr>
          <w:sz w:val="28"/>
          <w:szCs w:val="28"/>
        </w:rPr>
      </w:pPr>
      <w:r>
        <w:rPr>
          <w:noProof/>
          <w:sz w:val="28"/>
          <w:szCs w:val="28"/>
          <w:lang w:eastAsia="ru-RU"/>
        </w:rPr>
        <w:pict>
          <v:group id="Группа 51" o:spid="_x0000_s1055" style="position:absolute;left:0;text-align:left;margin-left:1.2pt;margin-top:8.4pt;width:486pt;height:253.5pt;z-index:251746304" coordsize="61722,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aPcgUAAAMvAAAOAAAAZHJzL2Uyb0RvYy54bWzsWt1u2zYUvh+wdyB0v9iUKMs24hRZ2gQD&#10;gjZoOvSalilbqERqJBM7veq2B+jFHqCv0Jte7AfdK9hvtEPqt3YKxwlQYI5gQJb4J/Lw8NM55zuH&#10;TxZpgq6ZVLHgIwcfdB3EeCgmMZ+OnJ9fnf7Qd5DSlE9oIjgbOTdMOU+Ovv/ucJ4NmStmIpkwiWAQ&#10;robzbOTMtM6GnY4KZyyl6kBkjENlJGRKNTzKaWci6RxGT5OO2+32OnMhJ5kUIVMKSp/mlc6RHT+K&#10;WKhfRJFiGiUjB+am7VXa69hcO0eHdDiVNJvFYTENeo9ZpDTm8NJqqKdUU3Ql442h0jiUQolIH4Qi&#10;7YgoikNm1wCrwd211ZxJcZXZtUyH82lWiQlEuyanew8bPr++kCiejBwfO4jTFPZo+cfq3er35b/w&#10;+4igGGQ0z6ZDaHoms8vsQhYF0/zJLHsRydT8w4LQwkr3ppIuW2gUQmEPBy5smYNCqPNcPCB+If9w&#10;Bpu00S+cPdvSs1O+uGPmV01nnoEuqVpc6mHiupzRjNldUEYGhbi8oBLXh+Xn5d/LTwiKrGRsMyMn&#10;pBc/Clh5IUI1VFB4d3FhvwsSsuIi3YEf+Gb4as10mEmlz5hIkbkZORKU3eogvT5XOm9aNjEvVSKJ&#10;J6dxktgHc8DYSSLRNYWjkWg7Rxj8i1YJR3PYOA+msTGCGbrqP05o+KaYXmMEGC/hpiezR7GYltmf&#10;XBL2Tt8kzLRJ+EsWgSpa/blljjQMGa/maVubVhGsaJeORft6Vrt0ztcBPeybBddV5zTmQuZS+lK0&#10;kzelaKO8PexhY93mVi/GC3sGXXsgTNFYTG5AgaTIEUtl4WkMAj+nSl9QCRAFigGwq1/AJUoE7JIo&#10;7hw0E/LtbeWmPRwFqHXQHCBv5KhfrqhkDkp+4nBIBpgQg5H2gfgBzAbJZs24WcOv0hMBqgOwAbOz&#10;t6a9TsrbSIr0NaDzsXkrVFEewrtHji5vT3QOxIDuITs+to0AFTOqz/llFpqhjZiNor1avKYyKxRd&#10;A6I8F+WxpMM1fc/bmp5cHF9pEcX2MNRSLTYAIMIA27fACvgIFtBaYUX/QViBMfG6gKVwyuFwFTCJ&#10;3YFPSoB1uyTot5Cx/5BRfVxayNgnyBhsQsbgQZDhD7p+aXDdihhegEkLGPsPGG6pRi1g7BFgGMtt&#10;zcaAovv5IxiMP8/1HQSOWg/MjBwVakOD9PwgMPXWk2thw3kMrolXKlMLG/sEG3XUp3RNSGVRQrRj&#10;lzAGhihFYPwPgA2MA1xELGrcwF4f4xI3WgcFnOfHABykBY49jGkQd9PeqCzLHYHDBdfE4sJXgQOc&#10;lx5YIdbgaIHjkQCHjXfXYbs2GLoXwVDibQJHZVvuCBzE72O/cFRutzha4LBUas30PAaLo9daHPto&#10;ccD3v4xwAEH9fvnP8uPqPVr9uvwMl9Vvq3fLT8DD/gVs7J+IVB8PgJQTXnDWJe9Y8sYVYe0R0rdk&#10;K1ggNddaey7g1JhYB+6Dh7OFhlVa0ng60yeCc2BkhcxZrDWSyvC2hrvJ6VFN4+QZnyB9kwH/TqUU&#10;c6PCBX2a04WWOjZfQ3ULYZq/Y+2o18zjDmRp3WlHorTueA+SVC+2kqR52MFIpeDsvhF5R3q7qF0F&#10;PXdSu8B3TcjdOMyt1uUK32qdzQQgjfSS7WDXTDzZDnZBl/RNYglo3QCiNOukUIt1ANtVXkeR+fK1&#10;nI49w7pGosJ2rWumMGzXOhd7HpAJudqBO7+evdCq3eNVuwbZvV3tmjT4drXzgj4mhYs4aNXOGpXt&#10;NzbPeAXIubNDkX8ljel5J8vO91xSmnat2v1fTDubRwyZ1vaUFFnhJpW7+WwdkDp3/eg/AAAA//8D&#10;AFBLAwQUAAYACAAAACEAY4riWd8AAAAIAQAADwAAAGRycy9kb3ducmV2LnhtbEyPzU7DMBCE70i8&#10;g7VI3KiT9Ic2xKmqCjhVSLRIqDc33iZR43UUu0n69iwnOO7MaPabbD3aRvTY+dqRgngSgUAqnKmp&#10;VPB1eHtagvBBk9GNI1RwQw/r/P4u06lxA31ivw+l4BLyqVZQhdCmUvqiQqv9xLVI7J1dZ3Xgsyul&#10;6fTA5baRSRQtpNU18YdKt7itsLjsr1bB+6CHzTR+7XeX8/Z2PMw/vncxKvX4MG5eQAQcw18YfvEZ&#10;HXJmOrkrGS8aBcmMgywveADbq+cZCycF82S6BJln8v+A/AcAAP//AwBQSwECLQAUAAYACAAAACEA&#10;toM4kv4AAADhAQAAEwAAAAAAAAAAAAAAAAAAAAAAW0NvbnRlbnRfVHlwZXNdLnhtbFBLAQItABQA&#10;BgAIAAAAIQA4/SH/1gAAAJQBAAALAAAAAAAAAAAAAAAAAC8BAABfcmVscy8ucmVsc1BLAQItABQA&#10;BgAIAAAAIQDXr5aPcgUAAAMvAAAOAAAAAAAAAAAAAAAAAC4CAABkcnMvZTJvRG9jLnhtbFBLAQIt&#10;ABQABgAIAAAAIQBjiuJZ3wAAAAgBAAAPAAAAAAAAAAAAAAAAAMwHAABkcnMvZG93bnJldi54bWxQ&#10;SwUGAAAAAAQABADzAAAA2AgAAAAA&#10;">
            <v:shape id="Поле 37" o:spid="_x0000_s1056" type="#_x0000_t202" style="position:absolute;width:61150;height:4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F31450" w:rsidRPr="00492A37" w:rsidRDefault="00F31450" w:rsidP="00492A37">
                    <w:pPr>
                      <w:jc w:val="center"/>
                      <w:rPr>
                        <w:rFonts w:ascii="Times New Roman" w:hAnsi="Times New Roman" w:cs="Times New Roman"/>
                        <w:sz w:val="24"/>
                        <w:szCs w:val="24"/>
                      </w:rPr>
                    </w:pPr>
                    <w:r w:rsidRPr="00492A37">
                      <w:rPr>
                        <w:rFonts w:ascii="Times New Roman" w:hAnsi="Times New Roman" w:cs="Times New Roman"/>
                        <w:sz w:val="24"/>
                        <w:szCs w:val="24"/>
                      </w:rPr>
                      <w:t>Способы взаимодействия государственных и предпринимательских структур</w:t>
                    </w:r>
                  </w:p>
                </w:txbxContent>
              </v:textbox>
            </v:shape>
            <v:shape id="Поле 38" o:spid="_x0000_s1057" type="#_x0000_t202" style="position:absolute;top:11430;width:12954;height:2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F31450" w:rsidRPr="00492A37" w:rsidRDefault="00F31450" w:rsidP="00492A37">
                    <w:pPr>
                      <w:autoSpaceDE w:val="0"/>
                      <w:autoSpaceDN w:val="0"/>
                      <w:adjustRightInd w:val="0"/>
                      <w:spacing w:after="0" w:line="240" w:lineRule="auto"/>
                      <w:jc w:val="center"/>
                      <w:rPr>
                        <w:rFonts w:ascii="Times New Roman" w:hAnsi="Times New Roman" w:cs="Times New Roman"/>
                        <w:sz w:val="24"/>
                        <w:szCs w:val="24"/>
                      </w:rPr>
                    </w:pPr>
                    <w:r w:rsidRPr="00492A37">
                      <w:rPr>
                        <w:rFonts w:ascii="Times New Roman" w:hAnsi="Times New Roman" w:cs="Times New Roman"/>
                        <w:color w:val="000000"/>
                        <w:sz w:val="24"/>
                        <w:szCs w:val="24"/>
                      </w:rPr>
                      <w:t xml:space="preserve">Участвующие субъекты выступают  </w:t>
                    </w:r>
                    <w:r w:rsidRPr="00492A37">
                      <w:rPr>
                        <w:rFonts w:ascii="Times New Roman" w:hAnsi="Times New Roman" w:cs="Times New Roman"/>
                        <w:sz w:val="24"/>
                        <w:szCs w:val="24"/>
                      </w:rPr>
                      <w:t>как: работодатели, производители, катализаторы научно-технического развития, агенты рыночных отношений</w:t>
                    </w:r>
                  </w:p>
                </w:txbxContent>
              </v:textbox>
            </v:shape>
            <v:shape id="Поле 39" o:spid="_x0000_s1058" type="#_x0000_t202" style="position:absolute;top:5905;width:12954;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F31450" w:rsidRPr="007D0937" w:rsidRDefault="00F31450" w:rsidP="00492A3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Экономические </w:t>
                    </w:r>
                  </w:p>
                </w:txbxContent>
              </v:textbox>
            </v:shape>
            <v:shape id="Поле 40" o:spid="_x0000_s1059" type="#_x0000_t202" style="position:absolute;left:14573;top:6000;width:46577;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F31450" w:rsidRPr="007D0937" w:rsidRDefault="00F31450" w:rsidP="00492A3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Адаптированные, реализацией социальных функций  </w:t>
                    </w:r>
                  </w:p>
                </w:txbxContent>
              </v:textbox>
            </v:shape>
            <v:shape id="Поле 41" o:spid="_x0000_s1060" type="#_x0000_t202" style="position:absolute;left:14097;top:11715;width:13811;height:20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F31450" w:rsidRPr="00492A37" w:rsidRDefault="00F31450" w:rsidP="00492A37">
                    <w:pPr>
                      <w:autoSpaceDE w:val="0"/>
                      <w:autoSpaceDN w:val="0"/>
                      <w:adjustRightInd w:val="0"/>
                      <w:spacing w:after="0" w:line="240" w:lineRule="auto"/>
                      <w:jc w:val="center"/>
                      <w:rPr>
                        <w:rFonts w:ascii="Times New Roman" w:hAnsi="Times New Roman" w:cs="Times New Roman"/>
                        <w:sz w:val="24"/>
                        <w:szCs w:val="24"/>
                      </w:rPr>
                    </w:pPr>
                    <w:r w:rsidRPr="00492A37">
                      <w:rPr>
                        <w:rFonts w:ascii="Times New Roman" w:hAnsi="Times New Roman" w:cs="Times New Roman"/>
                        <w:sz w:val="24"/>
                        <w:szCs w:val="24"/>
                      </w:rPr>
                      <w:t>Развитие творческих способностей людей к предпринимательству</w:t>
                    </w:r>
                  </w:p>
                </w:txbxContent>
              </v:textbox>
            </v:shape>
            <v:shape id="Поле 42" o:spid="_x0000_s1061" type="#_x0000_t202" style="position:absolute;left:29051;top:11715;width:15907;height:20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F31450" w:rsidRPr="00492A37" w:rsidRDefault="00F31450" w:rsidP="00492A37">
                    <w:pPr>
                      <w:autoSpaceDE w:val="0"/>
                      <w:autoSpaceDN w:val="0"/>
                      <w:adjustRightInd w:val="0"/>
                      <w:spacing w:after="0" w:line="240" w:lineRule="auto"/>
                      <w:jc w:val="center"/>
                      <w:rPr>
                        <w:rFonts w:ascii="Times New Roman" w:hAnsi="Times New Roman" w:cs="Times New Roman"/>
                        <w:sz w:val="24"/>
                        <w:szCs w:val="24"/>
                      </w:rPr>
                    </w:pPr>
                    <w:r w:rsidRPr="00492A37">
                      <w:rPr>
                        <w:rFonts w:ascii="Times New Roman" w:hAnsi="Times New Roman" w:cs="Times New Roman"/>
                        <w:sz w:val="24"/>
                        <w:szCs w:val="24"/>
                      </w:rPr>
                      <w:t>Создание субъектами предпринимательства новых рабочих мест и площадок для получения производственного опыта</w:t>
                    </w:r>
                  </w:p>
                </w:txbxContent>
              </v:textbox>
            </v:shape>
            <v:shape id="Поле 43" o:spid="_x0000_s1062" type="#_x0000_t202" style="position:absolute;left:45815;top:11715;width:15907;height:20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F31450" w:rsidRDefault="00F31450" w:rsidP="00492A37">
                    <w:pPr>
                      <w:autoSpaceDE w:val="0"/>
                      <w:autoSpaceDN w:val="0"/>
                      <w:adjustRightInd w:val="0"/>
                      <w:spacing w:after="0" w:line="240" w:lineRule="auto"/>
                      <w:jc w:val="center"/>
                      <w:rPr>
                        <w:rFonts w:ascii="Times New Roman" w:hAnsi="Times New Roman" w:cs="Times New Roman"/>
                        <w:sz w:val="24"/>
                        <w:szCs w:val="24"/>
                      </w:rPr>
                    </w:pPr>
                    <w:r w:rsidRPr="00492A37">
                      <w:rPr>
                        <w:rFonts w:ascii="Times New Roman" w:hAnsi="Times New Roman" w:cs="Times New Roman"/>
                        <w:sz w:val="24"/>
                        <w:szCs w:val="24"/>
                      </w:rPr>
                      <w:t>Природоохранная деятельность субъектов предприни</w:t>
                    </w:r>
                  </w:p>
                  <w:p w:rsidR="00F31450" w:rsidRPr="00492A37" w:rsidRDefault="00F31450" w:rsidP="00492A37">
                    <w:pPr>
                      <w:autoSpaceDE w:val="0"/>
                      <w:autoSpaceDN w:val="0"/>
                      <w:adjustRightInd w:val="0"/>
                      <w:spacing w:after="0" w:line="240" w:lineRule="auto"/>
                      <w:jc w:val="center"/>
                      <w:rPr>
                        <w:rFonts w:ascii="Times New Roman" w:hAnsi="Times New Roman" w:cs="Times New Roman"/>
                        <w:sz w:val="24"/>
                        <w:szCs w:val="24"/>
                      </w:rPr>
                    </w:pPr>
                    <w:r w:rsidRPr="00492A37">
                      <w:rPr>
                        <w:rFonts w:ascii="Times New Roman" w:hAnsi="Times New Roman" w:cs="Times New Roman"/>
                        <w:sz w:val="24"/>
                        <w:szCs w:val="24"/>
                      </w:rPr>
                      <w:t>мательства</w:t>
                    </w:r>
                  </w:p>
                </w:txbxContent>
              </v:textbox>
            </v:shape>
            <v:shape id="Прямая со стрелкой 45" o:spid="_x0000_s1063" type="#_x0000_t32" style="position:absolute;left:34480;top:4095;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8N8MAAADbAAAADwAAAGRycy9kb3ducmV2LnhtbESPT4vCMBTE7wt+h/AEb9tUU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DfDAAAA2wAAAA8AAAAAAAAAAAAA&#10;AAAAoQIAAGRycy9kb3ducmV2LnhtbFBLBQYAAAAABAAEAPkAAACRAwAAAAA=&#10;" strokecolor="black [3040]">
              <v:stroke endarrow="open"/>
            </v:shape>
            <v:shape id="Прямая со стрелкой 46" o:spid="_x0000_s1064" type="#_x0000_t32" style="position:absolute;left:7524;top:4095;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iQMIAAADbAAAADwAAAGRycy9kb3ducmV2LnhtbESPzarCMBSE94LvEI5wd5oql6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iQMIAAADbAAAADwAAAAAAAAAAAAAA&#10;AAChAgAAZHJzL2Rvd25yZXYueG1sUEsFBgAAAAAEAAQA+QAAAJADAAAAAA==&#10;" strokecolor="black [3040]">
              <v:stroke endarrow="open"/>
            </v:shape>
            <v:shape id="Прямая со стрелкой 47" o:spid="_x0000_s1065" type="#_x0000_t32" style="position:absolute;left:7048;top:9715;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H28MAAADbAAAADwAAAGRycy9kb3ducmV2LnhtbESPT4vCMBTE74LfITxhbzZ1E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x9vDAAAA2wAAAA8AAAAAAAAAAAAA&#10;AAAAoQIAAGRycy9kb3ducmV2LnhtbFBLBQYAAAAABAAEAPkAAACRAwAAAAA=&#10;" strokecolor="black [3040]">
              <v:stroke endarrow="open"/>
            </v:shape>
            <v:shape id="Прямая со стрелкой 48" o:spid="_x0000_s1066" type="#_x0000_t32" style="position:absolute;left:21336;top:9906;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Tqb0AAADbAAAADwAAAGRycy9kb3ducmV2LnhtbERPuwrCMBTdBf8hXMFNU0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xU6m9AAAA2wAAAA8AAAAAAAAAAAAAAAAAoQIA&#10;AGRycy9kb3ducmV2LnhtbFBLBQYAAAAABAAEAPkAAACLAwAAAAA=&#10;" strokecolor="black [3040]">
              <v:stroke endarrow="open"/>
            </v:shape>
            <v:shape id="Прямая со стрелкой 49" o:spid="_x0000_s1067" type="#_x0000_t32" style="position:absolute;left:37814;top:9906;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2MsIAAADbAAAADwAAAAAAAAAAAAAA&#10;AAChAgAAZHJzL2Rvd25yZXYueG1sUEsFBgAAAAAEAAQA+QAAAJADAAAAAA==&#10;" strokecolor="black [3040]">
              <v:stroke endarrow="open"/>
            </v:shape>
            <v:shape id="Прямая со стрелкой 50" o:spid="_x0000_s1068" type="#_x0000_t32" style="position:absolute;left:53244;top:9906;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Jcr0AAADbAAAADwAAAGRycy9kb3ducmV2LnhtbERPuwrCMBTdBf8hXMFNUwVF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seyXK9AAAA2wAAAA8AAAAAAAAAAAAAAAAAoQIA&#10;AGRycy9kb3ducmV2LnhtbFBLBQYAAAAABAAEAPkAAACLAwAAAAA=&#10;" strokecolor="black [3040]">
              <v:stroke endarrow="open"/>
            </v:shape>
          </v:group>
        </w:pict>
      </w:r>
    </w:p>
    <w:p w:rsidR="00492A37" w:rsidRDefault="00492A37" w:rsidP="007D0937">
      <w:pPr>
        <w:pStyle w:val="Default"/>
        <w:spacing w:line="360" w:lineRule="auto"/>
        <w:ind w:firstLine="709"/>
        <w:jc w:val="both"/>
        <w:rPr>
          <w:sz w:val="28"/>
          <w:szCs w:val="28"/>
        </w:rPr>
      </w:pPr>
    </w:p>
    <w:p w:rsidR="00492A37" w:rsidRDefault="00492A37" w:rsidP="007D0937">
      <w:pPr>
        <w:pStyle w:val="Default"/>
        <w:spacing w:line="360" w:lineRule="auto"/>
        <w:ind w:firstLine="709"/>
        <w:jc w:val="both"/>
        <w:rPr>
          <w:sz w:val="28"/>
          <w:szCs w:val="28"/>
        </w:rPr>
      </w:pPr>
    </w:p>
    <w:p w:rsidR="00492A37" w:rsidRPr="007B2645" w:rsidRDefault="00492A37" w:rsidP="007D0937">
      <w:pPr>
        <w:pStyle w:val="Default"/>
        <w:spacing w:line="360" w:lineRule="auto"/>
        <w:ind w:firstLine="709"/>
        <w:jc w:val="both"/>
        <w:rPr>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492A37" w:rsidRDefault="00492A37" w:rsidP="007D0937">
      <w:pPr>
        <w:pStyle w:val="Default"/>
        <w:spacing w:line="360" w:lineRule="auto"/>
        <w:ind w:firstLine="709"/>
        <w:jc w:val="both"/>
        <w:rPr>
          <w:b/>
          <w:sz w:val="28"/>
          <w:szCs w:val="28"/>
        </w:rPr>
      </w:pPr>
    </w:p>
    <w:p w:rsidR="00A542B0" w:rsidRDefault="00A542B0" w:rsidP="00446567">
      <w:pPr>
        <w:pStyle w:val="Default"/>
        <w:jc w:val="center"/>
        <w:rPr>
          <w:sz w:val="28"/>
          <w:szCs w:val="28"/>
        </w:rPr>
      </w:pPr>
    </w:p>
    <w:p w:rsidR="006B0061" w:rsidRPr="00446567" w:rsidRDefault="00446567" w:rsidP="00446567">
      <w:pPr>
        <w:pStyle w:val="Default"/>
        <w:jc w:val="center"/>
        <w:rPr>
          <w:sz w:val="28"/>
          <w:szCs w:val="28"/>
        </w:rPr>
      </w:pPr>
      <w:r w:rsidRPr="00446567">
        <w:rPr>
          <w:sz w:val="28"/>
          <w:szCs w:val="28"/>
        </w:rPr>
        <w:t>Рисунок</w:t>
      </w:r>
      <w:r w:rsidR="00DA73E8">
        <w:rPr>
          <w:sz w:val="28"/>
          <w:szCs w:val="28"/>
        </w:rPr>
        <w:t xml:space="preserve"> 17</w:t>
      </w:r>
      <w:r w:rsidRPr="00446567">
        <w:rPr>
          <w:sz w:val="28"/>
          <w:szCs w:val="28"/>
        </w:rPr>
        <w:t xml:space="preserve"> - Способы взаимодействия государственных и предпринимательских структур</w:t>
      </w:r>
    </w:p>
    <w:p w:rsidR="006B0061" w:rsidRPr="00446567" w:rsidRDefault="006B0061" w:rsidP="00446567">
      <w:pPr>
        <w:pStyle w:val="Default"/>
        <w:spacing w:line="360" w:lineRule="auto"/>
        <w:ind w:firstLine="709"/>
        <w:jc w:val="center"/>
        <w:rPr>
          <w:sz w:val="28"/>
          <w:szCs w:val="28"/>
        </w:rPr>
      </w:pPr>
    </w:p>
    <w:p w:rsidR="006B0061" w:rsidRPr="007B2645" w:rsidRDefault="006B0061" w:rsidP="007D0937">
      <w:pPr>
        <w:pStyle w:val="Default"/>
        <w:spacing w:line="360" w:lineRule="auto"/>
        <w:ind w:firstLine="709"/>
        <w:jc w:val="both"/>
        <w:rPr>
          <w:sz w:val="28"/>
          <w:szCs w:val="28"/>
        </w:rPr>
      </w:pPr>
      <w:r w:rsidRPr="007B2645">
        <w:rPr>
          <w:sz w:val="28"/>
          <w:szCs w:val="28"/>
        </w:rPr>
        <w:t xml:space="preserve">И, конечно, в каждом конкретном случае необходимо учитывать макро- и микроэкономические факторы, географическое расположение, природно-климатические факторы, развитие производственных сил региона, его экономического потенциала, национальные традиции, региональный менталитет и т. п. </w:t>
      </w:r>
    </w:p>
    <w:p w:rsidR="006B0061" w:rsidRPr="007B2645" w:rsidRDefault="006B0061" w:rsidP="007D0937">
      <w:pPr>
        <w:pStyle w:val="Default"/>
        <w:spacing w:line="360" w:lineRule="auto"/>
        <w:ind w:firstLine="709"/>
        <w:jc w:val="both"/>
        <w:rPr>
          <w:sz w:val="28"/>
          <w:szCs w:val="28"/>
        </w:rPr>
      </w:pPr>
      <w:r w:rsidRPr="007B2645">
        <w:rPr>
          <w:sz w:val="28"/>
          <w:szCs w:val="28"/>
        </w:rPr>
        <w:lastRenderedPageBreak/>
        <w:t xml:space="preserve">К макроэкономическим факторам относят государственную экономическую и фискальную политику; инвестиционный климат, определяемый политикой банков и валютной ситуацией; предпринимательский климат, характеризующийся условиями ведения бизнеса и пр. </w:t>
      </w:r>
    </w:p>
    <w:p w:rsidR="006B0061"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Функции государства при различных формах государственно-частного партнерства можно представить следующим образом (рисунок </w:t>
      </w:r>
      <w:r w:rsidR="00DA73E8">
        <w:rPr>
          <w:rFonts w:ascii="Times New Roman" w:hAnsi="Times New Roman" w:cs="Times New Roman"/>
          <w:sz w:val="28"/>
          <w:szCs w:val="28"/>
        </w:rPr>
        <w:t>18</w:t>
      </w:r>
      <w:r w:rsidRPr="007B2645">
        <w:rPr>
          <w:rFonts w:ascii="Times New Roman" w:hAnsi="Times New Roman" w:cs="Times New Roman"/>
          <w:sz w:val="28"/>
          <w:szCs w:val="28"/>
        </w:rPr>
        <w:t>).</w:t>
      </w:r>
    </w:p>
    <w:p w:rsidR="00A542B0" w:rsidRDefault="00A542B0" w:rsidP="007D0937">
      <w:pPr>
        <w:spacing w:after="0" w:line="360" w:lineRule="auto"/>
        <w:ind w:firstLine="709"/>
        <w:jc w:val="both"/>
        <w:rPr>
          <w:rFonts w:ascii="Times New Roman" w:hAnsi="Times New Roman" w:cs="Times New Roman"/>
          <w:sz w:val="28"/>
          <w:szCs w:val="28"/>
        </w:rPr>
      </w:pPr>
    </w:p>
    <w:p w:rsidR="00A542B0" w:rsidRPr="007B2645" w:rsidRDefault="00A542B0" w:rsidP="00A542B0">
      <w:pPr>
        <w:spacing w:after="0" w:line="360" w:lineRule="auto"/>
        <w:jc w:val="center"/>
        <w:rPr>
          <w:rFonts w:ascii="Times New Roman" w:hAnsi="Times New Roman" w:cs="Times New Roman"/>
          <w:sz w:val="28"/>
          <w:szCs w:val="28"/>
        </w:rPr>
      </w:pPr>
      <w:r>
        <w:rPr>
          <w:noProof/>
          <w:lang w:eastAsia="ru-RU"/>
        </w:rPr>
        <w:drawing>
          <wp:inline distT="0" distB="0" distL="0" distR="0">
            <wp:extent cx="5186418" cy="4686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0193" t="19943" r="34936" b="7976"/>
                    <a:stretch/>
                  </pic:blipFill>
                  <pic:spPr bwMode="auto">
                    <a:xfrm>
                      <a:off x="0" y="0"/>
                      <a:ext cx="5186734" cy="4686586"/>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A542B0" w:rsidRDefault="00A542B0" w:rsidP="00A542B0">
      <w:pPr>
        <w:pStyle w:val="Default"/>
        <w:jc w:val="center"/>
        <w:rPr>
          <w:sz w:val="28"/>
        </w:rPr>
      </w:pPr>
      <w:r w:rsidRPr="00A542B0">
        <w:rPr>
          <w:sz w:val="28"/>
        </w:rPr>
        <w:t>Рисунок</w:t>
      </w:r>
      <w:r w:rsidR="00DA73E8">
        <w:rPr>
          <w:sz w:val="28"/>
        </w:rPr>
        <w:t xml:space="preserve"> 18</w:t>
      </w:r>
      <w:r w:rsidRPr="00A542B0">
        <w:rPr>
          <w:sz w:val="28"/>
        </w:rPr>
        <w:t xml:space="preserve"> - Функции государства при различных  формах государственно-частного партнерства</w:t>
      </w:r>
    </w:p>
    <w:p w:rsidR="00A542B0" w:rsidRPr="007B2645" w:rsidRDefault="00A542B0" w:rsidP="00A542B0">
      <w:pPr>
        <w:spacing w:after="0" w:line="360" w:lineRule="auto"/>
        <w:ind w:firstLine="709"/>
        <w:jc w:val="both"/>
        <w:rPr>
          <w:rFonts w:ascii="Times New Roman" w:hAnsi="Times New Roman" w:cs="Times New Roman"/>
          <w:b/>
          <w:sz w:val="28"/>
          <w:szCs w:val="28"/>
        </w:rPr>
      </w:pP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К рыночным факторам, которые необходимо учитывать при разработке механизма поддержки предпринимательства, можно отнести правовую поддержку и обеспечение экономической безопасности; информационно-консультационную и инвестиционную поддержку; экономическое </w:t>
      </w:r>
      <w:r w:rsidRPr="007B2645">
        <w:rPr>
          <w:rFonts w:ascii="Times New Roman" w:hAnsi="Times New Roman" w:cs="Times New Roman"/>
          <w:sz w:val="28"/>
          <w:szCs w:val="28"/>
        </w:rPr>
        <w:lastRenderedPageBreak/>
        <w:t>стимулирование предпринимательской активности; финансовую поддержку; сов-местные программы улучшения социально-экономического развития на федеральном, региональном и местном уровнях; наличие квалифицированных кадров; производственный и интеллектуальный потенциал и пр.</w:t>
      </w:r>
    </w:p>
    <w:p w:rsidR="006B0061" w:rsidRPr="007B2645" w:rsidRDefault="006B0061" w:rsidP="007D0937">
      <w:pPr>
        <w:pStyle w:val="Default"/>
        <w:spacing w:line="360" w:lineRule="auto"/>
        <w:ind w:firstLine="709"/>
        <w:jc w:val="both"/>
        <w:rPr>
          <w:sz w:val="28"/>
          <w:szCs w:val="28"/>
        </w:rPr>
      </w:pPr>
      <w:r w:rsidRPr="007B2645">
        <w:rPr>
          <w:sz w:val="28"/>
          <w:szCs w:val="28"/>
        </w:rPr>
        <w:t>Микро</w:t>
      </w:r>
      <w:r w:rsidR="00470496">
        <w:rPr>
          <w:sz w:val="28"/>
          <w:szCs w:val="28"/>
        </w:rPr>
        <w:t xml:space="preserve"> </w:t>
      </w:r>
      <w:r w:rsidRPr="007B2645">
        <w:rPr>
          <w:sz w:val="28"/>
          <w:szCs w:val="28"/>
        </w:rPr>
        <w:t xml:space="preserve">факторы предпринимательства – это наличие квалифицированных кадров, эффективная организационная структура, производственный и финансовый потенциал, и др.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Взаимоотношения государственных и предпринимательских структур выстраиваются через систему институтов, выступающих в роли посредника. К плюсам данного посредничества, безусловно, можно отнести соблюдение принципа системности в отношениях государства и предпринимательства, которое обеспечивает их упорядоченность. К минусам – возникновение административных и бюрократических барьеров, вносящих в эти отношения трудности, связанные с определенными издержками. Привлечение к решению этой проблемы независимых аналит</w:t>
      </w:r>
      <w:r w:rsidR="00A542B0">
        <w:rPr>
          <w:rFonts w:ascii="Times New Roman" w:hAnsi="Times New Roman" w:cs="Times New Roman"/>
          <w:sz w:val="28"/>
          <w:szCs w:val="28"/>
        </w:rPr>
        <w:t>ических и консультационных орга</w:t>
      </w:r>
      <w:r w:rsidRPr="007B2645">
        <w:rPr>
          <w:rFonts w:ascii="Times New Roman" w:hAnsi="Times New Roman" w:cs="Times New Roman"/>
          <w:sz w:val="28"/>
          <w:szCs w:val="28"/>
        </w:rPr>
        <w:t>низаций позволяет повысить гибкость инс</w:t>
      </w:r>
      <w:r w:rsidR="00A542B0">
        <w:rPr>
          <w:rFonts w:ascii="Times New Roman" w:hAnsi="Times New Roman" w:cs="Times New Roman"/>
          <w:sz w:val="28"/>
          <w:szCs w:val="28"/>
        </w:rPr>
        <w:t>титуциональной системы. Недоста</w:t>
      </w:r>
      <w:r w:rsidRPr="007B2645">
        <w:rPr>
          <w:rFonts w:ascii="Times New Roman" w:hAnsi="Times New Roman" w:cs="Times New Roman"/>
          <w:sz w:val="28"/>
          <w:szCs w:val="28"/>
        </w:rPr>
        <w:t>ток информации или препятствия к ее получению становятся аргументом в недобросовестной конкуренции, поэтому их устранение должно быть одной из главных задач государственных органов, обеспечивающих взаимодействие власти и бизнеса.</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Также одной из мер государственной</w:t>
      </w:r>
      <w:r w:rsidR="00A542B0">
        <w:rPr>
          <w:rFonts w:ascii="Times New Roman" w:hAnsi="Times New Roman" w:cs="Times New Roman"/>
          <w:sz w:val="28"/>
          <w:szCs w:val="28"/>
        </w:rPr>
        <w:t xml:space="preserve"> поддержки, о которой мы уже пи</w:t>
      </w:r>
      <w:r w:rsidRPr="007B2645">
        <w:rPr>
          <w:rFonts w:ascii="Times New Roman" w:hAnsi="Times New Roman" w:cs="Times New Roman"/>
          <w:sz w:val="28"/>
          <w:szCs w:val="28"/>
        </w:rPr>
        <w:t>сали, является привлечение СМП к государ</w:t>
      </w:r>
      <w:r w:rsidR="00A542B0">
        <w:rPr>
          <w:rFonts w:ascii="Times New Roman" w:hAnsi="Times New Roman" w:cs="Times New Roman"/>
          <w:sz w:val="28"/>
          <w:szCs w:val="28"/>
        </w:rPr>
        <w:t>ственному заказу. Это стимулиру</w:t>
      </w:r>
      <w:r w:rsidRPr="007B2645">
        <w:rPr>
          <w:rFonts w:ascii="Times New Roman" w:hAnsi="Times New Roman" w:cs="Times New Roman"/>
          <w:sz w:val="28"/>
          <w:szCs w:val="28"/>
        </w:rPr>
        <w:t>ет деловую активность предпринимателей, повышает такой важный показатель их деятельности как обеспеченность за</w:t>
      </w:r>
      <w:r w:rsidR="00A542B0">
        <w:rPr>
          <w:rFonts w:ascii="Times New Roman" w:hAnsi="Times New Roman" w:cs="Times New Roman"/>
          <w:sz w:val="28"/>
          <w:szCs w:val="28"/>
        </w:rPr>
        <w:t>казами, позволяет сохранить уве</w:t>
      </w:r>
      <w:r w:rsidRPr="007B2645">
        <w:rPr>
          <w:rFonts w:ascii="Times New Roman" w:hAnsi="Times New Roman" w:cs="Times New Roman"/>
          <w:sz w:val="28"/>
          <w:szCs w:val="28"/>
        </w:rPr>
        <w:t>ренность в завтрашнем дне на фоне циклических кризисных явлений в экономике.</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Правовое, экономическое и инфр</w:t>
      </w:r>
      <w:r w:rsidR="00A542B0">
        <w:rPr>
          <w:rFonts w:ascii="Times New Roman" w:hAnsi="Times New Roman" w:cs="Times New Roman"/>
          <w:sz w:val="28"/>
          <w:szCs w:val="28"/>
        </w:rPr>
        <w:t>аструктурное регулирования пред</w:t>
      </w:r>
      <w:r w:rsidRPr="007B2645">
        <w:rPr>
          <w:rFonts w:ascii="Times New Roman" w:hAnsi="Times New Roman" w:cs="Times New Roman"/>
          <w:sz w:val="28"/>
          <w:szCs w:val="28"/>
        </w:rPr>
        <w:t xml:space="preserve">принимательской деятельности тесно взаимосвязаны.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Организационно-экономический м</w:t>
      </w:r>
      <w:r w:rsidR="00A542B0">
        <w:rPr>
          <w:rFonts w:ascii="Times New Roman" w:hAnsi="Times New Roman" w:cs="Times New Roman"/>
          <w:sz w:val="28"/>
          <w:szCs w:val="28"/>
        </w:rPr>
        <w:t>еханизм поддержки малого и сред</w:t>
      </w:r>
      <w:r w:rsidRPr="007B2645">
        <w:rPr>
          <w:rFonts w:ascii="Times New Roman" w:hAnsi="Times New Roman" w:cs="Times New Roman"/>
          <w:sz w:val="28"/>
          <w:szCs w:val="28"/>
        </w:rPr>
        <w:t>него предпринимательства должен включать как инструменты материального и финансового стимулирования, так и огр</w:t>
      </w:r>
      <w:r w:rsidR="00A542B0">
        <w:rPr>
          <w:rFonts w:ascii="Times New Roman" w:hAnsi="Times New Roman" w:cs="Times New Roman"/>
          <w:sz w:val="28"/>
          <w:szCs w:val="28"/>
        </w:rPr>
        <w:t>аничительные меры налогового ха</w:t>
      </w:r>
      <w:r w:rsidRPr="007B2645">
        <w:rPr>
          <w:rFonts w:ascii="Times New Roman" w:hAnsi="Times New Roman" w:cs="Times New Roman"/>
          <w:sz w:val="28"/>
          <w:szCs w:val="28"/>
        </w:rPr>
        <w:t>рактера, штрафных санкций и т. п., обес</w:t>
      </w:r>
      <w:r w:rsidR="00A542B0">
        <w:rPr>
          <w:rFonts w:ascii="Times New Roman" w:hAnsi="Times New Roman" w:cs="Times New Roman"/>
          <w:sz w:val="28"/>
          <w:szCs w:val="28"/>
        </w:rPr>
        <w:t>печивающих принципы добросовест</w:t>
      </w:r>
      <w:r w:rsidRPr="007B2645">
        <w:rPr>
          <w:rFonts w:ascii="Times New Roman" w:hAnsi="Times New Roman" w:cs="Times New Roman"/>
          <w:sz w:val="28"/>
          <w:szCs w:val="28"/>
        </w:rPr>
        <w:t>ности и законопослушности предпринимателей. Таким образом, механизм должен как обеспечивать условия для благоприятного функционирования и развития МСП, так и являться инструментом воздействия на него.</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В качестве методов реализации</w:t>
      </w:r>
      <w:r w:rsidR="00A542B0">
        <w:rPr>
          <w:rFonts w:ascii="Times New Roman" w:hAnsi="Times New Roman" w:cs="Times New Roman"/>
          <w:sz w:val="28"/>
          <w:szCs w:val="28"/>
        </w:rPr>
        <w:t xml:space="preserve"> ОЭМ поддержки МСП можно предло</w:t>
      </w:r>
      <w:r w:rsidRPr="007B2645">
        <w:rPr>
          <w:rFonts w:ascii="Times New Roman" w:hAnsi="Times New Roman" w:cs="Times New Roman"/>
          <w:sz w:val="28"/>
          <w:szCs w:val="28"/>
        </w:rPr>
        <w:t xml:space="preserve">жить следующие.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1) Обеспечение условий эффективного функционирования малого предпринимательства. Инструментами, в данном случае, могут выступать государственная поддержка микро</w:t>
      </w:r>
      <w:r w:rsidR="00470496">
        <w:rPr>
          <w:rFonts w:ascii="Times New Roman" w:hAnsi="Times New Roman" w:cs="Times New Roman"/>
          <w:sz w:val="28"/>
          <w:szCs w:val="28"/>
        </w:rPr>
        <w:t xml:space="preserve"> </w:t>
      </w:r>
      <w:r w:rsidRPr="007B2645">
        <w:rPr>
          <w:rFonts w:ascii="Times New Roman" w:hAnsi="Times New Roman" w:cs="Times New Roman"/>
          <w:sz w:val="28"/>
          <w:szCs w:val="28"/>
        </w:rPr>
        <w:t>фина</w:t>
      </w:r>
      <w:r w:rsidR="00A542B0">
        <w:rPr>
          <w:rFonts w:ascii="Times New Roman" w:hAnsi="Times New Roman" w:cs="Times New Roman"/>
          <w:sz w:val="28"/>
          <w:szCs w:val="28"/>
        </w:rPr>
        <w:t>нсового кредитования МСП, разра</w:t>
      </w:r>
      <w:r w:rsidRPr="007B2645">
        <w:rPr>
          <w:rFonts w:ascii="Times New Roman" w:hAnsi="Times New Roman" w:cs="Times New Roman"/>
          <w:sz w:val="28"/>
          <w:szCs w:val="28"/>
        </w:rPr>
        <w:t xml:space="preserve">ботка и внедрение программ субсидирования процентных ставок по микро-финансовым кредитам МСП.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2) Сокращение сроков реализа</w:t>
      </w:r>
      <w:r w:rsidR="00A542B0">
        <w:rPr>
          <w:rFonts w:ascii="Times New Roman" w:hAnsi="Times New Roman" w:cs="Times New Roman"/>
          <w:sz w:val="28"/>
          <w:szCs w:val="28"/>
        </w:rPr>
        <w:t>ции финансовых программ государ</w:t>
      </w:r>
      <w:r w:rsidRPr="007B2645">
        <w:rPr>
          <w:rFonts w:ascii="Times New Roman" w:hAnsi="Times New Roman" w:cs="Times New Roman"/>
          <w:sz w:val="28"/>
          <w:szCs w:val="28"/>
        </w:rPr>
        <w:t>ственной поддержки. Как инструменты можно представить перераспределение федеральных и региональных бюджет</w:t>
      </w:r>
      <w:r w:rsidR="00470496">
        <w:rPr>
          <w:rFonts w:ascii="Times New Roman" w:hAnsi="Times New Roman" w:cs="Times New Roman"/>
          <w:sz w:val="28"/>
          <w:szCs w:val="28"/>
        </w:rPr>
        <w:t>ных средств финансирования госу</w:t>
      </w:r>
      <w:r w:rsidRPr="007B2645">
        <w:rPr>
          <w:rFonts w:ascii="Times New Roman" w:hAnsi="Times New Roman" w:cs="Times New Roman"/>
          <w:sz w:val="28"/>
          <w:szCs w:val="28"/>
        </w:rPr>
        <w:t xml:space="preserve">дарственных программ поддержки, создание института обеспечивающего эффективную деятельность МСП.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3) Сокращение теневого сектора эко</w:t>
      </w:r>
      <w:r w:rsidR="00A542B0">
        <w:rPr>
          <w:rFonts w:ascii="Times New Roman" w:hAnsi="Times New Roman" w:cs="Times New Roman"/>
          <w:sz w:val="28"/>
          <w:szCs w:val="28"/>
        </w:rPr>
        <w:t>номики. Способствовать этому мо</w:t>
      </w:r>
      <w:r w:rsidRPr="007B2645">
        <w:rPr>
          <w:rFonts w:ascii="Times New Roman" w:hAnsi="Times New Roman" w:cs="Times New Roman"/>
          <w:sz w:val="28"/>
          <w:szCs w:val="28"/>
        </w:rPr>
        <w:t>гут следующие инструменты: снижение ставок по страховым взносам для МСП, повышение привлекательности приоритетных видов экономической деятельности для МСП, предоставлени</w:t>
      </w:r>
      <w:r w:rsidR="00A542B0">
        <w:rPr>
          <w:rFonts w:ascii="Times New Roman" w:hAnsi="Times New Roman" w:cs="Times New Roman"/>
          <w:sz w:val="28"/>
          <w:szCs w:val="28"/>
        </w:rPr>
        <w:t>е налоговых льгот МСП по приори</w:t>
      </w:r>
      <w:r w:rsidRPr="007B2645">
        <w:rPr>
          <w:rFonts w:ascii="Times New Roman" w:hAnsi="Times New Roman" w:cs="Times New Roman"/>
          <w:sz w:val="28"/>
          <w:szCs w:val="28"/>
        </w:rPr>
        <w:t xml:space="preserve">тетным видам экономической деятельности; выявление и применения специальных налоговых режимов, снижающих издержки МСП и стимулирующих их развитие.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4) Стимулирование развития бизне</w:t>
      </w:r>
      <w:r w:rsidR="00A542B0">
        <w:rPr>
          <w:rFonts w:ascii="Times New Roman" w:hAnsi="Times New Roman" w:cs="Times New Roman"/>
          <w:sz w:val="28"/>
          <w:szCs w:val="28"/>
        </w:rPr>
        <w:t>с-инкубаторов. Инструменты: раз</w:t>
      </w:r>
      <w:r w:rsidRPr="007B2645">
        <w:rPr>
          <w:rFonts w:ascii="Times New Roman" w:hAnsi="Times New Roman" w:cs="Times New Roman"/>
          <w:sz w:val="28"/>
          <w:szCs w:val="28"/>
        </w:rPr>
        <w:t>работка и реализация государственн</w:t>
      </w:r>
      <w:r w:rsidR="00A542B0">
        <w:rPr>
          <w:rFonts w:ascii="Times New Roman" w:hAnsi="Times New Roman" w:cs="Times New Roman"/>
          <w:sz w:val="28"/>
          <w:szCs w:val="28"/>
        </w:rPr>
        <w:t>ых программ повышающих привлека</w:t>
      </w:r>
      <w:r w:rsidRPr="007B2645">
        <w:rPr>
          <w:rFonts w:ascii="Times New Roman" w:hAnsi="Times New Roman" w:cs="Times New Roman"/>
          <w:sz w:val="28"/>
          <w:szCs w:val="28"/>
        </w:rPr>
        <w:t xml:space="preserve">тельность бизнес-инкубаторов как института поддержки МСП.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 xml:space="preserve">5) Разработка технологии развития </w:t>
      </w:r>
      <w:r w:rsidR="00A542B0">
        <w:rPr>
          <w:rFonts w:ascii="Times New Roman" w:hAnsi="Times New Roman" w:cs="Times New Roman"/>
          <w:sz w:val="28"/>
          <w:szCs w:val="28"/>
        </w:rPr>
        <w:t>консультационной поддержки субъ</w:t>
      </w:r>
      <w:r w:rsidRPr="007B2645">
        <w:rPr>
          <w:rFonts w:ascii="Times New Roman" w:hAnsi="Times New Roman" w:cs="Times New Roman"/>
          <w:sz w:val="28"/>
          <w:szCs w:val="28"/>
        </w:rPr>
        <w:t>ектов малого предпринимательства. Инстр</w:t>
      </w:r>
      <w:r w:rsidR="00A542B0">
        <w:rPr>
          <w:rFonts w:ascii="Times New Roman" w:hAnsi="Times New Roman" w:cs="Times New Roman"/>
          <w:sz w:val="28"/>
          <w:szCs w:val="28"/>
        </w:rPr>
        <w:t>ументами будут оказание консуль</w:t>
      </w:r>
      <w:r w:rsidRPr="007B2645">
        <w:rPr>
          <w:rFonts w:ascii="Times New Roman" w:hAnsi="Times New Roman" w:cs="Times New Roman"/>
          <w:sz w:val="28"/>
          <w:szCs w:val="28"/>
        </w:rPr>
        <w:t>тационных услуг по вопросам развития</w:t>
      </w:r>
      <w:r w:rsidR="00A542B0">
        <w:rPr>
          <w:rFonts w:ascii="Times New Roman" w:hAnsi="Times New Roman" w:cs="Times New Roman"/>
          <w:sz w:val="28"/>
          <w:szCs w:val="28"/>
        </w:rPr>
        <w:t xml:space="preserve"> МСП, проведение Интернет конфе</w:t>
      </w:r>
      <w:r w:rsidRPr="007B2645">
        <w:rPr>
          <w:rFonts w:ascii="Times New Roman" w:hAnsi="Times New Roman" w:cs="Times New Roman"/>
          <w:sz w:val="28"/>
          <w:szCs w:val="28"/>
        </w:rPr>
        <w:t xml:space="preserve">ренций, вебинаров по вопросам развития предпринимательской деятельности МСП и пр.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6) Совершенствование системы мониторинга. Реализоваться может че-рез следующие инструменты: оценка государственных программ поддержки  по предложенной методике оценки социально-экономической эффективности МСП; повышение оперативности мониторинга; своевременное выявление и решение проблем развития МСП и реализации его поддержки.</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Таким образом, </w:t>
      </w:r>
      <w:r w:rsidRPr="007B2645">
        <w:rPr>
          <w:rFonts w:ascii="Times New Roman" w:hAnsi="Times New Roman" w:cs="Times New Roman"/>
          <w:b/>
          <w:bCs/>
          <w:sz w:val="28"/>
          <w:szCs w:val="28"/>
        </w:rPr>
        <w:t>организационно-экономический механизм (ОЭМ), обеспечивающий все формы государ</w:t>
      </w:r>
      <w:r w:rsidR="00A542B0">
        <w:rPr>
          <w:rFonts w:ascii="Times New Roman" w:hAnsi="Times New Roman" w:cs="Times New Roman"/>
          <w:b/>
          <w:bCs/>
          <w:sz w:val="28"/>
          <w:szCs w:val="28"/>
        </w:rPr>
        <w:t>ственной поддержки субъектов ма</w:t>
      </w:r>
      <w:r w:rsidRPr="007B2645">
        <w:rPr>
          <w:rFonts w:ascii="Times New Roman" w:hAnsi="Times New Roman" w:cs="Times New Roman"/>
          <w:b/>
          <w:bCs/>
          <w:sz w:val="28"/>
          <w:szCs w:val="28"/>
        </w:rPr>
        <w:t>лого и среднего предпринимательства (МСП)</w:t>
      </w:r>
      <w:r w:rsidR="00A542B0">
        <w:rPr>
          <w:rFonts w:ascii="Times New Roman" w:hAnsi="Times New Roman" w:cs="Times New Roman"/>
          <w:sz w:val="28"/>
          <w:szCs w:val="28"/>
        </w:rPr>
        <w:t>, представляет собой сово</w:t>
      </w:r>
      <w:r w:rsidRPr="007B2645">
        <w:rPr>
          <w:rFonts w:ascii="Times New Roman" w:hAnsi="Times New Roman" w:cs="Times New Roman"/>
          <w:sz w:val="28"/>
          <w:szCs w:val="28"/>
        </w:rPr>
        <w:t>купность принципов, методов (обеспечение условий эффективного функционирования МСП; сокращение сроков реализации финансовых программ государственной поддержки; теневого сектора экономики; стимулирование раз-вития бизнес-инкубаторов; разработку те</w:t>
      </w:r>
      <w:r w:rsidR="00A542B0">
        <w:rPr>
          <w:rFonts w:ascii="Times New Roman" w:hAnsi="Times New Roman" w:cs="Times New Roman"/>
          <w:sz w:val="28"/>
          <w:szCs w:val="28"/>
        </w:rPr>
        <w:t>хнологии развития консультацион</w:t>
      </w:r>
      <w:r w:rsidRPr="007B2645">
        <w:rPr>
          <w:rFonts w:ascii="Times New Roman" w:hAnsi="Times New Roman" w:cs="Times New Roman"/>
          <w:sz w:val="28"/>
          <w:szCs w:val="28"/>
        </w:rPr>
        <w:t>ной поддержки субъектов МСП; совершенствование системы мониторинга) и инструментов влияния на экономическ</w:t>
      </w:r>
      <w:r w:rsidR="00A542B0">
        <w:rPr>
          <w:rFonts w:ascii="Times New Roman" w:hAnsi="Times New Roman" w:cs="Times New Roman"/>
          <w:sz w:val="28"/>
          <w:szCs w:val="28"/>
        </w:rPr>
        <w:t>ие процессы ведения предпринима</w:t>
      </w:r>
      <w:r w:rsidRPr="007B2645">
        <w:rPr>
          <w:rFonts w:ascii="Times New Roman" w:hAnsi="Times New Roman" w:cs="Times New Roman"/>
          <w:sz w:val="28"/>
          <w:szCs w:val="28"/>
        </w:rPr>
        <w:t>тельской деятельности; включающий в себя субъект (государство) и объект (МСП) влияния, административные, рыночные и общественные институты, необходимые условия для реализации предлагаемых мер.</w:t>
      </w:r>
    </w:p>
    <w:p w:rsidR="00A542B0" w:rsidRDefault="00A542B0">
      <w:pPr>
        <w:rPr>
          <w:rFonts w:ascii="Times New Roman" w:hAnsi="Times New Roman" w:cs="Times New Roman"/>
          <w:b/>
          <w:sz w:val="28"/>
          <w:szCs w:val="28"/>
        </w:rPr>
      </w:pPr>
      <w:r>
        <w:rPr>
          <w:rFonts w:ascii="Times New Roman" w:hAnsi="Times New Roman" w:cs="Times New Roman"/>
          <w:b/>
          <w:sz w:val="28"/>
          <w:szCs w:val="28"/>
        </w:rPr>
        <w:br w:type="page"/>
      </w:r>
    </w:p>
    <w:p w:rsidR="00A542B0" w:rsidRDefault="00A542B0" w:rsidP="007D0937">
      <w:pPr>
        <w:spacing w:after="0" w:line="360" w:lineRule="auto"/>
        <w:ind w:firstLine="709"/>
        <w:jc w:val="both"/>
        <w:rPr>
          <w:rFonts w:ascii="Times New Roman" w:hAnsi="Times New Roman" w:cs="Times New Roman"/>
          <w:b/>
          <w:sz w:val="28"/>
          <w:szCs w:val="28"/>
        </w:rPr>
        <w:sectPr w:rsidR="00A542B0" w:rsidSect="00F31450">
          <w:footerReference w:type="default" r:id="rId48"/>
          <w:pgSz w:w="11906" w:h="16838"/>
          <w:pgMar w:top="1134" w:right="850" w:bottom="1134" w:left="1701" w:header="708" w:footer="708" w:gutter="0"/>
          <w:pgNumType w:start="1"/>
          <w:cols w:space="708"/>
          <w:titlePg/>
          <w:docGrid w:linePitch="360"/>
        </w:sectPr>
      </w:pPr>
    </w:p>
    <w:p w:rsidR="00A542B0" w:rsidRDefault="00A542B0" w:rsidP="00A542B0">
      <w:pPr>
        <w:spacing w:after="0" w:line="360" w:lineRule="auto"/>
        <w:jc w:val="center"/>
        <w:rPr>
          <w:rFonts w:ascii="Times New Roman" w:hAnsi="Times New Roman" w:cs="Times New Roman"/>
          <w:b/>
          <w:sz w:val="28"/>
          <w:szCs w:val="28"/>
        </w:rPr>
      </w:pPr>
      <w:r>
        <w:rPr>
          <w:noProof/>
          <w:lang w:eastAsia="ru-RU"/>
        </w:rPr>
        <w:lastRenderedPageBreak/>
        <w:drawing>
          <wp:inline distT="0" distB="0" distL="0" distR="0" wp14:anchorId="05E6D18A" wp14:editId="03015AE7">
            <wp:extent cx="8753475" cy="5286375"/>
            <wp:effectExtent l="19050" t="19050" r="9525"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834" t="19653" r="25237" b="7416"/>
                    <a:stretch/>
                  </pic:blipFill>
                  <pic:spPr bwMode="auto">
                    <a:xfrm>
                      <a:off x="0" y="0"/>
                      <a:ext cx="8764446" cy="52930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42B0" w:rsidRDefault="00A542B0" w:rsidP="007D0937">
      <w:pPr>
        <w:spacing w:after="0" w:line="360" w:lineRule="auto"/>
        <w:ind w:firstLine="709"/>
        <w:jc w:val="both"/>
        <w:rPr>
          <w:rFonts w:ascii="Times New Roman" w:hAnsi="Times New Roman" w:cs="Times New Roman"/>
          <w:sz w:val="28"/>
          <w:szCs w:val="28"/>
        </w:rPr>
        <w:sectPr w:rsidR="00A542B0" w:rsidSect="00F31450">
          <w:pgSz w:w="16838" w:h="11906" w:orient="landscape"/>
          <w:pgMar w:top="1701" w:right="1134" w:bottom="851" w:left="1134" w:header="709" w:footer="709" w:gutter="0"/>
          <w:pgNumType w:start="67"/>
          <w:cols w:space="708"/>
          <w:docGrid w:linePitch="360"/>
        </w:sectPr>
      </w:pPr>
      <w:r w:rsidRPr="005979B3">
        <w:rPr>
          <w:rFonts w:ascii="Times New Roman" w:hAnsi="Times New Roman" w:cs="Times New Roman"/>
          <w:sz w:val="28"/>
          <w:szCs w:val="28"/>
        </w:rPr>
        <w:t xml:space="preserve">Рисунок </w:t>
      </w:r>
      <w:r w:rsidR="00DA73E8">
        <w:rPr>
          <w:rFonts w:ascii="Times New Roman" w:hAnsi="Times New Roman" w:cs="Times New Roman"/>
          <w:sz w:val="28"/>
          <w:szCs w:val="28"/>
        </w:rPr>
        <w:t xml:space="preserve">19 </w:t>
      </w:r>
      <w:r w:rsidRPr="005979B3">
        <w:rPr>
          <w:rFonts w:ascii="Times New Roman" w:hAnsi="Times New Roman" w:cs="Times New Roman"/>
          <w:sz w:val="28"/>
          <w:szCs w:val="28"/>
        </w:rPr>
        <w:t>-  Организационно-экономический</w:t>
      </w:r>
      <w:r w:rsidRPr="00A542B0">
        <w:rPr>
          <w:rFonts w:ascii="Times New Roman" w:hAnsi="Times New Roman" w:cs="Times New Roman"/>
          <w:sz w:val="28"/>
          <w:szCs w:val="28"/>
        </w:rPr>
        <w:t xml:space="preserve"> механизм поддержки малого и среднего предпринимательства</w:t>
      </w:r>
    </w:p>
    <w:p w:rsidR="00470496" w:rsidRPr="00470496" w:rsidRDefault="006B0061" w:rsidP="00470496">
      <w:pPr>
        <w:pStyle w:val="1"/>
        <w:spacing w:line="360" w:lineRule="auto"/>
      </w:pPr>
      <w:bookmarkStart w:id="11" w:name="_Toc494880416"/>
      <w:r w:rsidRPr="007B2645">
        <w:lastRenderedPageBreak/>
        <w:t>3.2. Ускоренное освоение современных кред</w:t>
      </w:r>
      <w:r w:rsidR="00470496">
        <w:t xml:space="preserve">итно-инвестиционных механизмов </w:t>
      </w:r>
      <w:r w:rsidRPr="007B2645">
        <w:t xml:space="preserve"> для развития предпринимательства в строительстве.</w:t>
      </w:r>
      <w:bookmarkEnd w:id="11"/>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Говоря о поддержке МСП, не стоит забывать о том, что не весь малый и средн</w:t>
      </w:r>
      <w:r w:rsidR="00A542B0">
        <w:rPr>
          <w:rFonts w:ascii="Times New Roman" w:hAnsi="Times New Roman" w:cs="Times New Roman"/>
          <w:sz w:val="28"/>
          <w:szCs w:val="28"/>
        </w:rPr>
        <w:t>ий бизнес является инновационно-</w:t>
      </w:r>
      <w:r w:rsidRPr="007B2645">
        <w:rPr>
          <w:rFonts w:ascii="Times New Roman" w:hAnsi="Times New Roman" w:cs="Times New Roman"/>
          <w:sz w:val="28"/>
          <w:szCs w:val="28"/>
        </w:rPr>
        <w:t>ориентированным, и поддержка стартапов может быть оказана далеко не всем [61].</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Как же начать свое производство тем, кто не связан с инновационн</w:t>
      </w:r>
      <w:r w:rsidR="008420FF">
        <w:rPr>
          <w:rFonts w:ascii="Times New Roman" w:hAnsi="Times New Roman" w:cs="Times New Roman"/>
          <w:sz w:val="28"/>
          <w:szCs w:val="28"/>
        </w:rPr>
        <w:t>ыми технологиями, но хочет осво</w:t>
      </w:r>
      <w:r w:rsidRPr="007B2645">
        <w:rPr>
          <w:rFonts w:ascii="Times New Roman" w:hAnsi="Times New Roman" w:cs="Times New Roman"/>
          <w:sz w:val="28"/>
          <w:szCs w:val="28"/>
        </w:rPr>
        <w:t>ить хорошо известное и проверенное производство, а денег на технику и необходимое оборудование нет? Рыночная экономика давно дала ответ – это взять в лизинг либо новое, либо бывшее в употреблении оборудование, транспорт или спецтехнику. Это реальная альтернатива банковскому кредиту, которая дает возможность лизингополучателю зарабатывать на взятом оборудовании, оплатив на начальном этапе только 2030% его стоимости.</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Ли́зинг (англ. leasing от англ. tolease — сдать в аренду) — вид финансовых услуг, форма кредитования при приобретении основных фондов предприятиями или очень дорогих товаров физическими лицами. 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Чаще всего это осуществляется для предпринимательских целей, однако с 1 января 2011 г. в России это не обязательно. В мировой практике широко распространён потребительский лизинг. Договор может предусматривать, что выбор продавца и приобретаемого имущества делает лизингодатель. Лизингополучатель может изначально являться собственником имущества.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Преимуществ у лизинга по сравнению с кредитом немало.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Это, конечно, отсутствие залога при лизинговой сделке (право собственности на арендуемую технику или обо</w:t>
      </w:r>
      <w:r w:rsidR="008420FF">
        <w:rPr>
          <w:rFonts w:ascii="Times New Roman" w:hAnsi="Times New Roman" w:cs="Times New Roman"/>
          <w:sz w:val="28"/>
          <w:szCs w:val="28"/>
        </w:rPr>
        <w:t>рудование остается за лизингода</w:t>
      </w:r>
      <w:r w:rsidRPr="007B2645">
        <w:rPr>
          <w:rFonts w:ascii="Times New Roman" w:hAnsi="Times New Roman" w:cs="Times New Roman"/>
          <w:sz w:val="28"/>
          <w:szCs w:val="28"/>
        </w:rPr>
        <w:t xml:space="preserve">телем).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Кроме этого, оптимизация налогообложения также говорит в пользу лизинга по сравнению с кредитом. Это происходит потому, что лизинговые платежи – это расходы организации, которые так и учитываются, соответственно уменьшая налогооблагаемую базу. НДС в составе лизинговых платежей принимается к вычету.</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Имущество, которым будет пользоваться лизингополучатель, может оставаться на балансе лизингодателя, поэтому налог на прибыль также можно будет не платить лизингополучателю.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А возможность применения ускоренной амортизации лизингодателем делает лизинговую сделку еще привлекательней, позволяя лизингополучателю принять имущество с минимальной балансовой стоимостью.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Тем более вышеупомянутая возможность заработать на имуществе, начать извлекать из него доход и начать выплачивать из этого дохода лизинговые платежи делает эту сделку еще привлекательнее.</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Авансовый платеж при заключении сделки лизинга составляет, как правило, 20 – 30% от стоимости арендуемого имущества. Ориентировочно срок договора может составлять 5 – 7 лет в зависимости от конкретных условий сделки: объем финансирования, тип оборудования, финансовое состояние компании-лизингополучателя.</w:t>
      </w:r>
    </w:p>
    <w:p w:rsidR="006B0061"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В экономической литературе объем инвестиций в лизинг, в общем случае, предлагают рассчитывать следующим образом (формула </w:t>
      </w:r>
      <w:r w:rsidR="00A542B0">
        <w:rPr>
          <w:rFonts w:ascii="Times New Roman" w:hAnsi="Times New Roman" w:cs="Times New Roman"/>
          <w:sz w:val="28"/>
          <w:szCs w:val="28"/>
        </w:rPr>
        <w:t>3.1</w:t>
      </w:r>
      <w:r w:rsidRPr="007B2645">
        <w:rPr>
          <w:rFonts w:ascii="Times New Roman" w:hAnsi="Times New Roman" w:cs="Times New Roman"/>
          <w:sz w:val="28"/>
          <w:szCs w:val="28"/>
        </w:rPr>
        <w:t>)</w:t>
      </w:r>
    </w:p>
    <w:p w:rsidR="00A542B0" w:rsidRPr="007B2645" w:rsidRDefault="00A542B0" w:rsidP="007D0937">
      <w:pPr>
        <w:spacing w:after="0" w:line="360" w:lineRule="auto"/>
        <w:ind w:firstLine="709"/>
        <w:jc w:val="both"/>
        <w:rPr>
          <w:rFonts w:ascii="Times New Roman" w:hAnsi="Times New Roman" w:cs="Times New Roman"/>
          <w:sz w:val="28"/>
          <w:szCs w:val="28"/>
        </w:rPr>
      </w:pPr>
    </w:p>
    <w:p w:rsidR="006B0061" w:rsidRDefault="006B0061" w:rsidP="00A542B0">
      <w:pPr>
        <w:pStyle w:val="Default"/>
        <w:spacing w:line="360" w:lineRule="auto"/>
        <w:ind w:firstLine="709"/>
        <w:jc w:val="right"/>
        <w:rPr>
          <w:sz w:val="28"/>
          <w:szCs w:val="28"/>
        </w:rPr>
      </w:pPr>
      <w:r w:rsidRPr="007B2645">
        <w:rPr>
          <w:sz w:val="28"/>
          <w:szCs w:val="28"/>
        </w:rPr>
        <w:t>«ФРЛ = П + ССлд + ЗСлд + М + ДУ + Стр + Ни + ВС · К, (</w:t>
      </w:r>
      <w:r w:rsidR="00A542B0">
        <w:rPr>
          <w:sz w:val="28"/>
          <w:szCs w:val="28"/>
        </w:rPr>
        <w:t>3.1</w:t>
      </w:r>
      <w:r w:rsidRPr="007B2645">
        <w:rPr>
          <w:sz w:val="28"/>
          <w:szCs w:val="28"/>
        </w:rPr>
        <w:t xml:space="preserve">) </w:t>
      </w:r>
    </w:p>
    <w:p w:rsidR="00A542B0" w:rsidRPr="007B2645" w:rsidRDefault="00A542B0" w:rsidP="007D0937">
      <w:pPr>
        <w:pStyle w:val="Default"/>
        <w:spacing w:line="360" w:lineRule="auto"/>
        <w:ind w:firstLine="709"/>
        <w:jc w:val="both"/>
        <w:rPr>
          <w:sz w:val="28"/>
          <w:szCs w:val="28"/>
        </w:rPr>
      </w:pPr>
    </w:p>
    <w:p w:rsidR="006B0061" w:rsidRPr="007B2645" w:rsidRDefault="006B0061" w:rsidP="007D0937">
      <w:pPr>
        <w:pStyle w:val="Default"/>
        <w:spacing w:line="360" w:lineRule="auto"/>
        <w:ind w:firstLine="709"/>
        <w:jc w:val="both"/>
        <w:rPr>
          <w:sz w:val="28"/>
          <w:szCs w:val="28"/>
        </w:rPr>
      </w:pPr>
      <w:r w:rsidRPr="007B2645">
        <w:rPr>
          <w:sz w:val="28"/>
          <w:szCs w:val="28"/>
        </w:rPr>
        <w:t xml:space="preserve">где П – первоначальная стоимость лизингового имущества, включая авансовый платеж лизингополучателя и сумму, соответствующую базовой величине выкупной стоимости предмета лизинга (т. е. без процентов);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ВС – базовая величина выкупной стоимости предмета лизинга; </w:t>
      </w:r>
    </w:p>
    <w:p w:rsidR="006B0061" w:rsidRPr="007B2645" w:rsidRDefault="006B0061" w:rsidP="007D0937">
      <w:pPr>
        <w:pStyle w:val="Default"/>
        <w:spacing w:line="360" w:lineRule="auto"/>
        <w:ind w:firstLine="709"/>
        <w:jc w:val="both"/>
        <w:rPr>
          <w:sz w:val="28"/>
          <w:szCs w:val="28"/>
        </w:rPr>
      </w:pPr>
      <w:r w:rsidRPr="007B2645">
        <w:rPr>
          <w:sz w:val="28"/>
          <w:szCs w:val="28"/>
        </w:rPr>
        <w:lastRenderedPageBreak/>
        <w:t xml:space="preserve">К – показатель наращения ВС посредством сложных процентов, рассчитывается в долях к ВС. При этом целесообразно, чтобы ставка была не менее суммы ставки заимствования плюс ставка маржи;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ССлд – собственные средства лизингодателя, сформированные за счет: нераспределенной прибыли прошлых лет и чистой прибыли отчетного периода, вклада учредителей в уставный капитал лизингодателя; термин «доход» трактуется здесь как воз-награждение или маржа лизингодателя.</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ЗСлд – заемные средства, привлекаемые лизингодателем, включая кредиты банков, облигации, векселя, коммерческие кредиты поставщиков, займы предприятий, организаций, физических лиц, иные долговые обязательства;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М – маржа лизингодателя, включающая текущие затраты лизингодателя – зарплату и проценты на зарплату, расходы по аренде помещения, командировочные, связь, транспортные, канцелярские расходы и т.д. и прибыль лизингодателя;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ДУ – дополнительные услуги, связанные с инвестированием в основной капитал и оказываемые лизингодателем лизингополучателю как до начала действия договора лизинга, так и в течение срока его действия; </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Стр – расходы по страхованию, если в качестве страхователя выступает лизингодатель;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Ни – налог на имущество, если имущество находится на балансе лизингодателя.</w:t>
      </w:r>
    </w:p>
    <w:p w:rsidR="006B0061" w:rsidRPr="007B2645" w:rsidRDefault="006B0061" w:rsidP="007D0937">
      <w:pPr>
        <w:pStyle w:val="Default"/>
        <w:spacing w:line="360" w:lineRule="auto"/>
        <w:ind w:firstLine="709"/>
        <w:jc w:val="both"/>
        <w:rPr>
          <w:sz w:val="28"/>
          <w:szCs w:val="28"/>
        </w:rPr>
      </w:pPr>
      <w:r w:rsidRPr="007B2645">
        <w:rPr>
          <w:sz w:val="28"/>
          <w:szCs w:val="28"/>
        </w:rPr>
        <w:t xml:space="preserve">На наш взгляд, для лизинговых компаний, работающих в секторе МСП, подошли бы модели, которые работают по принципу «кредитной фабрики», т. е. выстраивается информационная система, которая требует минимального участия сотрудников в принятии решений, простота подачи заявок и риск-менеджмента становятся характерными чертами модели. Т. е. кредитное решение формализовано, принимается быстро, риски минимальны, модель носит массовый характер. </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lastRenderedPageBreak/>
        <w:t xml:space="preserve">Для компаний, работающих в розницу, это будет означать автоматизацию процессов обслуживания, акцент </w:t>
      </w:r>
      <w:r w:rsidR="00470496">
        <w:rPr>
          <w:rFonts w:ascii="Times New Roman" w:hAnsi="Times New Roman" w:cs="Times New Roman"/>
          <w:sz w:val="28"/>
          <w:szCs w:val="28"/>
        </w:rPr>
        <w:t>на фронт80 и мидлофисы, стандар</w:t>
      </w:r>
      <w:r w:rsidRPr="007B2645">
        <w:rPr>
          <w:rFonts w:ascii="Times New Roman" w:hAnsi="Times New Roman" w:cs="Times New Roman"/>
          <w:sz w:val="28"/>
          <w:szCs w:val="28"/>
        </w:rPr>
        <w:t>изацию процессов бэк-офиса. Это существенно снижает затраты лизинговой компании и позволяет сделать ее услуги более доступными для МСП.</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С 2006 г. активно используются приложения на базе отечественной платформы «1С: Предприятие». Программы создаются, чтобы интегрировать все решения и автоматизировать все процессы: от подачи заявления клиен-том, до подготовки отчетности.</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Модель «кредитной фабрики» была разработана Сбербанком. Автоматическое принятие решения при выдаче кредита – это новый шаг в обеспечении массовости обслуживания и риск-менеджменте банков, так как использование экспертных методов при оценке риск-профиля клиента зачастую оказывается неэффективным.</w:t>
      </w:r>
    </w:p>
    <w:p w:rsidR="006B0061" w:rsidRPr="007B2645" w:rsidRDefault="006B0061" w:rsidP="007D0937">
      <w:pPr>
        <w:spacing w:after="0" w:line="360" w:lineRule="auto"/>
        <w:ind w:firstLine="709"/>
        <w:jc w:val="both"/>
        <w:rPr>
          <w:rFonts w:ascii="Times New Roman" w:hAnsi="Times New Roman" w:cs="Times New Roman"/>
          <w:sz w:val="28"/>
          <w:szCs w:val="28"/>
        </w:rPr>
      </w:pPr>
    </w:p>
    <w:p w:rsidR="00D332F4" w:rsidRPr="005979B3" w:rsidRDefault="00D332F4" w:rsidP="00D332F4">
      <w:pPr>
        <w:spacing w:after="0" w:line="360" w:lineRule="auto"/>
        <w:jc w:val="both"/>
        <w:rPr>
          <w:rFonts w:ascii="Times New Roman" w:hAnsi="Times New Roman" w:cs="Times New Roman"/>
          <w:sz w:val="28"/>
          <w:szCs w:val="28"/>
        </w:rPr>
      </w:pPr>
      <w:r w:rsidRPr="005979B3">
        <w:rPr>
          <w:noProof/>
          <w:lang w:eastAsia="ru-RU"/>
        </w:rPr>
        <w:lastRenderedPageBreak/>
        <w:drawing>
          <wp:inline distT="0" distB="0" distL="0" distR="0">
            <wp:extent cx="6048375" cy="6912429"/>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3558" t="13960" r="38301" b="8546"/>
                    <a:stretch/>
                  </pic:blipFill>
                  <pic:spPr bwMode="auto">
                    <a:xfrm>
                      <a:off x="0" y="0"/>
                      <a:ext cx="6049173" cy="6913341"/>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5979B3" w:rsidRDefault="006B0061" w:rsidP="00D332F4">
      <w:pPr>
        <w:spacing w:after="0" w:line="360" w:lineRule="auto"/>
        <w:jc w:val="both"/>
        <w:rPr>
          <w:rFonts w:ascii="Times New Roman" w:hAnsi="Times New Roman" w:cs="Times New Roman"/>
          <w:sz w:val="28"/>
          <w:szCs w:val="28"/>
        </w:rPr>
      </w:pPr>
      <w:r w:rsidRPr="005979B3">
        <w:rPr>
          <w:rFonts w:ascii="Times New Roman" w:hAnsi="Times New Roman" w:cs="Times New Roman"/>
          <w:sz w:val="28"/>
          <w:szCs w:val="28"/>
        </w:rPr>
        <w:t xml:space="preserve">Рисунок </w:t>
      </w:r>
      <w:r w:rsidR="00DA73E8">
        <w:rPr>
          <w:rFonts w:ascii="Times New Roman" w:hAnsi="Times New Roman" w:cs="Times New Roman"/>
          <w:sz w:val="28"/>
          <w:szCs w:val="28"/>
        </w:rPr>
        <w:t xml:space="preserve"> 20</w:t>
      </w:r>
      <w:r w:rsidRPr="005979B3">
        <w:rPr>
          <w:rFonts w:ascii="Times New Roman" w:hAnsi="Times New Roman" w:cs="Times New Roman"/>
          <w:sz w:val="28"/>
          <w:szCs w:val="28"/>
        </w:rPr>
        <w:t xml:space="preserve"> – Схема работы «Кредитной фабрики» при работе с лизингом</w:t>
      </w:r>
    </w:p>
    <w:p w:rsidR="006B0061" w:rsidRPr="005979B3" w:rsidRDefault="006B0061" w:rsidP="007D0937">
      <w:pPr>
        <w:spacing w:after="0" w:line="360" w:lineRule="auto"/>
        <w:ind w:firstLine="709"/>
        <w:jc w:val="both"/>
        <w:rPr>
          <w:rFonts w:ascii="Times New Roman" w:hAnsi="Times New Roman" w:cs="Times New Roman"/>
          <w:sz w:val="28"/>
          <w:szCs w:val="28"/>
        </w:rPr>
      </w:pP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Таким образом, автором предложена модель «</w:t>
      </w:r>
      <w:r w:rsidRPr="005979B3">
        <w:rPr>
          <w:rFonts w:ascii="Times New Roman" w:hAnsi="Times New Roman" w:cs="Times New Roman"/>
          <w:bCs/>
          <w:sz w:val="28"/>
          <w:szCs w:val="28"/>
        </w:rPr>
        <w:t>лизинговой фабрики</w:t>
      </w:r>
      <w:r w:rsidRPr="005979B3">
        <w:rPr>
          <w:rFonts w:ascii="Times New Roman" w:hAnsi="Times New Roman" w:cs="Times New Roman"/>
          <w:sz w:val="28"/>
          <w:szCs w:val="28"/>
        </w:rPr>
        <w:t xml:space="preserve">», дающей преимущество в наращивании объемов бизнеса лизинговым компаниям при возможности сэкономить на персонале и инфраструктуре, включающая схему управления рисками и расчета лизинговых платежей, повышающая для МСП доступность услуги по взятию имущества в лизинг и </w:t>
      </w:r>
      <w:r w:rsidRPr="005979B3">
        <w:rPr>
          <w:rFonts w:ascii="Times New Roman" w:hAnsi="Times New Roman" w:cs="Times New Roman"/>
          <w:sz w:val="28"/>
          <w:szCs w:val="28"/>
        </w:rPr>
        <w:lastRenderedPageBreak/>
        <w:t>сокращение времени прохождени</w:t>
      </w:r>
      <w:r w:rsidR="00470496">
        <w:rPr>
          <w:rFonts w:ascii="Times New Roman" w:hAnsi="Times New Roman" w:cs="Times New Roman"/>
          <w:sz w:val="28"/>
          <w:szCs w:val="28"/>
        </w:rPr>
        <w:t>я одобрения сделки за счет функ</w:t>
      </w:r>
      <w:r w:rsidRPr="005979B3">
        <w:rPr>
          <w:rFonts w:ascii="Times New Roman" w:hAnsi="Times New Roman" w:cs="Times New Roman"/>
          <w:sz w:val="28"/>
          <w:szCs w:val="28"/>
        </w:rPr>
        <w:t>циональности и автоматизации процессов.</w:t>
      </w:r>
    </w:p>
    <w:p w:rsidR="00D332F4" w:rsidRPr="005979B3" w:rsidRDefault="00D332F4" w:rsidP="007D0937">
      <w:pPr>
        <w:spacing w:after="0" w:line="360" w:lineRule="auto"/>
        <w:ind w:firstLine="709"/>
        <w:jc w:val="both"/>
        <w:rPr>
          <w:rFonts w:ascii="Times New Roman" w:hAnsi="Times New Roman" w:cs="Times New Roman"/>
          <w:sz w:val="28"/>
          <w:szCs w:val="28"/>
        </w:rPr>
      </w:pPr>
    </w:p>
    <w:p w:rsidR="00D332F4" w:rsidRPr="005979B3" w:rsidRDefault="00D332F4" w:rsidP="005979B3">
      <w:pPr>
        <w:spacing w:after="0" w:line="360" w:lineRule="auto"/>
        <w:jc w:val="both"/>
        <w:rPr>
          <w:rFonts w:ascii="Times New Roman" w:hAnsi="Times New Roman" w:cs="Times New Roman"/>
          <w:sz w:val="28"/>
          <w:szCs w:val="28"/>
        </w:rPr>
      </w:pPr>
      <w:r w:rsidRPr="005979B3">
        <w:rPr>
          <w:noProof/>
          <w:lang w:eastAsia="ru-RU"/>
        </w:rPr>
        <w:drawing>
          <wp:inline distT="0" distB="0" distL="0" distR="0">
            <wp:extent cx="5572125" cy="751440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8045" t="15670" r="43910" b="17093"/>
                    <a:stretch/>
                  </pic:blipFill>
                  <pic:spPr bwMode="auto">
                    <a:xfrm>
                      <a:off x="0" y="0"/>
                      <a:ext cx="5569148" cy="7510394"/>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 xml:space="preserve">Рисунок </w:t>
      </w:r>
      <w:r w:rsidR="00DA73E8">
        <w:rPr>
          <w:rFonts w:ascii="Times New Roman" w:hAnsi="Times New Roman" w:cs="Times New Roman"/>
          <w:sz w:val="28"/>
          <w:szCs w:val="28"/>
        </w:rPr>
        <w:t xml:space="preserve">21 </w:t>
      </w:r>
      <w:r w:rsidRPr="005979B3">
        <w:rPr>
          <w:rFonts w:ascii="Times New Roman" w:hAnsi="Times New Roman" w:cs="Times New Roman"/>
          <w:sz w:val="28"/>
          <w:szCs w:val="28"/>
        </w:rPr>
        <w:t xml:space="preserve"> – Схема управления рисками «Лизинговой фабрики»</w:t>
      </w:r>
    </w:p>
    <w:p w:rsidR="00D332F4" w:rsidRPr="005979B3" w:rsidRDefault="00D332F4" w:rsidP="007D0937">
      <w:pPr>
        <w:spacing w:after="0" w:line="360" w:lineRule="auto"/>
        <w:ind w:firstLine="709"/>
        <w:jc w:val="both"/>
        <w:rPr>
          <w:rFonts w:ascii="Times New Roman" w:hAnsi="Times New Roman" w:cs="Times New Roman"/>
          <w:sz w:val="28"/>
          <w:szCs w:val="28"/>
        </w:rPr>
      </w:pPr>
    </w:p>
    <w:p w:rsidR="00D332F4" w:rsidRPr="005979B3" w:rsidRDefault="00D332F4" w:rsidP="00D332F4">
      <w:pPr>
        <w:spacing w:after="0" w:line="360" w:lineRule="auto"/>
        <w:jc w:val="both"/>
        <w:rPr>
          <w:rFonts w:ascii="Times New Roman" w:hAnsi="Times New Roman" w:cs="Times New Roman"/>
          <w:sz w:val="28"/>
          <w:szCs w:val="28"/>
        </w:rPr>
      </w:pPr>
      <w:r w:rsidRPr="005979B3">
        <w:rPr>
          <w:noProof/>
          <w:lang w:eastAsia="ru-RU"/>
        </w:rPr>
        <w:lastRenderedPageBreak/>
        <w:drawing>
          <wp:inline distT="0" distB="0" distL="0" distR="0">
            <wp:extent cx="5915025" cy="844514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8366" t="15100" r="43910" b="14529"/>
                    <a:stretch/>
                  </pic:blipFill>
                  <pic:spPr bwMode="auto">
                    <a:xfrm>
                      <a:off x="0" y="0"/>
                      <a:ext cx="5911866" cy="8440637"/>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5979B3" w:rsidRDefault="006B0061" w:rsidP="00D332F4">
      <w:pPr>
        <w:spacing w:after="0" w:line="360" w:lineRule="auto"/>
        <w:jc w:val="center"/>
        <w:rPr>
          <w:rFonts w:ascii="Times New Roman" w:hAnsi="Times New Roman" w:cs="Times New Roman"/>
          <w:sz w:val="28"/>
          <w:szCs w:val="28"/>
        </w:rPr>
      </w:pPr>
      <w:r w:rsidRPr="005979B3">
        <w:rPr>
          <w:rFonts w:ascii="Times New Roman" w:hAnsi="Times New Roman" w:cs="Times New Roman"/>
          <w:sz w:val="28"/>
          <w:szCs w:val="28"/>
        </w:rPr>
        <w:t>Рисунок</w:t>
      </w:r>
      <w:r w:rsidR="00DA73E8">
        <w:rPr>
          <w:rFonts w:ascii="Times New Roman" w:hAnsi="Times New Roman" w:cs="Times New Roman"/>
          <w:sz w:val="28"/>
          <w:szCs w:val="28"/>
        </w:rPr>
        <w:t xml:space="preserve"> 22 </w:t>
      </w:r>
      <w:r w:rsidRPr="005979B3">
        <w:rPr>
          <w:rFonts w:ascii="Times New Roman" w:hAnsi="Times New Roman" w:cs="Times New Roman"/>
          <w:sz w:val="28"/>
          <w:szCs w:val="28"/>
        </w:rPr>
        <w:t>– Схема расчета лизинговых платежей для работы лизинговой фабрики»</w:t>
      </w:r>
    </w:p>
    <w:p w:rsidR="006B0061" w:rsidRPr="005979B3" w:rsidRDefault="006B0061" w:rsidP="007D0937">
      <w:pPr>
        <w:spacing w:after="0" w:line="360" w:lineRule="auto"/>
        <w:ind w:firstLine="709"/>
        <w:jc w:val="both"/>
        <w:rPr>
          <w:rFonts w:ascii="Times New Roman" w:hAnsi="Times New Roman" w:cs="Times New Roman"/>
          <w:bCs/>
          <w:sz w:val="28"/>
          <w:szCs w:val="28"/>
        </w:rPr>
      </w:pPr>
      <w:r w:rsidRPr="005979B3">
        <w:rPr>
          <w:rFonts w:ascii="Times New Roman" w:hAnsi="Times New Roman" w:cs="Times New Roman"/>
          <w:bCs/>
          <w:sz w:val="28"/>
          <w:szCs w:val="28"/>
        </w:rPr>
        <w:lastRenderedPageBreak/>
        <w:t>Модель организации и оценки результативности бизнес-инкубатора, как стимула развития МСП в регионе</w:t>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В качестве основной задачи бизнес-инкубатора (БИ) можно определить поддержку (консультации, представление интересов во внешней среде, раз-работка бизнес-модели и т. п.) уже успешно функционирующих субъектов МСП, создание новых и реконструкция действующих субъектов МСП [71, 72]. С помощью программ финансовой, и</w:t>
      </w:r>
      <w:r w:rsidR="00470496">
        <w:rPr>
          <w:rFonts w:ascii="Times New Roman" w:hAnsi="Times New Roman" w:cs="Times New Roman"/>
          <w:sz w:val="28"/>
          <w:szCs w:val="28"/>
        </w:rPr>
        <w:t>нфраструктурной и консультационно</w:t>
      </w:r>
      <w:r w:rsidRPr="005979B3">
        <w:rPr>
          <w:rFonts w:ascii="Times New Roman" w:hAnsi="Times New Roman" w:cs="Times New Roman"/>
          <w:sz w:val="28"/>
          <w:szCs w:val="28"/>
        </w:rPr>
        <w:t xml:space="preserve">й поддержки они должны приобрести </w:t>
      </w:r>
      <w:r w:rsidR="00470496">
        <w:rPr>
          <w:rFonts w:ascii="Times New Roman" w:hAnsi="Times New Roman" w:cs="Times New Roman"/>
          <w:sz w:val="28"/>
          <w:szCs w:val="28"/>
        </w:rPr>
        <w:t>жизнеспособность и самостоятель</w:t>
      </w:r>
      <w:r w:rsidRPr="005979B3">
        <w:rPr>
          <w:rFonts w:ascii="Times New Roman" w:hAnsi="Times New Roman" w:cs="Times New Roman"/>
          <w:sz w:val="28"/>
          <w:szCs w:val="28"/>
        </w:rPr>
        <w:t>ность. Основной задачей предпринимателя становится обеспечение выпуска продукции в максимально возможные сроки и выход на рынок [31].</w:t>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 xml:space="preserve">БИ снижает </w:t>
      </w:r>
      <w:r w:rsidR="00470496">
        <w:rPr>
          <w:rFonts w:ascii="Times New Roman" w:hAnsi="Times New Roman" w:cs="Times New Roman"/>
          <w:sz w:val="28"/>
          <w:szCs w:val="28"/>
        </w:rPr>
        <w:t>риски выжи</w:t>
      </w:r>
      <w:r w:rsidRPr="005979B3">
        <w:rPr>
          <w:rFonts w:ascii="Times New Roman" w:hAnsi="Times New Roman" w:cs="Times New Roman"/>
          <w:sz w:val="28"/>
          <w:szCs w:val="28"/>
        </w:rPr>
        <w:t xml:space="preserve">вания МСП, создает новее рабочие места и другие социально-экономические новшества. Это место, где новые молодые компании могут выживать, расти и совершенствоваться до тех пор, пока не приобретут экономическую силу и конкурентные преимущества. Общие и частные функции бизнес-инкубаторов представлены на рис. </w:t>
      </w:r>
      <w:r w:rsidR="00DA73E8">
        <w:rPr>
          <w:rFonts w:ascii="Times New Roman" w:hAnsi="Times New Roman" w:cs="Times New Roman"/>
          <w:sz w:val="28"/>
          <w:szCs w:val="28"/>
        </w:rPr>
        <w:t>23</w:t>
      </w:r>
      <w:r w:rsidRPr="005979B3">
        <w:rPr>
          <w:rFonts w:ascii="Times New Roman" w:hAnsi="Times New Roman" w:cs="Times New Roman"/>
          <w:sz w:val="28"/>
          <w:szCs w:val="28"/>
        </w:rPr>
        <w:t>.</w:t>
      </w:r>
    </w:p>
    <w:p w:rsidR="00D332F4" w:rsidRPr="005979B3" w:rsidRDefault="00D332F4" w:rsidP="00D332F4">
      <w:pPr>
        <w:spacing w:after="0" w:line="360" w:lineRule="auto"/>
        <w:jc w:val="both"/>
        <w:rPr>
          <w:rFonts w:ascii="Times New Roman" w:hAnsi="Times New Roman" w:cs="Times New Roman"/>
          <w:sz w:val="28"/>
          <w:szCs w:val="28"/>
        </w:rPr>
      </w:pPr>
      <w:r w:rsidRPr="005979B3">
        <w:rPr>
          <w:noProof/>
          <w:lang w:eastAsia="ru-RU"/>
        </w:rPr>
        <w:drawing>
          <wp:inline distT="0" distB="0" distL="0" distR="0">
            <wp:extent cx="5836851" cy="3619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1218" t="24217" r="31410" b="12534"/>
                    <a:stretch/>
                  </pic:blipFill>
                  <pic:spPr bwMode="auto">
                    <a:xfrm>
                      <a:off x="0" y="0"/>
                      <a:ext cx="5833732" cy="3617566"/>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 xml:space="preserve">Рисунок </w:t>
      </w:r>
      <w:r w:rsidR="00DA73E8">
        <w:rPr>
          <w:rFonts w:ascii="Times New Roman" w:hAnsi="Times New Roman" w:cs="Times New Roman"/>
          <w:sz w:val="28"/>
          <w:szCs w:val="28"/>
        </w:rPr>
        <w:t xml:space="preserve"> 23</w:t>
      </w:r>
      <w:r w:rsidRPr="005979B3">
        <w:rPr>
          <w:rFonts w:ascii="Times New Roman" w:hAnsi="Times New Roman" w:cs="Times New Roman"/>
          <w:sz w:val="28"/>
          <w:szCs w:val="28"/>
        </w:rPr>
        <w:t xml:space="preserve"> – Функции, которые должны выполнять бизнес-инкубаторы в национальной экономике</w:t>
      </w:r>
    </w:p>
    <w:p w:rsidR="006B0061" w:rsidRPr="005979B3" w:rsidRDefault="006B0061" w:rsidP="007D0937">
      <w:pPr>
        <w:pStyle w:val="Default"/>
        <w:spacing w:line="360" w:lineRule="auto"/>
        <w:ind w:firstLine="709"/>
        <w:jc w:val="both"/>
        <w:rPr>
          <w:sz w:val="28"/>
          <w:szCs w:val="28"/>
        </w:rPr>
      </w:pPr>
      <w:r w:rsidRPr="005979B3">
        <w:rPr>
          <w:sz w:val="28"/>
          <w:szCs w:val="28"/>
        </w:rPr>
        <w:lastRenderedPageBreak/>
        <w:t>Процесс «подкормки» МСП, как ос</w:t>
      </w:r>
      <w:r w:rsidR="00031345">
        <w:rPr>
          <w:sz w:val="28"/>
          <w:szCs w:val="28"/>
        </w:rPr>
        <w:t>новной функции БИ включает в се</w:t>
      </w:r>
      <w:r w:rsidRPr="005979B3">
        <w:rPr>
          <w:sz w:val="28"/>
          <w:szCs w:val="28"/>
        </w:rPr>
        <w:t>бя как предоставление площадей, так и п</w:t>
      </w:r>
      <w:r w:rsidR="00031345">
        <w:rPr>
          <w:sz w:val="28"/>
          <w:szCs w:val="28"/>
        </w:rPr>
        <w:t>оддержки различных видов: техни</w:t>
      </w:r>
      <w:r w:rsidRPr="005979B3">
        <w:rPr>
          <w:sz w:val="28"/>
          <w:szCs w:val="28"/>
        </w:rPr>
        <w:t xml:space="preserve">ческой, организационной (мобилизация государственной поддержки, при-влечение спонсоров и клиентов, помощь арендаторам и т. п.). </w:t>
      </w:r>
    </w:p>
    <w:p w:rsidR="00470496" w:rsidRPr="005979B3" w:rsidRDefault="006B0061" w:rsidP="00470496">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На концептуальном уровне развити</w:t>
      </w:r>
      <w:r w:rsidR="00031345">
        <w:rPr>
          <w:rFonts w:ascii="Times New Roman" w:hAnsi="Times New Roman" w:cs="Times New Roman"/>
          <w:sz w:val="28"/>
          <w:szCs w:val="28"/>
        </w:rPr>
        <w:t>е БИ должно включать в себя кон</w:t>
      </w:r>
      <w:r w:rsidRPr="005979B3">
        <w:rPr>
          <w:rFonts w:ascii="Times New Roman" w:hAnsi="Times New Roman" w:cs="Times New Roman"/>
          <w:sz w:val="28"/>
          <w:szCs w:val="28"/>
        </w:rPr>
        <w:t>кретные целевые программы, направленные на поддержку различных видов бизнеса. БИ должен иметь четкую ориен</w:t>
      </w:r>
      <w:r w:rsidR="00031345">
        <w:rPr>
          <w:rFonts w:ascii="Times New Roman" w:hAnsi="Times New Roman" w:cs="Times New Roman"/>
          <w:sz w:val="28"/>
          <w:szCs w:val="28"/>
        </w:rPr>
        <w:t>тацию и специализацию. Схематич</w:t>
      </w:r>
      <w:r w:rsidRPr="005979B3">
        <w:rPr>
          <w:rFonts w:ascii="Times New Roman" w:hAnsi="Times New Roman" w:cs="Times New Roman"/>
          <w:sz w:val="28"/>
          <w:szCs w:val="28"/>
        </w:rPr>
        <w:t xml:space="preserve">но это можно представить следующим образом (рис. </w:t>
      </w:r>
      <w:r w:rsidR="00DA73E8">
        <w:rPr>
          <w:rFonts w:ascii="Times New Roman" w:hAnsi="Times New Roman" w:cs="Times New Roman"/>
          <w:sz w:val="28"/>
          <w:szCs w:val="28"/>
        </w:rPr>
        <w:t>24</w:t>
      </w:r>
      <w:r w:rsidRPr="005979B3">
        <w:rPr>
          <w:rFonts w:ascii="Times New Roman" w:hAnsi="Times New Roman" w:cs="Times New Roman"/>
          <w:sz w:val="28"/>
          <w:szCs w:val="28"/>
        </w:rPr>
        <w:t>).</w:t>
      </w:r>
    </w:p>
    <w:p w:rsidR="00FB7A9C" w:rsidRPr="005979B3" w:rsidRDefault="00FB7A9C" w:rsidP="007D0937">
      <w:pPr>
        <w:spacing w:after="0" w:line="360" w:lineRule="auto"/>
        <w:ind w:firstLine="709"/>
        <w:jc w:val="both"/>
        <w:rPr>
          <w:rFonts w:ascii="Times New Roman" w:hAnsi="Times New Roman" w:cs="Times New Roman"/>
          <w:sz w:val="28"/>
          <w:szCs w:val="28"/>
        </w:rPr>
      </w:pPr>
      <w:r w:rsidRPr="005979B3">
        <w:rPr>
          <w:noProof/>
          <w:lang w:eastAsia="ru-RU"/>
        </w:rPr>
        <w:lastRenderedPageBreak/>
        <w:drawing>
          <wp:inline distT="0" distB="0" distL="0" distR="0">
            <wp:extent cx="5248893" cy="7061463"/>
            <wp:effectExtent l="0" t="0" r="952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8425" t="14235" r="43750" b="19217"/>
                    <a:stretch/>
                  </pic:blipFill>
                  <pic:spPr bwMode="auto">
                    <a:xfrm>
                      <a:off x="0" y="0"/>
                      <a:ext cx="5255948" cy="7070955"/>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 xml:space="preserve">Рисунок </w:t>
      </w:r>
      <w:r w:rsidR="00DA73E8">
        <w:rPr>
          <w:rFonts w:ascii="Times New Roman" w:hAnsi="Times New Roman" w:cs="Times New Roman"/>
          <w:sz w:val="28"/>
          <w:szCs w:val="28"/>
        </w:rPr>
        <w:t>24</w:t>
      </w:r>
      <w:r w:rsidRPr="005979B3">
        <w:rPr>
          <w:rFonts w:ascii="Times New Roman" w:hAnsi="Times New Roman" w:cs="Times New Roman"/>
          <w:sz w:val="28"/>
          <w:szCs w:val="28"/>
        </w:rPr>
        <w:t xml:space="preserve"> – Типология современных бизнес-инкубаторов</w:t>
      </w:r>
    </w:p>
    <w:p w:rsidR="006B0061" w:rsidRPr="005979B3" w:rsidRDefault="006B0061" w:rsidP="007D0937">
      <w:pPr>
        <w:spacing w:after="0" w:line="360" w:lineRule="auto"/>
        <w:ind w:firstLine="709"/>
        <w:jc w:val="both"/>
        <w:rPr>
          <w:rFonts w:ascii="Times New Roman" w:hAnsi="Times New Roman" w:cs="Times New Roman"/>
          <w:sz w:val="28"/>
          <w:szCs w:val="28"/>
        </w:rPr>
      </w:pPr>
      <w:r w:rsidRPr="005979B3">
        <w:rPr>
          <w:rFonts w:ascii="Times New Roman" w:hAnsi="Times New Roman" w:cs="Times New Roman"/>
          <w:sz w:val="28"/>
          <w:szCs w:val="28"/>
        </w:rPr>
        <w:t>В задачи центров входит создание новых рабочих мест, накопление экономического потенциала и его реализация, диверсификация региональной экономики, повышение выживаемости и</w:t>
      </w:r>
      <w:r w:rsidR="00031345">
        <w:rPr>
          <w:rFonts w:ascii="Times New Roman" w:hAnsi="Times New Roman" w:cs="Times New Roman"/>
          <w:sz w:val="28"/>
          <w:szCs w:val="28"/>
        </w:rPr>
        <w:t xml:space="preserve"> обеспечение конкурентоспособно</w:t>
      </w:r>
      <w:r w:rsidRPr="005979B3">
        <w:rPr>
          <w:rFonts w:ascii="Times New Roman" w:hAnsi="Times New Roman" w:cs="Times New Roman"/>
          <w:sz w:val="28"/>
          <w:szCs w:val="28"/>
        </w:rPr>
        <w:t>сти новых компаний.</w:t>
      </w:r>
    </w:p>
    <w:p w:rsidR="006B0061" w:rsidRPr="007B2645" w:rsidRDefault="00FB7A9C" w:rsidP="00470496">
      <w:pPr>
        <w:spacing w:after="0" w:line="360" w:lineRule="auto"/>
        <w:ind w:firstLine="709"/>
        <w:jc w:val="both"/>
        <w:rPr>
          <w:rFonts w:ascii="Times New Roman" w:hAnsi="Times New Roman" w:cs="Times New Roman"/>
          <w:sz w:val="28"/>
          <w:szCs w:val="28"/>
        </w:rPr>
      </w:pPr>
      <w:r w:rsidRPr="00FB7A9C">
        <w:rPr>
          <w:rFonts w:ascii="Times New Roman" w:hAnsi="Times New Roman" w:cs="Times New Roman"/>
          <w:sz w:val="28"/>
          <w:szCs w:val="28"/>
        </w:rPr>
        <w:lastRenderedPageBreak/>
        <w:t>На рисунке отображены необходимые элементы среды для успешного развития БИ.</w:t>
      </w:r>
    </w:p>
    <w:p w:rsidR="00FB7A9C" w:rsidRDefault="00FB7A9C" w:rsidP="00FB7A9C">
      <w:pPr>
        <w:spacing w:after="0" w:line="360" w:lineRule="auto"/>
        <w:ind w:firstLine="142"/>
        <w:jc w:val="both"/>
        <w:rPr>
          <w:rFonts w:ascii="Times New Roman" w:hAnsi="Times New Roman" w:cs="Times New Roman"/>
          <w:b/>
          <w:sz w:val="28"/>
          <w:szCs w:val="28"/>
        </w:rPr>
      </w:pPr>
      <w:r>
        <w:rPr>
          <w:noProof/>
          <w:lang w:eastAsia="ru-RU"/>
        </w:rPr>
        <w:drawing>
          <wp:inline distT="0" distB="0" distL="0" distR="0" wp14:anchorId="4F037284" wp14:editId="524D0127">
            <wp:extent cx="5842660" cy="6980638"/>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3421" t="14591" r="38882" b="5338"/>
                    <a:stretch/>
                  </pic:blipFill>
                  <pic:spPr bwMode="auto">
                    <a:xfrm>
                      <a:off x="0" y="0"/>
                      <a:ext cx="5852235" cy="6992078"/>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7B2645" w:rsidRDefault="00DA73E8" w:rsidP="007D09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25 - </w:t>
      </w:r>
      <w:r w:rsidR="00470496" w:rsidRPr="00470496">
        <w:rPr>
          <w:rFonts w:ascii="Times New Roman" w:hAnsi="Times New Roman" w:cs="Times New Roman"/>
          <w:sz w:val="28"/>
          <w:szCs w:val="28"/>
        </w:rPr>
        <w:t>Основные рабочие пара</w:t>
      </w:r>
      <w:r w:rsidR="00470496">
        <w:rPr>
          <w:rFonts w:ascii="Times New Roman" w:hAnsi="Times New Roman" w:cs="Times New Roman"/>
          <w:sz w:val="28"/>
          <w:szCs w:val="28"/>
        </w:rPr>
        <w:t>метры, необходимые для обеспече</w:t>
      </w:r>
      <w:r w:rsidR="00470496" w:rsidRPr="00470496">
        <w:rPr>
          <w:rFonts w:ascii="Times New Roman" w:hAnsi="Times New Roman" w:cs="Times New Roman"/>
          <w:sz w:val="28"/>
          <w:szCs w:val="28"/>
        </w:rPr>
        <w:t>ния бесперебойной работы инкубатора</w:t>
      </w:r>
    </w:p>
    <w:p w:rsidR="006B0061" w:rsidRPr="007B2645" w:rsidRDefault="006B0061" w:rsidP="007D0937">
      <w:pPr>
        <w:spacing w:after="0" w:line="360" w:lineRule="auto"/>
        <w:ind w:firstLine="709"/>
        <w:jc w:val="both"/>
        <w:rPr>
          <w:rFonts w:ascii="Times New Roman" w:hAnsi="Times New Roman" w:cs="Times New Roman"/>
          <w:sz w:val="28"/>
          <w:szCs w:val="28"/>
        </w:rPr>
      </w:pPr>
      <w:r w:rsidRPr="007B2645">
        <w:rPr>
          <w:rFonts w:ascii="Times New Roman" w:hAnsi="Times New Roman" w:cs="Times New Roman"/>
          <w:sz w:val="28"/>
          <w:szCs w:val="28"/>
        </w:rPr>
        <w:t xml:space="preserve">Пошаговая методика организации </w:t>
      </w:r>
      <w:r w:rsidR="00470496">
        <w:rPr>
          <w:rFonts w:ascii="Times New Roman" w:hAnsi="Times New Roman" w:cs="Times New Roman"/>
          <w:sz w:val="28"/>
          <w:szCs w:val="28"/>
        </w:rPr>
        <w:t>БИ на территории России, состав</w:t>
      </w:r>
      <w:r w:rsidRPr="007B2645">
        <w:rPr>
          <w:rFonts w:ascii="Times New Roman" w:hAnsi="Times New Roman" w:cs="Times New Roman"/>
          <w:sz w:val="28"/>
          <w:szCs w:val="28"/>
        </w:rPr>
        <w:t xml:space="preserve">ленная на основе систематизации имеющегося опыта, представлена на рис. </w:t>
      </w:r>
      <w:r w:rsidR="00470496">
        <w:rPr>
          <w:rFonts w:ascii="Times New Roman" w:hAnsi="Times New Roman" w:cs="Times New Roman"/>
          <w:sz w:val="28"/>
          <w:szCs w:val="28"/>
        </w:rPr>
        <w:t>26.</w:t>
      </w:r>
    </w:p>
    <w:p w:rsidR="00FB7A9C" w:rsidRDefault="00FB7A9C" w:rsidP="00FB7A9C">
      <w:pPr>
        <w:spacing w:after="0" w:line="360" w:lineRule="auto"/>
        <w:jc w:val="both"/>
        <w:rPr>
          <w:rFonts w:ascii="Times New Roman" w:hAnsi="Times New Roman" w:cs="Times New Roman"/>
          <w:b/>
          <w:sz w:val="28"/>
          <w:szCs w:val="28"/>
        </w:rPr>
      </w:pPr>
      <w:r>
        <w:rPr>
          <w:noProof/>
          <w:lang w:eastAsia="ru-RU"/>
        </w:rPr>
        <w:lastRenderedPageBreak/>
        <w:drawing>
          <wp:inline distT="0" distB="0" distL="0" distR="0">
            <wp:extent cx="5960897" cy="8407730"/>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8225" t="13880" r="44603" b="17987"/>
                    <a:stretch/>
                  </pic:blipFill>
                  <pic:spPr bwMode="auto">
                    <a:xfrm>
                      <a:off x="0" y="0"/>
                      <a:ext cx="5968912" cy="8419035"/>
                    </a:xfrm>
                    <a:prstGeom prst="rect">
                      <a:avLst/>
                    </a:prstGeom>
                    <a:ln>
                      <a:noFill/>
                    </a:ln>
                    <a:extLst>
                      <a:ext uri="{53640926-AAD7-44D8-BBD7-CCE9431645EC}">
                        <a14:shadowObscured xmlns:a14="http://schemas.microsoft.com/office/drawing/2010/main"/>
                      </a:ext>
                    </a:extLst>
                  </pic:spPr>
                </pic:pic>
              </a:graphicData>
            </a:graphic>
          </wp:inline>
        </w:drawing>
      </w:r>
    </w:p>
    <w:p w:rsidR="006B0061" w:rsidRPr="00DA73E8" w:rsidRDefault="006B0061" w:rsidP="00DA73E8">
      <w:pPr>
        <w:spacing w:after="0" w:line="360" w:lineRule="auto"/>
        <w:ind w:firstLine="709"/>
        <w:jc w:val="center"/>
        <w:rPr>
          <w:rFonts w:ascii="Times New Roman" w:hAnsi="Times New Roman" w:cs="Times New Roman"/>
          <w:sz w:val="28"/>
          <w:szCs w:val="28"/>
        </w:rPr>
      </w:pPr>
      <w:r w:rsidRPr="00DA73E8">
        <w:rPr>
          <w:rFonts w:ascii="Times New Roman" w:hAnsi="Times New Roman" w:cs="Times New Roman"/>
          <w:sz w:val="28"/>
          <w:szCs w:val="28"/>
        </w:rPr>
        <w:t>Рисунок</w:t>
      </w:r>
      <w:r w:rsidR="00DA73E8">
        <w:rPr>
          <w:rFonts w:ascii="Times New Roman" w:hAnsi="Times New Roman" w:cs="Times New Roman"/>
          <w:sz w:val="28"/>
          <w:szCs w:val="28"/>
        </w:rPr>
        <w:t xml:space="preserve"> 26 </w:t>
      </w:r>
      <w:r w:rsidRPr="00DA73E8">
        <w:rPr>
          <w:rFonts w:ascii="Times New Roman" w:hAnsi="Times New Roman" w:cs="Times New Roman"/>
          <w:sz w:val="28"/>
          <w:szCs w:val="28"/>
        </w:rPr>
        <w:t>– Методика организации БИ в России</w:t>
      </w:r>
    </w:p>
    <w:p w:rsidR="006B0061" w:rsidRPr="007B2645" w:rsidRDefault="006B0061" w:rsidP="007D0937">
      <w:pPr>
        <w:spacing w:after="0" w:line="360" w:lineRule="auto"/>
        <w:ind w:firstLine="709"/>
        <w:jc w:val="both"/>
        <w:rPr>
          <w:rFonts w:ascii="Times New Roman" w:hAnsi="Times New Roman" w:cs="Times New Roman"/>
          <w:sz w:val="28"/>
          <w:szCs w:val="28"/>
        </w:rPr>
      </w:pPr>
    </w:p>
    <w:p w:rsidR="00470496" w:rsidRPr="00470496" w:rsidRDefault="00470496" w:rsidP="007D0937">
      <w:pPr>
        <w:spacing w:after="0" w:line="360" w:lineRule="auto"/>
        <w:ind w:firstLine="709"/>
        <w:jc w:val="both"/>
        <w:rPr>
          <w:rFonts w:ascii="Times New Roman" w:eastAsia="Times New Roman" w:hAnsi="Times New Roman" w:cs="Times New Roman"/>
          <w:b/>
          <w:bCs/>
          <w:sz w:val="28"/>
          <w:szCs w:val="28"/>
          <w:lang w:eastAsia="ru-RU"/>
        </w:rPr>
      </w:pPr>
      <w:r w:rsidRPr="00470496">
        <w:rPr>
          <w:rFonts w:ascii="Times New Roman" w:hAnsi="Times New Roman" w:cs="Times New Roman"/>
          <w:b/>
          <w:sz w:val="28"/>
          <w:szCs w:val="28"/>
        </w:rPr>
        <w:lastRenderedPageBreak/>
        <w:t xml:space="preserve">3.3      Эффективность предлагаемых мероприятий по государственной поддержке ООО </w:t>
      </w:r>
      <w:r>
        <w:rPr>
          <w:rFonts w:ascii="Times New Roman" w:hAnsi="Times New Roman" w:cs="Times New Roman"/>
          <w:b/>
          <w:sz w:val="28"/>
          <w:szCs w:val="28"/>
        </w:rPr>
        <w:t>«</w:t>
      </w:r>
      <w:r w:rsidRPr="00470496">
        <w:rPr>
          <w:rFonts w:ascii="Times New Roman" w:hAnsi="Times New Roman" w:cs="Times New Roman"/>
          <w:b/>
          <w:sz w:val="28"/>
          <w:szCs w:val="28"/>
        </w:rPr>
        <w:t>Аркаим</w:t>
      </w:r>
      <w:r>
        <w:rPr>
          <w:rFonts w:ascii="Times New Roman" w:hAnsi="Times New Roman" w:cs="Times New Roman"/>
          <w:b/>
          <w:sz w:val="28"/>
          <w:szCs w:val="28"/>
        </w:rPr>
        <w:t>»</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По Кировской области имеются 17 объектов регионального имущества, которые не представляют экономической ценности, поскольку данные объекты восстановлению и дальнейшему использованию не подлежат либо их восстановление не целесообразно. Учитывая ограниченные возможности бюджета области произвести снос таких объектов затруднительно, поскольку это повлечет за собой затраты. Предлагается выставить данные объекты на торги, продавая земельные участки под строительство недвижимости по льготной стоимости,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Так, например, следует реализовать объект незавершенного строительства, фундамент, на котором будет возведен жилой многоквартирный дом в рамках реализации Федерального закона «О Фонде содействия реформированию жилищно-коммунального хозяйства». Остальные неиспользуемые объекты, на которые оформлено право муниципальной собственности, следует передать в аренду.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Рассмотрим на конкретном примере поддержки инвестиционного проекта строительного предприятия.</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ООО «Аркаим» заявило об участии в конкурсе на предоставление государственного участка </w:t>
      </w:r>
      <w:r w:rsidR="00470496">
        <w:rPr>
          <w:rFonts w:ascii="Times New Roman" w:eastAsia="Times New Roman" w:hAnsi="Times New Roman" w:cs="Times New Roman"/>
          <w:bCs/>
          <w:sz w:val="28"/>
          <w:szCs w:val="28"/>
          <w:lang w:eastAsia="ru-RU"/>
        </w:rPr>
        <w:t xml:space="preserve">земли </w:t>
      </w:r>
      <w:r w:rsidRPr="007B2645">
        <w:rPr>
          <w:rFonts w:ascii="Times New Roman" w:eastAsia="Times New Roman" w:hAnsi="Times New Roman" w:cs="Times New Roman"/>
          <w:bCs/>
          <w:sz w:val="28"/>
          <w:szCs w:val="28"/>
          <w:lang w:eastAsia="ru-RU"/>
        </w:rPr>
        <w:t xml:space="preserve">в льготную аренду под собственное производство готовых домов. </w:t>
      </w: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Представители малого предприятия исходят из того, что инфраструктура вокруг города постепенно расширяется, в планы по развитию окрестностей города входит как ремонт дорог, таи и повсеместная газификация. Это привело к тому, что возник резкий спрос на дома в Кировской области в радиусе </w:t>
      </w:r>
      <w:smartTag w:uri="urn:schemas-microsoft-com:office:smarttags" w:element="metricconverter">
        <w:smartTagPr>
          <w:attr w:name="ProductID" w:val="50 км"/>
        </w:smartTagPr>
        <w:r w:rsidRPr="007B2645">
          <w:rPr>
            <w:rFonts w:ascii="Times New Roman" w:eastAsia="Times New Roman" w:hAnsi="Times New Roman" w:cs="Times New Roman"/>
            <w:sz w:val="28"/>
            <w:szCs w:val="28"/>
            <w:lang w:eastAsia="ru-RU"/>
          </w:rPr>
          <w:t>50 км</w:t>
        </w:r>
      </w:smartTag>
      <w:r w:rsidRPr="007B2645">
        <w:rPr>
          <w:rFonts w:ascii="Times New Roman" w:eastAsia="Times New Roman" w:hAnsi="Times New Roman" w:cs="Times New Roman"/>
          <w:sz w:val="28"/>
          <w:szCs w:val="28"/>
          <w:lang w:eastAsia="ru-RU"/>
        </w:rPr>
        <w:t xml:space="preserve"> от города. Конечно, больше всего пользуются спросом пригороды – это Лянгасово, Стрижи, Дороничи. Туда и автотранспорт ходит активно, в результате цены на землю там подскочили довольно сильно. </w:t>
      </w: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 xml:space="preserve">Экспертная комиссия Фонда поддержки предпринимательства выявила факторы привлекательности предприятия на рынке деревянного домостроения для потребителей (таблица </w:t>
      </w:r>
      <w:r w:rsidR="000409D2">
        <w:rPr>
          <w:rFonts w:ascii="Times New Roman" w:eastAsia="Times New Roman" w:hAnsi="Times New Roman" w:cs="Times New Roman"/>
          <w:sz w:val="28"/>
          <w:szCs w:val="28"/>
          <w:lang w:eastAsia="ru-RU"/>
        </w:rPr>
        <w:t>9</w:t>
      </w:r>
      <w:r w:rsidRPr="007B2645">
        <w:rPr>
          <w:rFonts w:ascii="Times New Roman" w:eastAsia="Times New Roman" w:hAnsi="Times New Roman" w:cs="Times New Roman"/>
          <w:sz w:val="28"/>
          <w:szCs w:val="28"/>
          <w:lang w:eastAsia="ru-RU"/>
        </w:rPr>
        <w:t>).</w:t>
      </w:r>
    </w:p>
    <w:p w:rsidR="006B0061" w:rsidRPr="007B2645" w:rsidRDefault="006B0061" w:rsidP="00DA73E8">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9</w:t>
      </w:r>
      <w:r w:rsidRPr="007B2645">
        <w:rPr>
          <w:rFonts w:ascii="Times New Roman" w:eastAsia="Times New Roman" w:hAnsi="Times New Roman" w:cs="Times New Roman"/>
          <w:sz w:val="28"/>
          <w:szCs w:val="28"/>
          <w:lang w:eastAsia="ru-RU"/>
        </w:rPr>
        <w:t xml:space="preserve"> - Факторы привлекательности услуг на рынке деревянного домостроения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20"/>
        <w:gridCol w:w="2619"/>
      </w:tblGrid>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Фактор</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Коэффициент весомости</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Уровень цен</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0,20</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Качество предложенных материалов </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0,17</w:t>
            </w:r>
          </w:p>
        </w:tc>
      </w:tr>
      <w:tr w:rsidR="006B0061" w:rsidRPr="007B2645" w:rsidTr="00960A0B">
        <w:tc>
          <w:tcPr>
            <w:tcW w:w="7020" w:type="dxa"/>
            <w:tcBorders>
              <w:top w:val="single" w:sz="4" w:space="0" w:color="000000"/>
              <w:left w:val="single" w:sz="4" w:space="0" w:color="000000"/>
              <w:bottom w:val="single" w:sz="4" w:space="0" w:color="auto"/>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Качество оказываемых услуг</w:t>
            </w:r>
          </w:p>
        </w:tc>
        <w:tc>
          <w:tcPr>
            <w:tcW w:w="2619" w:type="dxa"/>
            <w:tcBorders>
              <w:top w:val="single" w:sz="4" w:space="0" w:color="000000"/>
              <w:left w:val="single" w:sz="4" w:space="0" w:color="000000"/>
              <w:bottom w:val="single" w:sz="4" w:space="0" w:color="auto"/>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0,15</w:t>
            </w:r>
          </w:p>
        </w:tc>
      </w:tr>
      <w:tr w:rsidR="006B0061" w:rsidRPr="007B2645" w:rsidTr="00960A0B">
        <w:tc>
          <w:tcPr>
            <w:tcW w:w="7020" w:type="dxa"/>
            <w:tcBorders>
              <w:top w:val="single" w:sz="4" w:space="0" w:color="000000"/>
              <w:left w:val="single" w:sz="4" w:space="0" w:color="000000"/>
              <w:bottom w:val="nil"/>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Соблюдение сроков выполнения заказа</w:t>
            </w:r>
          </w:p>
        </w:tc>
        <w:tc>
          <w:tcPr>
            <w:tcW w:w="2619" w:type="dxa"/>
            <w:tcBorders>
              <w:top w:val="single" w:sz="4" w:space="0" w:color="000000"/>
              <w:left w:val="single" w:sz="4" w:space="0" w:color="000000"/>
              <w:bottom w:val="nil"/>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0,12</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bookmarkStart w:id="12" w:name="_Toc288582818"/>
            <w:bookmarkStart w:id="13" w:name="_Toc289702511"/>
            <w:bookmarkStart w:id="14" w:name="_Toc289703333"/>
            <w:bookmarkStart w:id="15" w:name="_Toc290024471"/>
            <w:bookmarkStart w:id="16" w:name="_Toc291263176"/>
            <w:r w:rsidRPr="007B2645">
              <w:rPr>
                <w:rFonts w:ascii="Times New Roman" w:eastAsia="Times New Roman" w:hAnsi="Times New Roman" w:cs="Times New Roman"/>
                <w:sz w:val="28"/>
                <w:szCs w:val="28"/>
                <w:lang w:eastAsia="ru-RU"/>
              </w:rPr>
              <w:t xml:space="preserve">Скорость </w:t>
            </w:r>
            <w:bookmarkEnd w:id="12"/>
            <w:bookmarkEnd w:id="13"/>
            <w:bookmarkEnd w:id="14"/>
            <w:bookmarkEnd w:id="15"/>
            <w:bookmarkEnd w:id="16"/>
            <w:r w:rsidRPr="007B2645">
              <w:rPr>
                <w:rFonts w:ascii="Times New Roman" w:eastAsia="Times New Roman" w:hAnsi="Times New Roman" w:cs="Times New Roman"/>
                <w:sz w:val="28"/>
                <w:szCs w:val="28"/>
                <w:lang w:eastAsia="ru-RU"/>
              </w:rPr>
              <w:t>выполнения заказа</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0,12</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Удобство размещения относительно других объектов</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0,12</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Удобство размещения относительно транспортной сети</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0,04</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Широта ассортимента услуг</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0,04</w:t>
            </w:r>
          </w:p>
        </w:tc>
      </w:tr>
      <w:tr w:rsidR="006B0061" w:rsidRPr="007B2645" w:rsidTr="00960A0B">
        <w:tc>
          <w:tcPr>
            <w:tcW w:w="7020"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Возможность доставки заказа</w:t>
            </w:r>
          </w:p>
        </w:tc>
        <w:tc>
          <w:tcPr>
            <w:tcW w:w="2619" w:type="dxa"/>
            <w:tcBorders>
              <w:top w:val="single" w:sz="4" w:space="0" w:color="000000"/>
              <w:left w:val="single" w:sz="4" w:space="0" w:color="000000"/>
              <w:bottom w:val="single" w:sz="4" w:space="0" w:color="000000"/>
              <w:right w:val="single" w:sz="4" w:space="0" w:color="000000"/>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0,04</w:t>
            </w:r>
          </w:p>
        </w:tc>
      </w:tr>
    </w:tbl>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Однако указанные факторы привлекательности важны для потребителей разной степени. </w:t>
      </w: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Для получения земельного участка на условиях льготной арендной платы, ООО «Аркаим» предоставило финансовые расчеты по эффективности данного проекта. </w:t>
      </w:r>
    </w:p>
    <w:p w:rsidR="006B0061" w:rsidRPr="007B2645" w:rsidRDefault="006B0061" w:rsidP="007D0937">
      <w:pPr>
        <w:spacing w:after="0" w:line="360" w:lineRule="auto"/>
        <w:ind w:left="-57" w:right="-57"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Затраты на реализацию инвестиционного проекта складываются из затрат на покупку, транспортировку фрезерного оборудования (таблица </w:t>
      </w:r>
      <w:r w:rsidR="000409D2">
        <w:rPr>
          <w:rFonts w:ascii="Times New Roman" w:eastAsia="Times New Roman" w:hAnsi="Times New Roman" w:cs="Times New Roman"/>
          <w:sz w:val="28"/>
          <w:szCs w:val="28"/>
          <w:lang w:eastAsia="ru-RU"/>
        </w:rPr>
        <w:t>10</w:t>
      </w:r>
      <w:r w:rsidRPr="007B2645">
        <w:rPr>
          <w:rFonts w:ascii="Times New Roman" w:eastAsia="Times New Roman" w:hAnsi="Times New Roman" w:cs="Times New Roman"/>
          <w:sz w:val="28"/>
          <w:szCs w:val="28"/>
          <w:lang w:eastAsia="ru-RU"/>
        </w:rPr>
        <w:t>).</w:t>
      </w:r>
    </w:p>
    <w:p w:rsidR="006B0061" w:rsidRPr="007B2645" w:rsidRDefault="006B0061" w:rsidP="007D0937">
      <w:pPr>
        <w:spacing w:after="0" w:line="360" w:lineRule="auto"/>
        <w:ind w:right="-57" w:firstLine="709"/>
        <w:jc w:val="both"/>
        <w:rPr>
          <w:rFonts w:ascii="Times New Roman" w:eastAsia="Times New Roman" w:hAnsi="Times New Roman" w:cs="Times New Roman"/>
          <w:sz w:val="28"/>
          <w:szCs w:val="28"/>
          <w:lang w:eastAsia="ru-RU"/>
        </w:rPr>
      </w:pPr>
    </w:p>
    <w:p w:rsidR="006B0061" w:rsidRPr="007B2645" w:rsidRDefault="006B0061" w:rsidP="00FB7A9C">
      <w:pPr>
        <w:spacing w:after="0" w:line="360" w:lineRule="auto"/>
        <w:ind w:right="-57"/>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10</w:t>
      </w:r>
      <w:r w:rsidRPr="007B2645">
        <w:rPr>
          <w:rFonts w:ascii="Times New Roman" w:eastAsia="Times New Roman" w:hAnsi="Times New Roman" w:cs="Times New Roman"/>
          <w:sz w:val="28"/>
          <w:szCs w:val="28"/>
          <w:lang w:eastAsia="ru-RU"/>
        </w:rPr>
        <w:t xml:space="preserve"> - Капитальные затраты, тыс. руб.</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2248"/>
        <w:gridCol w:w="2414"/>
        <w:gridCol w:w="1255"/>
      </w:tblGrid>
      <w:tr w:rsidR="006B0061" w:rsidRPr="007B2645" w:rsidTr="00960A0B">
        <w:trPr>
          <w:trHeight w:val="397"/>
        </w:trPr>
        <w:tc>
          <w:tcPr>
            <w:tcW w:w="1875" w:type="pct"/>
            <w:tcBorders>
              <w:top w:val="single" w:sz="4" w:space="0" w:color="auto"/>
              <w:left w:val="single" w:sz="4" w:space="0" w:color="auto"/>
              <w:bottom w:val="single" w:sz="4" w:space="0" w:color="auto"/>
              <w:right w:val="single" w:sz="4" w:space="0" w:color="auto"/>
            </w:tcBorders>
            <w:vAlign w:val="center"/>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Наименование затрат</w:t>
            </w:r>
          </w:p>
        </w:tc>
        <w:tc>
          <w:tcPr>
            <w:tcW w:w="1187" w:type="pct"/>
            <w:tcBorders>
              <w:top w:val="single" w:sz="4" w:space="0" w:color="auto"/>
              <w:left w:val="single" w:sz="4" w:space="0" w:color="auto"/>
              <w:bottom w:val="single" w:sz="4" w:space="0" w:color="auto"/>
              <w:right w:val="single" w:sz="4" w:space="0" w:color="auto"/>
            </w:tcBorders>
            <w:vAlign w:val="center"/>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Кол-во единиц оборудования</w:t>
            </w:r>
          </w:p>
        </w:tc>
        <w:tc>
          <w:tcPr>
            <w:tcW w:w="1275" w:type="pct"/>
            <w:tcBorders>
              <w:top w:val="single" w:sz="4" w:space="0" w:color="auto"/>
              <w:left w:val="single" w:sz="4" w:space="0" w:color="auto"/>
              <w:bottom w:val="single" w:sz="4" w:space="0" w:color="auto"/>
              <w:right w:val="single" w:sz="4" w:space="0" w:color="auto"/>
            </w:tcBorders>
            <w:vAlign w:val="center"/>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Цена за 1 ед. оборудования</w:t>
            </w:r>
          </w:p>
        </w:tc>
        <w:tc>
          <w:tcPr>
            <w:tcW w:w="663" w:type="pct"/>
            <w:tcBorders>
              <w:top w:val="single" w:sz="4" w:space="0" w:color="auto"/>
              <w:left w:val="single" w:sz="4" w:space="0" w:color="auto"/>
              <w:bottom w:val="single" w:sz="4" w:space="0" w:color="auto"/>
              <w:right w:val="single" w:sz="4" w:space="0" w:color="auto"/>
            </w:tcBorders>
            <w:vAlign w:val="center"/>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Сумма</w:t>
            </w:r>
          </w:p>
        </w:tc>
      </w:tr>
      <w:tr w:rsidR="006B0061" w:rsidRPr="007B2645" w:rsidTr="00960A0B">
        <w:trPr>
          <w:trHeight w:val="397"/>
        </w:trPr>
        <w:tc>
          <w:tcPr>
            <w:tcW w:w="1875" w:type="pct"/>
            <w:tcBorders>
              <w:top w:val="single" w:sz="4" w:space="0" w:color="auto"/>
              <w:left w:val="single" w:sz="4" w:space="0" w:color="auto"/>
              <w:bottom w:val="single" w:sz="4" w:space="0" w:color="auto"/>
              <w:right w:val="single" w:sz="4" w:space="0" w:color="auto"/>
            </w:tcBorders>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на приобретение оборудования</w:t>
            </w:r>
          </w:p>
        </w:tc>
        <w:tc>
          <w:tcPr>
            <w:tcW w:w="1187"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w:t>
            </w:r>
          </w:p>
        </w:tc>
        <w:tc>
          <w:tcPr>
            <w:tcW w:w="1275"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799,49</w:t>
            </w:r>
          </w:p>
        </w:tc>
        <w:tc>
          <w:tcPr>
            <w:tcW w:w="663"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1598,98</w:t>
            </w:r>
          </w:p>
        </w:tc>
      </w:tr>
      <w:tr w:rsidR="006B0061" w:rsidRPr="007B2645" w:rsidTr="00960A0B">
        <w:trPr>
          <w:trHeight w:val="397"/>
        </w:trPr>
        <w:tc>
          <w:tcPr>
            <w:tcW w:w="1875" w:type="pct"/>
            <w:tcBorders>
              <w:top w:val="single" w:sz="4" w:space="0" w:color="auto"/>
              <w:left w:val="single" w:sz="4" w:space="0" w:color="auto"/>
              <w:bottom w:val="single" w:sz="4" w:space="0" w:color="auto"/>
              <w:right w:val="single" w:sz="4" w:space="0" w:color="auto"/>
            </w:tcBorders>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на транспортировку и монтаж</w:t>
            </w:r>
          </w:p>
        </w:tc>
        <w:tc>
          <w:tcPr>
            <w:tcW w:w="1187"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w:t>
            </w:r>
          </w:p>
        </w:tc>
        <w:tc>
          <w:tcPr>
            <w:tcW w:w="1275"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p>
        </w:tc>
        <w:tc>
          <w:tcPr>
            <w:tcW w:w="663"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56,4</w:t>
            </w:r>
          </w:p>
        </w:tc>
      </w:tr>
      <w:tr w:rsidR="006B0061" w:rsidRPr="007B2645" w:rsidTr="00960A0B">
        <w:trPr>
          <w:trHeight w:val="397"/>
        </w:trPr>
        <w:tc>
          <w:tcPr>
            <w:tcW w:w="1875" w:type="pct"/>
            <w:tcBorders>
              <w:top w:val="single" w:sz="4" w:space="0" w:color="auto"/>
              <w:left w:val="single" w:sz="4" w:space="0" w:color="auto"/>
              <w:bottom w:val="single" w:sz="4" w:space="0" w:color="auto"/>
              <w:right w:val="single" w:sz="4" w:space="0" w:color="auto"/>
            </w:tcBorders>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Всего</w:t>
            </w:r>
          </w:p>
        </w:tc>
        <w:tc>
          <w:tcPr>
            <w:tcW w:w="1187"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p>
        </w:tc>
        <w:tc>
          <w:tcPr>
            <w:tcW w:w="1275"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p>
        </w:tc>
        <w:tc>
          <w:tcPr>
            <w:tcW w:w="663" w:type="pct"/>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w:t>
            </w:r>
          </w:p>
        </w:tc>
      </w:tr>
    </w:tbl>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ab/>
        <w:t xml:space="preserve">Финансирование проекта планируется за счет собственных средств компании. Старое оборудование планируется продать. Норма </w:t>
      </w:r>
      <w:r w:rsidRPr="007B2645">
        <w:rPr>
          <w:rFonts w:ascii="Times New Roman" w:eastAsia="Times New Roman" w:hAnsi="Times New Roman" w:cs="Times New Roman"/>
          <w:sz w:val="28"/>
          <w:szCs w:val="28"/>
          <w:lang w:eastAsia="ru-RU"/>
        </w:rPr>
        <w:lastRenderedPageBreak/>
        <w:t xml:space="preserve">амортизации старого оборудования составляет 12,5%. На предприятии применяется линейный метод. Старое оборудование на предприятии используется в течение 5 лет. Срок годности данного оборудования составил 8 лет.  </w:t>
      </w:r>
    </w:p>
    <w:p w:rsidR="006B0061" w:rsidRPr="007B2645" w:rsidRDefault="006B0061" w:rsidP="007D0937">
      <w:pPr>
        <w:keepNext/>
        <w:spacing w:after="0" w:line="360" w:lineRule="auto"/>
        <w:ind w:firstLine="709"/>
        <w:jc w:val="both"/>
        <w:outlineLvl w:val="0"/>
        <w:rPr>
          <w:rFonts w:ascii="Times New Roman" w:eastAsia="Times New Roman" w:hAnsi="Times New Roman" w:cs="Times New Roman"/>
          <w:sz w:val="28"/>
          <w:szCs w:val="28"/>
          <w:lang w:eastAsia="ru-RU"/>
        </w:rPr>
      </w:pPr>
      <w:bookmarkStart w:id="17" w:name="_Toc354922511"/>
      <w:bookmarkStart w:id="18" w:name="_Toc494880417"/>
      <w:r w:rsidRPr="007B2645">
        <w:rPr>
          <w:rFonts w:ascii="Times New Roman" w:eastAsia="Times New Roman" w:hAnsi="Times New Roman" w:cs="Times New Roman"/>
          <w:kern w:val="28"/>
          <w:sz w:val="28"/>
          <w:szCs w:val="28"/>
          <w:lang w:eastAsia="ru-RU"/>
        </w:rPr>
        <w:t xml:space="preserve">Размер дополнительной выручки в случае реализации проекта для </w:t>
      </w:r>
      <w:r w:rsidRPr="007B2645">
        <w:rPr>
          <w:rFonts w:ascii="Times New Roman" w:eastAsia="Times New Roman" w:hAnsi="Times New Roman" w:cs="Times New Roman"/>
          <w:sz w:val="28"/>
          <w:szCs w:val="28"/>
          <w:lang w:eastAsia="ru-RU"/>
        </w:rPr>
        <w:t>ООО «Аркаим»</w:t>
      </w:r>
      <w:r w:rsidRPr="007B2645">
        <w:rPr>
          <w:rFonts w:ascii="Times New Roman" w:eastAsia="Times New Roman" w:hAnsi="Times New Roman" w:cs="Times New Roman"/>
          <w:kern w:val="28"/>
          <w:sz w:val="28"/>
          <w:szCs w:val="28"/>
          <w:lang w:eastAsia="ru-RU"/>
        </w:rPr>
        <w:t xml:space="preserve"> в 2018 году составит</w:t>
      </w:r>
      <w:r w:rsidRPr="007B2645">
        <w:rPr>
          <w:rFonts w:ascii="Times New Roman" w:eastAsia="Times New Roman" w:hAnsi="Times New Roman" w:cs="Times New Roman"/>
          <w:sz w:val="28"/>
          <w:szCs w:val="28"/>
          <w:lang w:eastAsia="ru-RU"/>
        </w:rPr>
        <w:t xml:space="preserve"> 6 200 тыс. руб.</w:t>
      </w:r>
      <w:bookmarkEnd w:id="17"/>
      <w:bookmarkEnd w:id="18"/>
    </w:p>
    <w:p w:rsidR="006B0061" w:rsidRPr="007B2645" w:rsidRDefault="006B0061" w:rsidP="007D0937">
      <w:pPr>
        <w:tabs>
          <w:tab w:val="left" w:pos="825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Реальный сценарий.</w:t>
      </w:r>
    </w:p>
    <w:p w:rsidR="006B0061" w:rsidRPr="007B2645" w:rsidRDefault="006B0061" w:rsidP="007725EC">
      <w:pPr>
        <w:tabs>
          <w:tab w:val="left" w:pos="825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Производство позволит каждый год увеличивать объемы выработки. Прогнозируется увеличение цены каждый год на 0,1 тыс. руб за  метр домов. Увеличение объемов сбыта прогнозируются каждый год 100 м.куб. Предполагаемые объемы выработки отражены в таблице </w:t>
      </w:r>
      <w:r w:rsidR="000409D2">
        <w:rPr>
          <w:rFonts w:ascii="Times New Roman" w:eastAsia="Times New Roman" w:hAnsi="Times New Roman" w:cs="Times New Roman"/>
          <w:sz w:val="28"/>
          <w:szCs w:val="28"/>
          <w:lang w:eastAsia="ru-RU"/>
        </w:rPr>
        <w:t>11</w:t>
      </w:r>
      <w:r w:rsidRPr="007B2645">
        <w:rPr>
          <w:rFonts w:ascii="Times New Roman" w:eastAsia="Times New Roman" w:hAnsi="Times New Roman" w:cs="Times New Roman"/>
          <w:sz w:val="28"/>
          <w:szCs w:val="28"/>
          <w:lang w:eastAsia="ru-RU"/>
        </w:rPr>
        <w:t xml:space="preserve">. </w:t>
      </w:r>
    </w:p>
    <w:p w:rsidR="006B0061" w:rsidRPr="007B2645" w:rsidRDefault="006B0061" w:rsidP="00DA73E8">
      <w:pPr>
        <w:tabs>
          <w:tab w:val="left" w:pos="776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11</w:t>
      </w:r>
      <w:r w:rsidRPr="007B2645">
        <w:rPr>
          <w:rFonts w:ascii="Times New Roman" w:eastAsia="Times New Roman" w:hAnsi="Times New Roman" w:cs="Times New Roman"/>
          <w:sz w:val="28"/>
          <w:szCs w:val="28"/>
          <w:lang w:eastAsia="ru-RU"/>
        </w:rPr>
        <w:t xml:space="preserve"> – </w:t>
      </w:r>
      <w:r w:rsidR="00B000D0">
        <w:rPr>
          <w:rFonts w:ascii="Times New Roman" w:eastAsia="Times New Roman" w:hAnsi="Times New Roman" w:cs="Times New Roman"/>
          <w:sz w:val="28"/>
          <w:szCs w:val="28"/>
          <w:lang w:eastAsia="ru-RU"/>
        </w:rPr>
        <w:t>Расчет</w:t>
      </w:r>
      <w:r w:rsidRPr="007B2645">
        <w:rPr>
          <w:rFonts w:ascii="Times New Roman" w:eastAsia="Times New Roman" w:hAnsi="Times New Roman" w:cs="Times New Roman"/>
          <w:sz w:val="28"/>
          <w:szCs w:val="28"/>
          <w:lang w:eastAsia="ru-RU"/>
        </w:rPr>
        <w:t xml:space="preserve"> выручки по </w:t>
      </w:r>
      <w:r w:rsidR="00B000D0">
        <w:rPr>
          <w:rFonts w:ascii="Times New Roman" w:eastAsia="Times New Roman" w:hAnsi="Times New Roman" w:cs="Times New Roman"/>
          <w:sz w:val="28"/>
          <w:szCs w:val="28"/>
          <w:lang w:eastAsia="ru-RU"/>
        </w:rPr>
        <w:t>инвестиционному проекту</w:t>
      </w:r>
      <w:r w:rsidRPr="007B2645">
        <w:rPr>
          <w:rFonts w:ascii="Times New Roman" w:eastAsia="Times New Roman" w:hAnsi="Times New Roman" w:cs="Times New Roman"/>
          <w:sz w:val="28"/>
          <w:szCs w:val="28"/>
          <w:lang w:eastAsia="ru-RU"/>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76"/>
        <w:gridCol w:w="1275"/>
        <w:gridCol w:w="993"/>
        <w:gridCol w:w="1275"/>
        <w:gridCol w:w="1134"/>
        <w:gridCol w:w="851"/>
        <w:gridCol w:w="992"/>
        <w:gridCol w:w="1134"/>
      </w:tblGrid>
      <w:tr w:rsidR="006B0061" w:rsidRPr="007B2645" w:rsidTr="00470496">
        <w:trPr>
          <w:trHeight w:val="94"/>
        </w:trPr>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2018 г.</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2019</w:t>
            </w:r>
            <w:r w:rsidR="00B000D0">
              <w:rPr>
                <w:rFonts w:ascii="Times New Roman" w:eastAsia="Times New Roman" w:hAnsi="Times New Roman" w:cs="Times New Roman"/>
                <w:bCs/>
                <w:sz w:val="28"/>
                <w:szCs w:val="28"/>
                <w:lang w:eastAsia="ru-RU"/>
              </w:rPr>
              <w:t xml:space="preserve"> </w:t>
            </w:r>
            <w:r w:rsidRPr="007B2645">
              <w:rPr>
                <w:rFonts w:ascii="Times New Roman" w:eastAsia="Times New Roman" w:hAnsi="Times New Roman" w:cs="Times New Roman"/>
                <w:bCs/>
                <w:sz w:val="28"/>
                <w:szCs w:val="28"/>
                <w:lang w:eastAsia="ru-RU"/>
              </w:rPr>
              <w:t>г.</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2020 г.</w:t>
            </w:r>
          </w:p>
        </w:tc>
      </w:tr>
      <w:tr w:rsidR="006B0061" w:rsidRPr="007B2645" w:rsidTr="00470496">
        <w:trPr>
          <w:trHeight w:val="1311"/>
        </w:trPr>
        <w:tc>
          <w:tcPr>
            <w:tcW w:w="851"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м</w:t>
            </w:r>
            <w:r w:rsidRPr="007B2645">
              <w:rPr>
                <w:rFonts w:ascii="Times New Roman" w:eastAsia="Times New Roman" w:hAnsi="Times New Roman" w:cs="Times New Roman"/>
                <w:sz w:val="28"/>
                <w:szCs w:val="28"/>
                <w:vertAlign w:val="superscript"/>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Цена за</w:t>
            </w:r>
          </w:p>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м </w:t>
            </w:r>
            <w:r w:rsidRPr="007B2645">
              <w:rPr>
                <w:rFonts w:ascii="Times New Roman" w:eastAsia="Times New Roman" w:hAnsi="Times New Roman" w:cs="Times New Roman"/>
                <w:sz w:val="28"/>
                <w:szCs w:val="28"/>
                <w:vertAlign w:val="superscript"/>
                <w:lang w:eastAsia="ru-RU"/>
              </w:rPr>
              <w:t>3</w:t>
            </w:r>
            <w:r w:rsidRPr="007B2645">
              <w:rPr>
                <w:rFonts w:ascii="Times New Roman" w:eastAsia="Times New Roman" w:hAnsi="Times New Roman" w:cs="Times New Roman"/>
                <w:sz w:val="28"/>
                <w:szCs w:val="28"/>
                <w:lang w:eastAsia="ru-RU"/>
              </w:rPr>
              <w:t>, тыс.руб.</w:t>
            </w:r>
          </w:p>
        </w:tc>
        <w:tc>
          <w:tcPr>
            <w:tcW w:w="1275"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Сумма, тыс. руб.</w:t>
            </w:r>
          </w:p>
        </w:tc>
        <w:tc>
          <w:tcPr>
            <w:tcW w:w="993"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м</w:t>
            </w:r>
            <w:r w:rsidRPr="007B2645">
              <w:rPr>
                <w:rFonts w:ascii="Times New Roman" w:eastAsia="Times New Roman" w:hAnsi="Times New Roman" w:cs="Times New Roman"/>
                <w:sz w:val="28"/>
                <w:szCs w:val="28"/>
                <w:vertAlign w:val="superscript"/>
                <w:lang w:eastAsia="ru-RU"/>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Цена за</w:t>
            </w:r>
          </w:p>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м </w:t>
            </w:r>
            <w:r w:rsidRPr="007B2645">
              <w:rPr>
                <w:rFonts w:ascii="Times New Roman" w:eastAsia="Times New Roman" w:hAnsi="Times New Roman" w:cs="Times New Roman"/>
                <w:sz w:val="28"/>
                <w:szCs w:val="28"/>
                <w:vertAlign w:val="superscript"/>
                <w:lang w:eastAsia="ru-RU"/>
              </w:rPr>
              <w:t>3</w:t>
            </w:r>
            <w:r w:rsidRPr="007B2645">
              <w:rPr>
                <w:rFonts w:ascii="Times New Roman" w:eastAsia="Times New Roman" w:hAnsi="Times New Roman" w:cs="Times New Roman"/>
                <w:sz w:val="28"/>
                <w:szCs w:val="28"/>
                <w:lang w:eastAsia="ru-RU"/>
              </w:rPr>
              <w:t>, 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Сумма, тыс. руб.</w:t>
            </w:r>
          </w:p>
        </w:tc>
        <w:tc>
          <w:tcPr>
            <w:tcW w:w="851"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м</w:t>
            </w:r>
            <w:r w:rsidRPr="007B2645">
              <w:rPr>
                <w:rFonts w:ascii="Times New Roman" w:eastAsia="Times New Roman" w:hAnsi="Times New Roman" w:cs="Times New Roman"/>
                <w:sz w:val="28"/>
                <w:szCs w:val="28"/>
                <w:vertAlign w:val="superscript"/>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Цена за</w:t>
            </w:r>
          </w:p>
          <w:p w:rsidR="00470496"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м </w:t>
            </w:r>
            <w:r w:rsidRPr="007B2645">
              <w:rPr>
                <w:rFonts w:ascii="Times New Roman" w:eastAsia="Times New Roman" w:hAnsi="Times New Roman" w:cs="Times New Roman"/>
                <w:sz w:val="28"/>
                <w:szCs w:val="28"/>
                <w:vertAlign w:val="superscript"/>
                <w:lang w:eastAsia="ru-RU"/>
              </w:rPr>
              <w:t>3</w:t>
            </w:r>
            <w:r w:rsidRPr="007B2645">
              <w:rPr>
                <w:rFonts w:ascii="Times New Roman" w:eastAsia="Times New Roman" w:hAnsi="Times New Roman" w:cs="Times New Roman"/>
                <w:sz w:val="28"/>
                <w:szCs w:val="28"/>
                <w:lang w:eastAsia="ru-RU"/>
              </w:rPr>
              <w:t>, тыс.</w:t>
            </w:r>
          </w:p>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Сумма, тыс. руб.</w:t>
            </w:r>
          </w:p>
        </w:tc>
      </w:tr>
      <w:tr w:rsidR="006B0061" w:rsidRPr="007B2645" w:rsidTr="00470496">
        <w:trPr>
          <w:trHeight w:val="304"/>
        </w:trPr>
        <w:tc>
          <w:tcPr>
            <w:tcW w:w="851"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5000</w:t>
            </w:r>
          </w:p>
        </w:tc>
        <w:tc>
          <w:tcPr>
            <w:tcW w:w="1276"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3,1</w:t>
            </w:r>
          </w:p>
        </w:tc>
        <w:tc>
          <w:tcPr>
            <w:tcW w:w="1275"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15500</w:t>
            </w:r>
          </w:p>
        </w:tc>
        <w:tc>
          <w:tcPr>
            <w:tcW w:w="993"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5100</w:t>
            </w:r>
          </w:p>
        </w:tc>
        <w:tc>
          <w:tcPr>
            <w:tcW w:w="1275"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3,2</w:t>
            </w:r>
          </w:p>
        </w:tc>
        <w:tc>
          <w:tcPr>
            <w:tcW w:w="1134"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16320</w:t>
            </w:r>
          </w:p>
        </w:tc>
        <w:tc>
          <w:tcPr>
            <w:tcW w:w="851"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5200</w:t>
            </w:r>
          </w:p>
        </w:tc>
        <w:tc>
          <w:tcPr>
            <w:tcW w:w="992"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3,3</w:t>
            </w:r>
          </w:p>
        </w:tc>
        <w:tc>
          <w:tcPr>
            <w:tcW w:w="1134" w:type="dxa"/>
            <w:tcBorders>
              <w:top w:val="single" w:sz="4" w:space="0" w:color="000000"/>
              <w:left w:val="single" w:sz="4" w:space="0" w:color="000000"/>
              <w:bottom w:val="single" w:sz="4" w:space="0" w:color="000000"/>
              <w:right w:val="single" w:sz="4" w:space="0" w:color="000000"/>
            </w:tcBorders>
            <w:vAlign w:val="bottom"/>
          </w:tcPr>
          <w:p w:rsidR="006B0061" w:rsidRPr="007B2645" w:rsidRDefault="006B0061" w:rsidP="00FB7A9C">
            <w:pPr>
              <w:spacing w:after="0" w:line="24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17160</w:t>
            </w:r>
          </w:p>
        </w:tc>
      </w:tr>
    </w:tbl>
    <w:p w:rsidR="006B0061" w:rsidRPr="007B2645" w:rsidRDefault="006B0061" w:rsidP="007D0937">
      <w:pPr>
        <w:tabs>
          <w:tab w:val="left" w:pos="776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ab/>
      </w:r>
    </w:p>
    <w:p w:rsidR="006B0061" w:rsidRPr="007B2645" w:rsidRDefault="006B0061" w:rsidP="007725EC">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Расчет денежных потоков по реальному сценарию проекта на 2018 год. (таблица </w:t>
      </w:r>
      <w:r w:rsidR="000409D2">
        <w:rPr>
          <w:rFonts w:ascii="Times New Roman" w:eastAsia="Times New Roman" w:hAnsi="Times New Roman" w:cs="Times New Roman"/>
          <w:sz w:val="28"/>
          <w:szCs w:val="28"/>
          <w:lang w:eastAsia="ru-RU"/>
        </w:rPr>
        <w:t>12</w:t>
      </w:r>
      <w:r w:rsidRPr="007B2645">
        <w:rPr>
          <w:rFonts w:ascii="Times New Roman" w:eastAsia="Times New Roman" w:hAnsi="Times New Roman" w:cs="Times New Roman"/>
          <w:sz w:val="28"/>
          <w:szCs w:val="28"/>
          <w:lang w:eastAsia="ru-RU"/>
        </w:rPr>
        <w:t>).</w:t>
      </w:r>
    </w:p>
    <w:p w:rsidR="006B0061" w:rsidRPr="007B2645" w:rsidRDefault="000409D2" w:rsidP="00DA73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12</w:t>
      </w:r>
      <w:r w:rsidR="006B0061" w:rsidRPr="007B2645">
        <w:rPr>
          <w:rFonts w:ascii="Times New Roman" w:eastAsia="Times New Roman" w:hAnsi="Times New Roman" w:cs="Times New Roman"/>
          <w:sz w:val="28"/>
          <w:szCs w:val="28"/>
          <w:lang w:eastAsia="ru-RU"/>
        </w:rPr>
        <w:t xml:space="preserve"> - Расчет денежных потоков по реальному сценарию проекта,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5"/>
        <w:gridCol w:w="2384"/>
        <w:gridCol w:w="2026"/>
        <w:gridCol w:w="2026"/>
      </w:tblGrid>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2018 г.</w:t>
            </w:r>
          </w:p>
        </w:tc>
        <w:tc>
          <w:tcPr>
            <w:tcW w:w="202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470496">
              <w:rPr>
                <w:rFonts w:ascii="Times New Roman" w:eastAsia="Times New Roman" w:hAnsi="Times New Roman" w:cs="Times New Roman"/>
                <w:sz w:val="28"/>
                <w:szCs w:val="28"/>
                <w:lang w:eastAsia="ru-RU"/>
              </w:rPr>
              <w:t xml:space="preserve"> г.</w:t>
            </w:r>
          </w:p>
        </w:tc>
        <w:tc>
          <w:tcPr>
            <w:tcW w:w="202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470496">
              <w:rPr>
                <w:rFonts w:ascii="Times New Roman" w:eastAsia="Times New Roman" w:hAnsi="Times New Roman" w:cs="Times New Roman"/>
                <w:sz w:val="28"/>
                <w:szCs w:val="28"/>
                <w:lang w:eastAsia="ru-RU"/>
              </w:rPr>
              <w:t xml:space="preserve"> г.</w:t>
            </w:r>
          </w:p>
        </w:tc>
      </w:tr>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15500</w:t>
            </w: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15965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16443,95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Себестоимость</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10250</w:t>
            </w: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10557,5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10874,23</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Прибыль до налогообложения</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5250</w:t>
            </w: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5407,5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5569,725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Налог на прибыль</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1050</w:t>
            </w: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1081,5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1113,945</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35"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Чистая прибыль</w:t>
            </w:r>
          </w:p>
        </w:tc>
        <w:tc>
          <w:tcPr>
            <w:tcW w:w="2384"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4200</w:t>
            </w: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4326</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c>
          <w:tcPr>
            <w:tcW w:w="2026" w:type="dxa"/>
          </w:tcPr>
          <w:p w:rsidR="007725EC" w:rsidRPr="007725EC" w:rsidRDefault="007725EC" w:rsidP="007725EC">
            <w:pPr>
              <w:jc w:val="both"/>
              <w:rPr>
                <w:rFonts w:ascii="Times New Roman" w:hAnsi="Times New Roman" w:cs="Times New Roman"/>
                <w:color w:val="000000"/>
                <w:sz w:val="28"/>
                <w:szCs w:val="28"/>
              </w:rPr>
            </w:pPr>
            <w:r w:rsidRPr="007725EC">
              <w:rPr>
                <w:rFonts w:ascii="Times New Roman" w:hAnsi="Times New Roman" w:cs="Times New Roman"/>
                <w:color w:val="000000"/>
                <w:sz w:val="28"/>
                <w:szCs w:val="28"/>
              </w:rPr>
              <w:t>4455,78</w:t>
            </w:r>
          </w:p>
          <w:p w:rsidR="006B0061" w:rsidRPr="007725EC" w:rsidRDefault="006B0061" w:rsidP="00FB7A9C">
            <w:pPr>
              <w:spacing w:after="0" w:line="240" w:lineRule="auto"/>
              <w:jc w:val="both"/>
              <w:rPr>
                <w:rFonts w:ascii="Times New Roman" w:eastAsia="Times New Roman" w:hAnsi="Times New Roman" w:cs="Times New Roman"/>
                <w:sz w:val="28"/>
                <w:szCs w:val="28"/>
                <w:lang w:eastAsia="ru-RU"/>
              </w:rPr>
            </w:pPr>
          </w:p>
        </w:tc>
      </w:tr>
    </w:tbl>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0409D2" w:rsidP="007D093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таблицы 12</w:t>
      </w:r>
      <w:r w:rsidR="006B0061" w:rsidRPr="007B2645">
        <w:rPr>
          <w:rFonts w:ascii="Times New Roman" w:eastAsia="Times New Roman" w:hAnsi="Times New Roman" w:cs="Times New Roman"/>
          <w:sz w:val="28"/>
          <w:szCs w:val="28"/>
          <w:lang w:eastAsia="ru-RU"/>
        </w:rPr>
        <w:t xml:space="preserve"> видно, что чистая прибыль в конце года составит 4200 тыс.руб.</w:t>
      </w: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Далее необходимо рассчитать показатели эффективности предложенного проекта (таблица </w:t>
      </w:r>
      <w:r w:rsidR="000409D2">
        <w:rPr>
          <w:rFonts w:ascii="Times New Roman" w:eastAsia="Times New Roman" w:hAnsi="Times New Roman" w:cs="Times New Roman"/>
          <w:sz w:val="28"/>
          <w:szCs w:val="28"/>
          <w:lang w:eastAsia="ru-RU"/>
        </w:rPr>
        <w:t>13</w:t>
      </w:r>
      <w:r w:rsidRPr="007B2645">
        <w:rPr>
          <w:rFonts w:ascii="Times New Roman" w:eastAsia="Times New Roman" w:hAnsi="Times New Roman" w:cs="Times New Roman"/>
          <w:sz w:val="28"/>
          <w:szCs w:val="28"/>
          <w:lang w:eastAsia="ru-RU"/>
        </w:rPr>
        <w:t>).</w:t>
      </w:r>
    </w:p>
    <w:p w:rsidR="00FB7A9C" w:rsidRDefault="00FB7A9C" w:rsidP="00FB7A9C">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0061" w:rsidRPr="007B2645" w:rsidRDefault="006B0061" w:rsidP="00DA73E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13</w:t>
      </w:r>
      <w:r w:rsidRPr="007B2645">
        <w:rPr>
          <w:rFonts w:ascii="Times New Roman" w:eastAsia="Times New Roman" w:hAnsi="Times New Roman" w:cs="Times New Roman"/>
          <w:sz w:val="28"/>
          <w:szCs w:val="28"/>
          <w:lang w:eastAsia="ru-RU"/>
        </w:rPr>
        <w:t xml:space="preserve"> ― Сводная таблица показателей эффективности по реальному сценарию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2348"/>
        <w:gridCol w:w="2348"/>
        <w:gridCol w:w="2047"/>
      </w:tblGrid>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2018г.</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 г.</w:t>
            </w:r>
          </w:p>
        </w:tc>
        <w:tc>
          <w:tcPr>
            <w:tcW w:w="2047"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470496">
              <w:rPr>
                <w:rFonts w:ascii="Times New Roman" w:eastAsia="Times New Roman" w:hAnsi="Times New Roman" w:cs="Times New Roman"/>
                <w:sz w:val="28"/>
                <w:szCs w:val="28"/>
                <w:lang w:eastAsia="ru-RU"/>
              </w:rPr>
              <w:t xml:space="preserve"> г.</w:t>
            </w: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Коэффициент дисконтирования</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0,847</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0,869869</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Инвестиционные затраты,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47" w:type="dxa"/>
          </w:tcPr>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Инвестиционные затраты дисконтированные,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47" w:type="dxa"/>
          </w:tcPr>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Результаты по проекту,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15500</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15918,5</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Дисконтированный результат,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13128,5</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13482,97</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10250</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10526,75</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 дисконтированные,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8681,75</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8916,157</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ЧДДП,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4446,75</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4566,812</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72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 тыс.руб.</w:t>
            </w: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348"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2791,37</w:t>
            </w:r>
          </w:p>
        </w:tc>
        <w:tc>
          <w:tcPr>
            <w:tcW w:w="2047" w:type="dxa"/>
          </w:tcPr>
          <w:p w:rsidR="00AA665A" w:rsidRPr="00AA665A" w:rsidRDefault="00AA665A" w:rsidP="00AA665A">
            <w:pPr>
              <w:jc w:val="both"/>
              <w:rPr>
                <w:rFonts w:ascii="Times New Roman" w:hAnsi="Times New Roman" w:cs="Times New Roman"/>
                <w:color w:val="000000"/>
                <w:sz w:val="28"/>
                <w:szCs w:val="28"/>
              </w:rPr>
            </w:pPr>
            <w:r w:rsidRPr="00AA665A">
              <w:rPr>
                <w:rFonts w:ascii="Times New Roman" w:hAnsi="Times New Roman" w:cs="Times New Roman"/>
                <w:color w:val="000000"/>
                <w:sz w:val="28"/>
                <w:szCs w:val="28"/>
              </w:rPr>
              <w:t>2866,737</w:t>
            </w:r>
          </w:p>
          <w:p w:rsidR="006B0061" w:rsidRPr="00AA665A"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B2645">
        <w:rPr>
          <w:rFonts w:ascii="Times New Roman" w:eastAsia="Times New Roman" w:hAnsi="Times New Roman" w:cs="Times New Roman"/>
          <w:color w:val="000000"/>
          <w:sz w:val="28"/>
          <w:szCs w:val="28"/>
          <w:lang w:eastAsia="ru-RU"/>
        </w:rPr>
        <w:t xml:space="preserve">Ставка дисконтирования по проекту – 18%. </w:t>
      </w:r>
      <w:r w:rsidRPr="007B2645">
        <w:rPr>
          <w:rFonts w:ascii="Times New Roman" w:eastAsia="Times New Roman" w:hAnsi="Times New Roman" w:cs="Times New Roman"/>
          <w:color w:val="000000"/>
          <w:sz w:val="28"/>
          <w:szCs w:val="28"/>
          <w:shd w:val="clear" w:color="auto" w:fill="FFFFFF"/>
          <w:lang w:eastAsia="ru-RU"/>
        </w:rPr>
        <w:t xml:space="preserve">Ставка дисконтирования рассчитывается путем сложения темпа уровня инфляции (7%) и премии за </w:t>
      </w:r>
      <w:r w:rsidRPr="007B2645">
        <w:rPr>
          <w:rFonts w:ascii="Times New Roman" w:eastAsia="Times New Roman" w:hAnsi="Times New Roman" w:cs="Times New Roman"/>
          <w:color w:val="000000"/>
          <w:sz w:val="28"/>
          <w:szCs w:val="28"/>
          <w:shd w:val="clear" w:color="auto" w:fill="FFFFFF"/>
          <w:lang w:eastAsia="ru-RU"/>
        </w:rPr>
        <w:lastRenderedPageBreak/>
        <w:t xml:space="preserve">риск (средний - 11%). </w:t>
      </w:r>
    </w:p>
    <w:p w:rsidR="006B0061" w:rsidRPr="007B2645" w:rsidRDefault="006B0061" w:rsidP="007D0937">
      <w:pPr>
        <w:spacing w:after="0" w:line="360" w:lineRule="auto"/>
        <w:ind w:firstLine="709"/>
        <w:jc w:val="both"/>
        <w:rPr>
          <w:rFonts w:ascii="Times New Roman" w:eastAsia="Times New Roman" w:hAnsi="Times New Roman" w:cs="Times New Roman"/>
          <w:color w:val="000000"/>
          <w:sz w:val="28"/>
          <w:szCs w:val="28"/>
          <w:lang w:eastAsia="ru-RU"/>
        </w:rPr>
      </w:pPr>
      <w:r w:rsidRPr="007B2645">
        <w:rPr>
          <w:rFonts w:ascii="Times New Roman" w:eastAsia="Times New Roman" w:hAnsi="Times New Roman" w:cs="Times New Roman"/>
          <w:color w:val="000000"/>
          <w:sz w:val="28"/>
          <w:szCs w:val="28"/>
          <w:lang w:eastAsia="ru-RU"/>
        </w:rPr>
        <w:t xml:space="preserve">Инвестиционные затраты составляют </w:t>
      </w:r>
      <w:r w:rsidRPr="007B2645">
        <w:rPr>
          <w:rFonts w:ascii="Times New Roman" w:eastAsia="Times New Roman" w:hAnsi="Times New Roman" w:cs="Times New Roman"/>
          <w:sz w:val="28"/>
          <w:szCs w:val="28"/>
          <w:lang w:eastAsia="ru-RU"/>
        </w:rPr>
        <w:t xml:space="preserve">1655,38 тыс. руб.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 = 2791,37 тыс. руб.</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Период окупаемости проекта составляет 0,37 года, или 4 месяца и 14 дня. Рассчитывается путем деления инвестиционных затрат на ЧДДП (1655380/4150300).</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Индекс доходности составляет 2,68, больше единицы, что говорит о рентабельности проекта.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Внутренняя норма доходности составляет 168%.</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Основные показатели для расчета операционного левериджа представлены в таблице </w:t>
      </w:r>
      <w:r w:rsidR="000409D2">
        <w:rPr>
          <w:rFonts w:ascii="Times New Roman" w:eastAsia="Times New Roman" w:hAnsi="Times New Roman" w:cs="Times New Roman"/>
          <w:sz w:val="28"/>
          <w:szCs w:val="28"/>
          <w:lang w:eastAsia="ru-RU"/>
        </w:rPr>
        <w:t>14</w:t>
      </w:r>
      <w:r w:rsidRPr="007B2645">
        <w:rPr>
          <w:rFonts w:ascii="Times New Roman" w:eastAsia="Times New Roman" w:hAnsi="Times New Roman" w:cs="Times New Roman"/>
          <w:sz w:val="28"/>
          <w:szCs w:val="28"/>
          <w:lang w:eastAsia="ru-RU"/>
        </w:rPr>
        <w:t>.</w:t>
      </w:r>
    </w:p>
    <w:p w:rsidR="006B0061" w:rsidRPr="007B2645" w:rsidRDefault="006B0061" w:rsidP="007D0937">
      <w:pPr>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FB7A9C">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14</w:t>
      </w:r>
      <w:r w:rsidRPr="007B2645">
        <w:rPr>
          <w:rFonts w:ascii="Times New Roman" w:eastAsia="Times New Roman" w:hAnsi="Times New Roman" w:cs="Times New Roman"/>
          <w:sz w:val="28"/>
          <w:szCs w:val="28"/>
          <w:lang w:eastAsia="ru-RU"/>
        </w:rPr>
        <w:t xml:space="preserve"> – </w:t>
      </w:r>
      <w:r w:rsidR="00B000D0">
        <w:rPr>
          <w:rFonts w:ascii="Times New Roman" w:eastAsia="Times New Roman" w:hAnsi="Times New Roman" w:cs="Times New Roman"/>
          <w:sz w:val="28"/>
          <w:szCs w:val="28"/>
          <w:lang w:eastAsia="ru-RU"/>
        </w:rPr>
        <w:t>Расчет</w:t>
      </w:r>
      <w:r w:rsidRPr="007B2645">
        <w:rPr>
          <w:rFonts w:ascii="Times New Roman" w:eastAsia="Times New Roman" w:hAnsi="Times New Roman" w:cs="Times New Roman"/>
          <w:sz w:val="28"/>
          <w:szCs w:val="28"/>
          <w:lang w:eastAsia="ru-RU"/>
        </w:rPr>
        <w:t xml:space="preserve"> операционного левериджа проекта </w:t>
      </w:r>
    </w:p>
    <w:tbl>
      <w:tblPr>
        <w:tblStyle w:val="af6"/>
        <w:tblW w:w="0" w:type="auto"/>
        <w:tblLook w:val="04A0" w:firstRow="1" w:lastRow="0" w:firstColumn="1" w:lastColumn="0" w:noHBand="0" w:noVBand="1"/>
      </w:tblPr>
      <w:tblGrid>
        <w:gridCol w:w="2872"/>
        <w:gridCol w:w="1962"/>
        <w:gridCol w:w="1543"/>
        <w:gridCol w:w="1543"/>
        <w:gridCol w:w="1543"/>
      </w:tblGrid>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Наименование </w:t>
            </w:r>
          </w:p>
        </w:tc>
        <w:tc>
          <w:tcPr>
            <w:tcW w:w="1962" w:type="dxa"/>
          </w:tcPr>
          <w:p w:rsidR="006B0061" w:rsidRPr="007B2645" w:rsidRDefault="00470496" w:rsidP="00FB7A9C">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2017 г.</w:t>
            </w:r>
          </w:p>
        </w:tc>
        <w:tc>
          <w:tcPr>
            <w:tcW w:w="1543"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2018</w:t>
            </w:r>
            <w:r w:rsidR="00470496">
              <w:rPr>
                <w:rFonts w:ascii="Times New Roman" w:eastAsia="Times New Roman" w:hAnsi="Times New Roman" w:cs="Times New Roman"/>
                <w:sz w:val="28"/>
                <w:szCs w:val="28"/>
                <w:lang w:eastAsia="ru-RU"/>
              </w:rPr>
              <w:t xml:space="preserve"> г.</w:t>
            </w:r>
          </w:p>
        </w:tc>
        <w:tc>
          <w:tcPr>
            <w:tcW w:w="1543"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470496">
              <w:rPr>
                <w:rFonts w:ascii="Times New Roman" w:eastAsia="Times New Roman" w:hAnsi="Times New Roman" w:cs="Times New Roman"/>
                <w:sz w:val="28"/>
                <w:szCs w:val="28"/>
                <w:lang w:eastAsia="ru-RU"/>
              </w:rPr>
              <w:t xml:space="preserve"> г.</w:t>
            </w:r>
          </w:p>
        </w:tc>
        <w:tc>
          <w:tcPr>
            <w:tcW w:w="1543"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470496">
              <w:rPr>
                <w:rFonts w:ascii="Times New Roman" w:eastAsia="Times New Roman" w:hAnsi="Times New Roman" w:cs="Times New Roman"/>
                <w:sz w:val="28"/>
                <w:szCs w:val="28"/>
                <w:lang w:eastAsia="ru-RU"/>
              </w:rPr>
              <w:t xml:space="preserve"> г.</w:t>
            </w: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 тыс. руб.</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15500</w:t>
            </w:r>
          </w:p>
        </w:tc>
        <w:tc>
          <w:tcPr>
            <w:tcW w:w="1543" w:type="dxa"/>
          </w:tcPr>
          <w:p w:rsidR="006B0061"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16042</w:t>
            </w: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16603</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17185</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Переменные затраты, тыс.руб.</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8250</w:t>
            </w:r>
          </w:p>
        </w:tc>
        <w:tc>
          <w:tcPr>
            <w:tcW w:w="1543" w:type="dxa"/>
          </w:tcPr>
          <w:p w:rsidR="006B0061"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8538</w:t>
            </w: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8837</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9146</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Маржинальная прибыль, тыс.руб.</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7250</w:t>
            </w: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7503</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7766</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8038</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Постоянные затраты, тыс.руб.</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2000</w:t>
            </w:r>
          </w:p>
        </w:tc>
        <w:tc>
          <w:tcPr>
            <w:tcW w:w="1543" w:type="dxa"/>
          </w:tcPr>
          <w:p w:rsidR="006B0061" w:rsidRPr="000E32C4" w:rsidRDefault="007725EC"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2000</w:t>
            </w:r>
          </w:p>
        </w:tc>
        <w:tc>
          <w:tcPr>
            <w:tcW w:w="1543" w:type="dxa"/>
          </w:tcPr>
          <w:p w:rsidR="006B0061" w:rsidRPr="000E32C4" w:rsidRDefault="007725EC"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2000</w:t>
            </w:r>
          </w:p>
        </w:tc>
        <w:tc>
          <w:tcPr>
            <w:tcW w:w="1543" w:type="dxa"/>
          </w:tcPr>
          <w:p w:rsidR="006B0061" w:rsidRPr="000E32C4" w:rsidRDefault="007725EC"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2000</w:t>
            </w: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Прибыль до налогообложения, тыс.руб.</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5250</w:t>
            </w: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5433</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5623</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5820</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r>
      <w:tr w:rsidR="006B0061" w:rsidRPr="007B2645" w:rsidTr="00960A0B">
        <w:tc>
          <w:tcPr>
            <w:tcW w:w="287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Коэффициент маржинальной прибыли</w:t>
            </w:r>
          </w:p>
        </w:tc>
        <w:tc>
          <w:tcPr>
            <w:tcW w:w="1962" w:type="dxa"/>
          </w:tcPr>
          <w:p w:rsidR="006B0061" w:rsidRPr="007B2645" w:rsidRDefault="006B0061" w:rsidP="00FB7A9C">
            <w:pPr>
              <w:autoSpaceDE w:val="0"/>
              <w:autoSpaceDN w:val="0"/>
              <w:adjustRightInd w:val="0"/>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0,467</w:t>
            </w: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0,48</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0,50</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c>
          <w:tcPr>
            <w:tcW w:w="1543"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0,51</w:t>
            </w:r>
          </w:p>
          <w:p w:rsidR="006B0061" w:rsidRPr="000E32C4" w:rsidRDefault="006B0061" w:rsidP="00FB7A9C">
            <w:pPr>
              <w:autoSpaceDE w:val="0"/>
              <w:autoSpaceDN w:val="0"/>
              <w:adjustRightInd w:val="0"/>
              <w:jc w:val="both"/>
              <w:rPr>
                <w:rFonts w:ascii="Times New Roman" w:eastAsia="Times New Roman" w:hAnsi="Times New Roman" w:cs="Times New Roman"/>
                <w:sz w:val="28"/>
                <w:szCs w:val="28"/>
                <w:lang w:eastAsia="ru-RU"/>
              </w:rPr>
            </w:pP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Точка безубыточности в стоимостном выражении составляет 4282,65 тыс. руб. Для получения прибыли минимальный предел выпускаемой продукции равен 1379,3 м.куб.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Запас финансовой прочности равен 72,4%, или в стоимостном выражении 11217334 рублей.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Сила воздействия операционного рычага равна 1,38%, т.е. при изменении объема продаж на 1%, прибыль изменится на 1,38%.</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Оптимистичный сценарий</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 рост каждый год на 10 %.</w:t>
      </w:r>
    </w:p>
    <w:p w:rsidR="006B0061" w:rsidRPr="007B2645" w:rsidRDefault="006B0061" w:rsidP="007D093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B2645">
        <w:rPr>
          <w:rFonts w:ascii="Times New Roman" w:eastAsia="Times New Roman" w:hAnsi="Times New Roman" w:cs="Times New Roman"/>
          <w:color w:val="000000"/>
          <w:sz w:val="28"/>
          <w:szCs w:val="28"/>
          <w:lang w:eastAsia="ru-RU"/>
        </w:rPr>
        <w:tab/>
        <w:t xml:space="preserve">Расчет денежных потоков по оптимистичному прогнозу реализации проекта представлен в таблице </w:t>
      </w:r>
      <w:r w:rsidR="000409D2">
        <w:rPr>
          <w:rFonts w:ascii="Times New Roman" w:eastAsia="Times New Roman" w:hAnsi="Times New Roman" w:cs="Times New Roman"/>
          <w:color w:val="000000"/>
          <w:sz w:val="28"/>
          <w:szCs w:val="28"/>
          <w:lang w:eastAsia="ru-RU"/>
        </w:rPr>
        <w:t>15</w:t>
      </w:r>
      <w:r w:rsidRPr="007B2645">
        <w:rPr>
          <w:rFonts w:ascii="Times New Roman" w:eastAsia="Times New Roman" w:hAnsi="Times New Roman" w:cs="Times New Roman"/>
          <w:color w:val="000000"/>
          <w:sz w:val="28"/>
          <w:szCs w:val="28"/>
          <w:lang w:eastAsia="ru-RU"/>
        </w:rPr>
        <w:t>.</w:t>
      </w:r>
    </w:p>
    <w:p w:rsidR="006B0061" w:rsidRPr="007B2645" w:rsidRDefault="006B0061" w:rsidP="007D093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6B0061" w:rsidRPr="007B2645" w:rsidRDefault="006B0061" w:rsidP="00470496">
      <w:pPr>
        <w:rPr>
          <w:rFonts w:ascii="Times New Roman" w:eastAsia="Times New Roman" w:hAnsi="Times New Roman" w:cs="Times New Roman"/>
          <w:color w:val="000000"/>
          <w:sz w:val="28"/>
          <w:szCs w:val="28"/>
          <w:lang w:eastAsia="ru-RU"/>
        </w:rPr>
      </w:pPr>
      <w:r w:rsidRPr="007B2645">
        <w:rPr>
          <w:rFonts w:ascii="Times New Roman" w:eastAsia="Times New Roman" w:hAnsi="Times New Roman" w:cs="Times New Roman"/>
          <w:color w:val="000000"/>
          <w:sz w:val="28"/>
          <w:szCs w:val="28"/>
          <w:lang w:eastAsia="ru-RU"/>
        </w:rPr>
        <w:t xml:space="preserve">Таблица </w:t>
      </w:r>
      <w:r w:rsidR="000409D2">
        <w:rPr>
          <w:rFonts w:ascii="Times New Roman" w:eastAsia="Times New Roman" w:hAnsi="Times New Roman" w:cs="Times New Roman"/>
          <w:color w:val="000000"/>
          <w:sz w:val="28"/>
          <w:szCs w:val="28"/>
          <w:lang w:eastAsia="ru-RU"/>
        </w:rPr>
        <w:t>15</w:t>
      </w:r>
      <w:r w:rsidRPr="007B2645">
        <w:rPr>
          <w:rFonts w:ascii="Times New Roman" w:eastAsia="Times New Roman" w:hAnsi="Times New Roman" w:cs="Times New Roman"/>
          <w:color w:val="000000"/>
          <w:sz w:val="28"/>
          <w:szCs w:val="28"/>
          <w:lang w:eastAsia="ru-RU"/>
        </w:rPr>
        <w:t xml:space="preserve"> – Расчет денежных потоков проекта по оптимистичному сценарию, тыс.руб.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6"/>
        <w:gridCol w:w="2359"/>
        <w:gridCol w:w="1999"/>
        <w:gridCol w:w="1999"/>
      </w:tblGrid>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2359" w:type="dxa"/>
          </w:tcPr>
          <w:p w:rsidR="006B0061" w:rsidRPr="007B2645" w:rsidRDefault="00B000D0" w:rsidP="00FB7A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 г.</w:t>
            </w:r>
          </w:p>
        </w:tc>
        <w:tc>
          <w:tcPr>
            <w:tcW w:w="199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B000D0">
              <w:rPr>
                <w:rFonts w:ascii="Times New Roman" w:eastAsia="Times New Roman" w:hAnsi="Times New Roman" w:cs="Times New Roman"/>
                <w:sz w:val="28"/>
                <w:szCs w:val="28"/>
                <w:lang w:eastAsia="ru-RU"/>
              </w:rPr>
              <w:t xml:space="preserve"> г.</w:t>
            </w:r>
          </w:p>
        </w:tc>
        <w:tc>
          <w:tcPr>
            <w:tcW w:w="199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B000D0">
              <w:rPr>
                <w:rFonts w:ascii="Times New Roman" w:eastAsia="Times New Roman" w:hAnsi="Times New Roman" w:cs="Times New Roman"/>
                <w:sz w:val="28"/>
                <w:szCs w:val="28"/>
                <w:lang w:eastAsia="ru-RU"/>
              </w:rPr>
              <w:t xml:space="preserve"> г.</w:t>
            </w:r>
          </w:p>
        </w:tc>
      </w:tr>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w:t>
            </w:r>
          </w:p>
        </w:tc>
        <w:tc>
          <w:tcPr>
            <w:tcW w:w="235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17050</w:t>
            </w: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18755</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20630</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Себестоимость</w:t>
            </w:r>
          </w:p>
        </w:tc>
        <w:tc>
          <w:tcPr>
            <w:tcW w:w="235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11075</w:t>
            </w: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12182</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13400</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Прибыль до налогообложения</w:t>
            </w:r>
          </w:p>
        </w:tc>
        <w:tc>
          <w:tcPr>
            <w:tcW w:w="235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5975</w:t>
            </w: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6572</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7229</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Налог на прибыль</w:t>
            </w:r>
          </w:p>
        </w:tc>
        <w:tc>
          <w:tcPr>
            <w:tcW w:w="235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1195</w:t>
            </w: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1314</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1445</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Чистая прибыль</w:t>
            </w:r>
          </w:p>
        </w:tc>
        <w:tc>
          <w:tcPr>
            <w:tcW w:w="2359" w:type="dxa"/>
          </w:tcPr>
          <w:p w:rsidR="006B0061" w:rsidRPr="007B2645" w:rsidRDefault="006B0061" w:rsidP="00FB7A9C">
            <w:pPr>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4780</w:t>
            </w: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5258</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c>
          <w:tcPr>
            <w:tcW w:w="1999" w:type="dxa"/>
          </w:tcPr>
          <w:p w:rsidR="000E32C4" w:rsidRPr="000E32C4" w:rsidRDefault="000E32C4" w:rsidP="000E32C4">
            <w:pPr>
              <w:jc w:val="both"/>
              <w:rPr>
                <w:rFonts w:ascii="Times New Roman" w:hAnsi="Times New Roman" w:cs="Times New Roman"/>
                <w:color w:val="000000"/>
                <w:sz w:val="28"/>
                <w:szCs w:val="28"/>
              </w:rPr>
            </w:pPr>
            <w:r w:rsidRPr="000E32C4">
              <w:rPr>
                <w:rFonts w:ascii="Times New Roman" w:hAnsi="Times New Roman" w:cs="Times New Roman"/>
                <w:color w:val="000000"/>
                <w:sz w:val="28"/>
                <w:szCs w:val="28"/>
              </w:rPr>
              <w:t>5783</w:t>
            </w:r>
          </w:p>
          <w:p w:rsidR="006B0061" w:rsidRPr="000E32C4" w:rsidRDefault="006B0061" w:rsidP="00FB7A9C">
            <w:pPr>
              <w:spacing w:after="0" w:line="240" w:lineRule="auto"/>
              <w:jc w:val="both"/>
              <w:rPr>
                <w:rFonts w:ascii="Times New Roman" w:eastAsia="Times New Roman" w:hAnsi="Times New Roman" w:cs="Times New Roman"/>
                <w:sz w:val="28"/>
                <w:szCs w:val="28"/>
                <w:lang w:eastAsia="ru-RU"/>
              </w:rPr>
            </w:pPr>
          </w:p>
        </w:tc>
      </w:tr>
    </w:tbl>
    <w:p w:rsidR="006B0061" w:rsidRPr="007B2645" w:rsidRDefault="006B0061" w:rsidP="007D093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470496" w:rsidRDefault="006B0061" w:rsidP="0047049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B2645">
        <w:rPr>
          <w:rFonts w:ascii="Times New Roman" w:eastAsia="Times New Roman" w:hAnsi="Times New Roman" w:cs="Times New Roman"/>
          <w:color w:val="000000"/>
          <w:sz w:val="28"/>
          <w:szCs w:val="28"/>
          <w:lang w:eastAsia="ru-RU"/>
        </w:rPr>
        <w:t>Выручка по оптимистичному прогнозу реализации проекта увеличивается на 10%, что приводит к увеличению чистой прибыли до 4780 тыс.руб.</w:t>
      </w:r>
    </w:p>
    <w:p w:rsidR="00470496" w:rsidRPr="000E32C4" w:rsidRDefault="00470496" w:rsidP="00470496">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B0061" w:rsidRPr="007B2645">
        <w:rPr>
          <w:rFonts w:ascii="Times New Roman" w:eastAsia="Times New Roman" w:hAnsi="Times New Roman" w:cs="Times New Roman"/>
          <w:color w:val="000000"/>
          <w:sz w:val="28"/>
          <w:szCs w:val="28"/>
          <w:lang w:eastAsia="ru-RU"/>
        </w:rPr>
        <w:t xml:space="preserve">Показатели эффективности проекта представлены в таблице </w:t>
      </w:r>
      <w:r w:rsidR="000409D2">
        <w:rPr>
          <w:rFonts w:ascii="Times New Roman" w:eastAsia="Times New Roman" w:hAnsi="Times New Roman" w:cs="Times New Roman"/>
          <w:color w:val="000000"/>
          <w:sz w:val="28"/>
          <w:szCs w:val="28"/>
          <w:lang w:eastAsia="ru-RU"/>
        </w:rPr>
        <w:t>16</w:t>
      </w:r>
      <w:r w:rsidR="006B0061" w:rsidRPr="007B2645">
        <w:rPr>
          <w:rFonts w:ascii="Times New Roman" w:eastAsia="Times New Roman" w:hAnsi="Times New Roman" w:cs="Times New Roman"/>
          <w:color w:val="000000"/>
          <w:sz w:val="28"/>
          <w:szCs w:val="28"/>
          <w:lang w:eastAsia="ru-RU"/>
        </w:rPr>
        <w:t>.</w:t>
      </w:r>
    </w:p>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16</w:t>
      </w:r>
      <w:r w:rsidRPr="007B2645">
        <w:rPr>
          <w:rFonts w:ascii="Times New Roman" w:eastAsia="Times New Roman" w:hAnsi="Times New Roman" w:cs="Times New Roman"/>
          <w:sz w:val="28"/>
          <w:szCs w:val="28"/>
          <w:lang w:eastAsia="ru-RU"/>
        </w:rPr>
        <w:t xml:space="preserve"> ― Сводная таблица показателей эффективности по оптимистичному прогнозу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4"/>
        <w:gridCol w:w="1918"/>
        <w:gridCol w:w="1992"/>
        <w:gridCol w:w="1577"/>
        <w:gridCol w:w="1422"/>
      </w:tblGrid>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1920" w:type="dxa"/>
          </w:tcPr>
          <w:p w:rsidR="006B0061" w:rsidRPr="007B2645" w:rsidRDefault="00B000D0"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 г.</w:t>
            </w:r>
          </w:p>
        </w:tc>
        <w:tc>
          <w:tcPr>
            <w:tcW w:w="1994" w:type="dxa"/>
          </w:tcPr>
          <w:p w:rsidR="006B0061" w:rsidRPr="007B2645" w:rsidRDefault="00B000D0"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 г.</w:t>
            </w:r>
          </w:p>
        </w:tc>
        <w:tc>
          <w:tcPr>
            <w:tcW w:w="1578"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B000D0">
              <w:rPr>
                <w:rFonts w:ascii="Times New Roman" w:eastAsia="Times New Roman" w:hAnsi="Times New Roman" w:cs="Times New Roman"/>
                <w:sz w:val="28"/>
                <w:szCs w:val="28"/>
                <w:lang w:eastAsia="ru-RU"/>
              </w:rPr>
              <w:t xml:space="preserve"> г.</w:t>
            </w:r>
          </w:p>
        </w:tc>
        <w:tc>
          <w:tcPr>
            <w:tcW w:w="1422"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B000D0">
              <w:rPr>
                <w:rFonts w:ascii="Times New Roman" w:eastAsia="Times New Roman" w:hAnsi="Times New Roman" w:cs="Times New Roman"/>
                <w:sz w:val="28"/>
                <w:szCs w:val="28"/>
                <w:lang w:eastAsia="ru-RU"/>
              </w:rPr>
              <w:t xml:space="preserve"> г.</w:t>
            </w: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Коэффициент дисконтирования</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w:t>
            </w: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0,847</w:t>
            </w:r>
          </w:p>
        </w:tc>
        <w:tc>
          <w:tcPr>
            <w:tcW w:w="1578" w:type="dxa"/>
          </w:tcPr>
          <w:p w:rsidR="000E32C4" w:rsidRPr="00123446" w:rsidRDefault="000E32C4" w:rsidP="000E32C4">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0,9317</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1,02487</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Инвестиционные затраты</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1655380</w:t>
            </w: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578" w:type="dxa"/>
          </w:tcPr>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Инвестиционные затраты дисконтированные</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1655380</w:t>
            </w: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578" w:type="dxa"/>
          </w:tcPr>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Результаты по проекту</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17050000</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18755000</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20630500</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Дисконтированный результат</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14441350</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15885485</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17474034</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11075000</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12182500</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13400750</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 дисконтированные</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9380525</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10318578</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11350435</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ЧДДП</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5060825</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5566908</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6123598</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0061" w:rsidRPr="007B2645" w:rsidTr="00960A0B">
        <w:tc>
          <w:tcPr>
            <w:tcW w:w="2549"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w:t>
            </w:r>
          </w:p>
        </w:tc>
        <w:tc>
          <w:tcPr>
            <w:tcW w:w="1920"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94"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3405445</w:t>
            </w:r>
          </w:p>
        </w:tc>
        <w:tc>
          <w:tcPr>
            <w:tcW w:w="1578"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3745990</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22"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4120588</w:t>
            </w:r>
          </w:p>
          <w:p w:rsidR="006B0061" w:rsidRPr="00123446"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Окупаемость проекта 0,32 года или 3 месяца 27 дней. Внутренняя норма доходности равна 205%.</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Индекс доходности 3,05 больше единицы, т.е. проект рентабелен.</w:t>
      </w:r>
    </w:p>
    <w:p w:rsidR="006B0061" w:rsidRPr="007B2645" w:rsidRDefault="006B0061" w:rsidP="007D0937">
      <w:pPr>
        <w:tabs>
          <w:tab w:val="left" w:pos="825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Пессимистичный сценарий.</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 снижение каждый год на 10 %.</w:t>
      </w:r>
    </w:p>
    <w:p w:rsidR="00470496" w:rsidRPr="007B2645" w:rsidRDefault="006B0061" w:rsidP="00470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Расчет денежных потоков по пессимистичному прогнозу реализации проекта представлен в таблице </w:t>
      </w:r>
      <w:r w:rsidR="000409D2">
        <w:rPr>
          <w:rFonts w:ascii="Times New Roman" w:eastAsia="Times New Roman" w:hAnsi="Times New Roman" w:cs="Times New Roman"/>
          <w:sz w:val="28"/>
          <w:szCs w:val="28"/>
          <w:lang w:eastAsia="ru-RU"/>
        </w:rPr>
        <w:t>17</w:t>
      </w:r>
      <w:r w:rsidRPr="007B2645">
        <w:rPr>
          <w:rFonts w:ascii="Times New Roman" w:eastAsia="Times New Roman" w:hAnsi="Times New Roman" w:cs="Times New Roman"/>
          <w:sz w:val="28"/>
          <w:szCs w:val="28"/>
          <w:lang w:eastAsia="ru-RU"/>
        </w:rPr>
        <w:t xml:space="preserve">. </w:t>
      </w:r>
    </w:p>
    <w:p w:rsidR="006B0061" w:rsidRDefault="00470496"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0061"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17</w:t>
      </w:r>
      <w:r w:rsidR="006B0061" w:rsidRPr="007B2645">
        <w:rPr>
          <w:rFonts w:ascii="Times New Roman" w:eastAsia="Times New Roman" w:hAnsi="Times New Roman" w:cs="Times New Roman"/>
          <w:sz w:val="28"/>
          <w:szCs w:val="28"/>
          <w:lang w:eastAsia="ru-RU"/>
        </w:rPr>
        <w:t xml:space="preserve"> - Расчет денежных потоков проекта по пессимистичному сценарию, тыс. руб. </w:t>
      </w:r>
    </w:p>
    <w:p w:rsidR="00470496" w:rsidRPr="007B2645" w:rsidRDefault="00470496"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6"/>
        <w:gridCol w:w="2359"/>
        <w:gridCol w:w="1999"/>
        <w:gridCol w:w="1999"/>
      </w:tblGrid>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2018 г.</w:t>
            </w:r>
          </w:p>
        </w:tc>
        <w:tc>
          <w:tcPr>
            <w:tcW w:w="199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B000D0">
              <w:rPr>
                <w:rFonts w:ascii="Times New Roman" w:eastAsia="Times New Roman" w:hAnsi="Times New Roman" w:cs="Times New Roman"/>
                <w:sz w:val="28"/>
                <w:szCs w:val="28"/>
                <w:lang w:eastAsia="ru-RU"/>
              </w:rPr>
              <w:t xml:space="preserve"> г.</w:t>
            </w:r>
          </w:p>
        </w:tc>
        <w:tc>
          <w:tcPr>
            <w:tcW w:w="199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B000D0">
              <w:rPr>
                <w:rFonts w:ascii="Times New Roman" w:eastAsia="Times New Roman" w:hAnsi="Times New Roman" w:cs="Times New Roman"/>
                <w:sz w:val="28"/>
                <w:szCs w:val="28"/>
                <w:lang w:eastAsia="ru-RU"/>
              </w:rPr>
              <w:t xml:space="preserve"> г.</w:t>
            </w:r>
          </w:p>
        </w:tc>
      </w:tr>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Выручка</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13950</w:t>
            </w: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12555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11299,5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Себестоимость</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9425</w:t>
            </w: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8482,5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7634,25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Прибыль до налогообложения</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4525</w:t>
            </w: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4072,5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3665,25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Налог на прибыль</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905</w:t>
            </w: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814,5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733,05</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3106"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Чистая прибыль</w:t>
            </w:r>
          </w:p>
        </w:tc>
        <w:tc>
          <w:tcPr>
            <w:tcW w:w="2359" w:type="dxa"/>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3620</w:t>
            </w: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3258</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c>
          <w:tcPr>
            <w:tcW w:w="1999" w:type="dxa"/>
          </w:tcPr>
          <w:p w:rsidR="00123446" w:rsidRPr="00B000D0" w:rsidRDefault="00123446" w:rsidP="00123446">
            <w:pPr>
              <w:jc w:val="both"/>
              <w:rPr>
                <w:rFonts w:ascii="Times New Roman" w:hAnsi="Times New Roman" w:cs="Times New Roman"/>
                <w:color w:val="000000"/>
                <w:sz w:val="28"/>
                <w:szCs w:val="28"/>
              </w:rPr>
            </w:pPr>
            <w:r w:rsidRPr="00B000D0">
              <w:rPr>
                <w:rFonts w:ascii="Times New Roman" w:hAnsi="Times New Roman" w:cs="Times New Roman"/>
                <w:color w:val="000000"/>
                <w:sz w:val="28"/>
                <w:szCs w:val="28"/>
              </w:rPr>
              <w:t>2932,2</w:t>
            </w:r>
          </w:p>
          <w:p w:rsidR="006B0061" w:rsidRPr="00B000D0" w:rsidRDefault="006B0061" w:rsidP="00FB7A9C">
            <w:pPr>
              <w:spacing w:after="0" w:line="240" w:lineRule="auto"/>
              <w:ind w:firstLine="34"/>
              <w:jc w:val="both"/>
              <w:rPr>
                <w:rFonts w:ascii="Times New Roman" w:eastAsia="Times New Roman" w:hAnsi="Times New Roman" w:cs="Times New Roman"/>
                <w:sz w:val="28"/>
                <w:szCs w:val="28"/>
                <w:lang w:eastAsia="ru-RU"/>
              </w:rPr>
            </w:pP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Показатели эффективности по пессимистичному прогнозу представлены в таблице </w:t>
      </w:r>
      <w:r w:rsidR="000409D2">
        <w:rPr>
          <w:rFonts w:ascii="Times New Roman" w:eastAsia="Times New Roman" w:hAnsi="Times New Roman" w:cs="Times New Roman"/>
          <w:sz w:val="28"/>
          <w:szCs w:val="28"/>
          <w:lang w:eastAsia="ru-RU"/>
        </w:rPr>
        <w:t>18</w:t>
      </w:r>
      <w:r w:rsidRPr="007B2645">
        <w:rPr>
          <w:rFonts w:ascii="Times New Roman" w:eastAsia="Times New Roman" w:hAnsi="Times New Roman" w:cs="Times New Roman"/>
          <w:sz w:val="28"/>
          <w:szCs w:val="28"/>
          <w:lang w:eastAsia="ru-RU"/>
        </w:rPr>
        <w:t>.</w:t>
      </w:r>
    </w:p>
    <w:p w:rsidR="00FB7A9C" w:rsidRDefault="00FB7A9C" w:rsidP="00FB7A9C">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0409D2">
        <w:rPr>
          <w:rFonts w:ascii="Times New Roman" w:eastAsia="Times New Roman" w:hAnsi="Times New Roman" w:cs="Times New Roman"/>
          <w:sz w:val="28"/>
          <w:szCs w:val="28"/>
          <w:lang w:eastAsia="ru-RU"/>
        </w:rPr>
        <w:t>18</w:t>
      </w:r>
      <w:r w:rsidRPr="007B2645">
        <w:rPr>
          <w:rFonts w:ascii="Times New Roman" w:eastAsia="Times New Roman" w:hAnsi="Times New Roman" w:cs="Times New Roman"/>
          <w:sz w:val="28"/>
          <w:szCs w:val="28"/>
          <w:lang w:eastAsia="ru-RU"/>
        </w:rPr>
        <w:t xml:space="preserve"> - Сводная таблица показателей эффективности по пессимистичному прогнозу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1950"/>
        <w:gridCol w:w="2023"/>
        <w:gridCol w:w="1465"/>
        <w:gridCol w:w="1465"/>
      </w:tblGrid>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2017 г.</w:t>
            </w: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2018 г.</w:t>
            </w:r>
          </w:p>
        </w:tc>
        <w:tc>
          <w:tcPr>
            <w:tcW w:w="1465"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2019</w:t>
            </w:r>
            <w:r w:rsidR="00B000D0">
              <w:rPr>
                <w:rFonts w:ascii="Times New Roman" w:eastAsia="Times New Roman" w:hAnsi="Times New Roman" w:cs="Times New Roman"/>
                <w:sz w:val="28"/>
                <w:szCs w:val="28"/>
                <w:lang w:eastAsia="ru-RU"/>
              </w:rPr>
              <w:t xml:space="preserve"> г.</w:t>
            </w:r>
          </w:p>
        </w:tc>
        <w:tc>
          <w:tcPr>
            <w:tcW w:w="1465"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2020</w:t>
            </w:r>
            <w:r w:rsidR="00B000D0">
              <w:rPr>
                <w:rFonts w:ascii="Times New Roman" w:eastAsia="Times New Roman" w:hAnsi="Times New Roman" w:cs="Times New Roman"/>
                <w:sz w:val="28"/>
                <w:szCs w:val="28"/>
                <w:lang w:eastAsia="ru-RU"/>
              </w:rPr>
              <w:t xml:space="preserve"> г.</w:t>
            </w: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Коэффициент дисконтирования</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w:t>
            </w: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0,847</w:t>
            </w:r>
          </w:p>
        </w:tc>
        <w:tc>
          <w:tcPr>
            <w:tcW w:w="1465" w:type="dxa"/>
          </w:tcPr>
          <w:p w:rsidR="00123446" w:rsidRPr="00123446" w:rsidRDefault="00B000D0" w:rsidP="00123446">
            <w:pPr>
              <w:jc w:val="both"/>
              <w:rPr>
                <w:rFonts w:ascii="Times New Roman" w:hAnsi="Times New Roman" w:cs="Times New Roman"/>
                <w:color w:val="000000"/>
                <w:sz w:val="28"/>
                <w:szCs w:val="28"/>
              </w:rPr>
            </w:pPr>
            <w:r>
              <w:rPr>
                <w:rFonts w:ascii="Times New Roman" w:hAnsi="Times New Roman" w:cs="Times New Roman"/>
                <w:color w:val="000000"/>
                <w:sz w:val="28"/>
                <w:szCs w:val="28"/>
              </w:rPr>
              <w:t>0,762</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B000D0" w:rsidP="00123446">
            <w:pPr>
              <w:jc w:val="both"/>
              <w:rPr>
                <w:rFonts w:ascii="Times New Roman" w:hAnsi="Times New Roman" w:cs="Times New Roman"/>
                <w:color w:val="000000"/>
                <w:sz w:val="28"/>
                <w:szCs w:val="28"/>
              </w:rPr>
            </w:pPr>
            <w:r>
              <w:rPr>
                <w:rFonts w:ascii="Times New Roman" w:hAnsi="Times New Roman" w:cs="Times New Roman"/>
                <w:color w:val="000000"/>
                <w:sz w:val="28"/>
                <w:szCs w:val="28"/>
              </w:rPr>
              <w:t>0,686</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Инвестиционные затраты</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1655380</w:t>
            </w: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Инвестиционные затраты дисконтированные</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1655380</w:t>
            </w: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Результаты по проекту</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13950000</w:t>
            </w: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12555000</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11299500</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Дисконтированный результат</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11815650</w:t>
            </w: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10634085</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9570677</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9425000</w:t>
            </w:r>
          </w:p>
        </w:tc>
        <w:tc>
          <w:tcPr>
            <w:tcW w:w="1465" w:type="dxa"/>
          </w:tcPr>
          <w:p w:rsidR="006B0061" w:rsidRPr="00123446" w:rsidRDefault="007725EC"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9425000</w:t>
            </w:r>
          </w:p>
        </w:tc>
        <w:tc>
          <w:tcPr>
            <w:tcW w:w="1465" w:type="dxa"/>
          </w:tcPr>
          <w:p w:rsidR="006B0061" w:rsidRPr="00123446" w:rsidRDefault="007725EC"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9425000</w:t>
            </w: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Затраты текущие дисконтированные</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7982975</w:t>
            </w: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7184678</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6466210</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ЧДДП</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3832675</w:t>
            </w: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3449408</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3104467</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r w:rsidR="006B0061" w:rsidRPr="007B2645" w:rsidTr="00960A0B">
        <w:tc>
          <w:tcPr>
            <w:tcW w:w="256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w:t>
            </w:r>
          </w:p>
        </w:tc>
        <w:tc>
          <w:tcPr>
            <w:tcW w:w="1950"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2023" w:type="dxa"/>
          </w:tcPr>
          <w:p w:rsidR="006B0061" w:rsidRPr="007B2645"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2177295</w:t>
            </w: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1959566</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c>
          <w:tcPr>
            <w:tcW w:w="1465" w:type="dxa"/>
          </w:tcPr>
          <w:p w:rsidR="00123446" w:rsidRPr="00123446" w:rsidRDefault="00123446" w:rsidP="00123446">
            <w:pPr>
              <w:jc w:val="both"/>
              <w:rPr>
                <w:rFonts w:ascii="Times New Roman" w:hAnsi="Times New Roman" w:cs="Times New Roman"/>
                <w:color w:val="000000"/>
                <w:sz w:val="28"/>
                <w:szCs w:val="28"/>
              </w:rPr>
            </w:pPr>
            <w:r w:rsidRPr="00123446">
              <w:rPr>
                <w:rFonts w:ascii="Times New Roman" w:hAnsi="Times New Roman" w:cs="Times New Roman"/>
                <w:color w:val="000000"/>
                <w:sz w:val="28"/>
                <w:szCs w:val="28"/>
              </w:rPr>
              <w:t>1763609</w:t>
            </w:r>
          </w:p>
          <w:p w:rsidR="006B0061" w:rsidRPr="00123446" w:rsidRDefault="006B0061" w:rsidP="00FB7A9C">
            <w:pPr>
              <w:autoSpaceDE w:val="0"/>
              <w:autoSpaceDN w:val="0"/>
              <w:adjustRightInd w:val="0"/>
              <w:spacing w:after="0" w:line="240" w:lineRule="auto"/>
              <w:ind w:firstLine="34"/>
              <w:jc w:val="both"/>
              <w:rPr>
                <w:rFonts w:ascii="Times New Roman" w:eastAsia="Times New Roman" w:hAnsi="Times New Roman" w:cs="Times New Roman"/>
                <w:sz w:val="28"/>
                <w:szCs w:val="28"/>
                <w:lang w:eastAsia="ru-RU"/>
              </w:rPr>
            </w:pP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Окупаемость проекта 0,43 года или 5 месяцев 5 дней.</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Индекс рентабельности 2,31 больше единицы, т.е. проект рентабелен.</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Таким образом, прогнозные сценарии показывают эффективность проекта даже при пессимистичном сценарии.</w:t>
      </w:r>
    </w:p>
    <w:p w:rsidR="007725EC" w:rsidRDefault="006B0061" w:rsidP="0047049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 xml:space="preserve">По уровню рисков различают безрисковые, низкорисковые, среднерисковые и высокорискованные проекты. Необходимо определить уровень риска по проекту (таблица </w:t>
      </w:r>
      <w:r w:rsidR="00135085">
        <w:rPr>
          <w:rFonts w:ascii="Times New Roman" w:eastAsia="Times New Roman" w:hAnsi="Times New Roman" w:cs="Times New Roman"/>
          <w:sz w:val="28"/>
          <w:szCs w:val="28"/>
          <w:lang w:eastAsia="ru-RU"/>
        </w:rPr>
        <w:t>19</w:t>
      </w:r>
      <w:r w:rsidRPr="007B2645">
        <w:rPr>
          <w:rFonts w:ascii="Times New Roman" w:eastAsia="Times New Roman" w:hAnsi="Times New Roman" w:cs="Times New Roman"/>
          <w:sz w:val="28"/>
          <w:szCs w:val="28"/>
          <w:lang w:eastAsia="ru-RU"/>
        </w:rPr>
        <w:t>)</w:t>
      </w:r>
    </w:p>
    <w:p w:rsidR="006B0061" w:rsidRPr="007B2645" w:rsidRDefault="006B0061" w:rsidP="00470496">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135085">
        <w:rPr>
          <w:rFonts w:ascii="Times New Roman" w:eastAsia="Times New Roman" w:hAnsi="Times New Roman" w:cs="Times New Roman"/>
          <w:sz w:val="28"/>
          <w:szCs w:val="28"/>
          <w:lang w:eastAsia="ru-RU"/>
        </w:rPr>
        <w:t>19</w:t>
      </w:r>
      <w:r w:rsidRPr="007B2645">
        <w:rPr>
          <w:rFonts w:ascii="Times New Roman" w:eastAsia="Times New Roman" w:hAnsi="Times New Roman" w:cs="Times New Roman"/>
          <w:sz w:val="28"/>
          <w:szCs w:val="28"/>
          <w:lang w:eastAsia="ru-RU"/>
        </w:rPr>
        <w:t xml:space="preserve"> – Расчет рисков по проекту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3199"/>
        <w:gridCol w:w="3113"/>
      </w:tblGrid>
      <w:tr w:rsidR="006B0061" w:rsidRPr="007B2645" w:rsidTr="00960A0B">
        <w:tc>
          <w:tcPr>
            <w:tcW w:w="3176"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Сценарий проекта</w:t>
            </w:r>
          </w:p>
        </w:tc>
        <w:tc>
          <w:tcPr>
            <w:tcW w:w="3285"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7B2645">
              <w:rPr>
                <w:rFonts w:ascii="Times New Roman" w:eastAsia="Times New Roman" w:hAnsi="Times New Roman" w:cs="Times New Roman"/>
                <w:sz w:val="28"/>
                <w:szCs w:val="28"/>
                <w:lang w:eastAsia="ru-RU"/>
              </w:rPr>
              <w:t>Р</w:t>
            </w:r>
            <w:r w:rsidRPr="007B2645">
              <w:rPr>
                <w:rFonts w:ascii="Times New Roman" w:eastAsia="Times New Roman" w:hAnsi="Times New Roman" w:cs="Times New Roman"/>
                <w:sz w:val="28"/>
                <w:szCs w:val="28"/>
                <w:lang w:val="en-US" w:eastAsia="ru-RU"/>
              </w:rPr>
              <w:t>i</w:t>
            </w:r>
          </w:p>
        </w:tc>
        <w:tc>
          <w:tcPr>
            <w:tcW w:w="3178"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ВНД,%</w:t>
            </w:r>
          </w:p>
        </w:tc>
      </w:tr>
      <w:tr w:rsidR="006B0061" w:rsidRPr="007B2645" w:rsidTr="00960A0B">
        <w:tc>
          <w:tcPr>
            <w:tcW w:w="3176"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Оптимистический </w:t>
            </w:r>
          </w:p>
        </w:tc>
        <w:tc>
          <w:tcPr>
            <w:tcW w:w="3285"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0,2</w:t>
            </w:r>
          </w:p>
        </w:tc>
        <w:tc>
          <w:tcPr>
            <w:tcW w:w="3178"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205</w:t>
            </w:r>
          </w:p>
        </w:tc>
      </w:tr>
      <w:tr w:rsidR="006B0061" w:rsidRPr="007B2645" w:rsidTr="00960A0B">
        <w:tc>
          <w:tcPr>
            <w:tcW w:w="3176"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Реальный</w:t>
            </w:r>
          </w:p>
        </w:tc>
        <w:tc>
          <w:tcPr>
            <w:tcW w:w="3285"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0,6</w:t>
            </w:r>
          </w:p>
        </w:tc>
        <w:tc>
          <w:tcPr>
            <w:tcW w:w="3178"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168</w:t>
            </w:r>
          </w:p>
        </w:tc>
      </w:tr>
      <w:tr w:rsidR="006B0061" w:rsidRPr="007B2645" w:rsidTr="00960A0B">
        <w:tc>
          <w:tcPr>
            <w:tcW w:w="3176"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Пессимистичный</w:t>
            </w:r>
          </w:p>
        </w:tc>
        <w:tc>
          <w:tcPr>
            <w:tcW w:w="3285"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0,2</w:t>
            </w:r>
          </w:p>
        </w:tc>
        <w:tc>
          <w:tcPr>
            <w:tcW w:w="3178" w:type="dxa"/>
          </w:tcPr>
          <w:p w:rsidR="006B0061" w:rsidRPr="007B2645" w:rsidRDefault="006B0061" w:rsidP="00FB7A9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131</w:t>
            </w: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val="en-US" w:eastAsia="ru-RU"/>
        </w:rPr>
        <w:t>ERR= 205*0</w:t>
      </w:r>
      <w:r w:rsidRPr="007B2645">
        <w:rPr>
          <w:rFonts w:ascii="Times New Roman" w:eastAsia="Times New Roman" w:hAnsi="Times New Roman" w:cs="Times New Roman"/>
          <w:sz w:val="28"/>
          <w:szCs w:val="28"/>
          <w:lang w:eastAsia="ru-RU"/>
        </w:rPr>
        <w:t>,2 + 168*0,6 + 131*0,2 = 168%</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noProof/>
          <w:sz w:val="28"/>
          <w:szCs w:val="28"/>
          <w:lang w:eastAsia="ru-RU"/>
        </w:rPr>
        <w:drawing>
          <wp:inline distT="0" distB="0" distL="0" distR="0">
            <wp:extent cx="173355" cy="173355"/>
            <wp:effectExtent l="0" t="0" r="0" b="0"/>
            <wp:docPr id="31" name="Рисунок 31" descr="\displaystyle \sig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style \sigma^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7B2645">
        <w:rPr>
          <w:rFonts w:ascii="Times New Roman" w:eastAsia="Times New Roman" w:hAnsi="Times New Roman" w:cs="Times New Roman"/>
          <w:sz w:val="28"/>
          <w:szCs w:val="28"/>
          <w:lang w:eastAsia="ru-RU"/>
        </w:rPr>
        <w:t xml:space="preserve"> = (205-168)</w:t>
      </w:r>
      <w:r w:rsidRPr="007B2645">
        <w:rPr>
          <w:rFonts w:ascii="Times New Roman" w:eastAsia="Times New Roman" w:hAnsi="Times New Roman" w:cs="Times New Roman"/>
          <w:color w:val="252525"/>
          <w:sz w:val="28"/>
          <w:szCs w:val="28"/>
          <w:shd w:val="clear" w:color="auto" w:fill="FFFFFF"/>
          <w:lang w:eastAsia="ru-RU"/>
        </w:rPr>
        <w:t>²</w:t>
      </w:r>
      <w:r w:rsidRPr="007B2645">
        <w:rPr>
          <w:rFonts w:ascii="Times New Roman" w:eastAsia="Times New Roman" w:hAnsi="Times New Roman" w:cs="Times New Roman"/>
          <w:sz w:val="28"/>
          <w:szCs w:val="28"/>
          <w:lang w:eastAsia="ru-RU"/>
        </w:rPr>
        <w:t>*0,2 + (168-168)</w:t>
      </w:r>
      <w:r w:rsidRPr="007B2645">
        <w:rPr>
          <w:rFonts w:ascii="Times New Roman" w:eastAsia="Times New Roman" w:hAnsi="Times New Roman" w:cs="Times New Roman"/>
          <w:color w:val="252525"/>
          <w:sz w:val="28"/>
          <w:szCs w:val="28"/>
          <w:shd w:val="clear" w:color="auto" w:fill="FFFFFF"/>
          <w:lang w:eastAsia="ru-RU"/>
        </w:rPr>
        <w:t>²</w:t>
      </w:r>
      <w:r w:rsidRPr="007B2645">
        <w:rPr>
          <w:rFonts w:ascii="Times New Roman" w:eastAsia="Times New Roman" w:hAnsi="Times New Roman" w:cs="Times New Roman"/>
          <w:sz w:val="28"/>
          <w:szCs w:val="28"/>
          <w:lang w:eastAsia="ru-RU"/>
        </w:rPr>
        <w:t>*0,6 + (131-168)</w:t>
      </w:r>
      <w:r w:rsidRPr="007B2645">
        <w:rPr>
          <w:rFonts w:ascii="Times New Roman" w:eastAsia="Times New Roman" w:hAnsi="Times New Roman" w:cs="Times New Roman"/>
          <w:color w:val="252525"/>
          <w:sz w:val="28"/>
          <w:szCs w:val="28"/>
          <w:shd w:val="clear" w:color="auto" w:fill="FFFFFF"/>
          <w:lang w:eastAsia="ru-RU"/>
        </w:rPr>
        <w:t>²</w:t>
      </w:r>
      <w:r w:rsidRPr="007B2645">
        <w:rPr>
          <w:rFonts w:ascii="Times New Roman" w:eastAsia="Times New Roman" w:hAnsi="Times New Roman" w:cs="Times New Roman"/>
          <w:sz w:val="28"/>
          <w:szCs w:val="28"/>
          <w:lang w:eastAsia="ru-RU"/>
        </w:rPr>
        <w:t>*0,2 =547,6</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noProof/>
          <w:sz w:val="28"/>
          <w:szCs w:val="28"/>
          <w:lang w:eastAsia="ru-RU"/>
        </w:rPr>
        <w:drawing>
          <wp:inline distT="0" distB="0" distL="0" distR="0">
            <wp:extent cx="110490" cy="78740"/>
            <wp:effectExtent l="0" t="0" r="3810" b="0"/>
            <wp:docPr id="30" name="Рисунок 30"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 cy="78740"/>
                    </a:xfrm>
                    <a:prstGeom prst="rect">
                      <a:avLst/>
                    </a:prstGeom>
                    <a:noFill/>
                    <a:ln>
                      <a:noFill/>
                    </a:ln>
                  </pic:spPr>
                </pic:pic>
              </a:graphicData>
            </a:graphic>
          </wp:inline>
        </w:drawing>
      </w:r>
      <w:r w:rsidRPr="007B2645">
        <w:rPr>
          <w:rFonts w:ascii="Times New Roman" w:eastAsia="Times New Roman" w:hAnsi="Times New Roman" w:cs="Times New Roman"/>
          <w:sz w:val="28"/>
          <w:szCs w:val="28"/>
          <w:lang w:eastAsia="ru-RU"/>
        </w:rPr>
        <w:t>=23,4%</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r w:rsidRPr="007B2645">
        <w:rPr>
          <w:rFonts w:ascii="Times New Roman" w:eastAsia="Times New Roman" w:hAnsi="Times New Roman" w:cs="Times New Roman"/>
          <w:sz w:val="28"/>
          <w:szCs w:val="28"/>
          <w:lang w:val="en-US" w:eastAsia="ru-RU"/>
        </w:rPr>
        <w:t>V=</w:t>
      </w:r>
      <w:r w:rsidRPr="007B2645">
        <w:rPr>
          <w:rFonts w:ascii="Times New Roman" w:eastAsia="Times New Roman" w:hAnsi="Times New Roman" w:cs="Times New Roman"/>
          <w:noProof/>
          <w:sz w:val="28"/>
          <w:szCs w:val="28"/>
          <w:lang w:eastAsia="ru-RU"/>
        </w:rPr>
        <w:drawing>
          <wp:inline distT="0" distB="0" distL="0" distR="0">
            <wp:extent cx="110490" cy="78740"/>
            <wp:effectExtent l="0" t="0" r="3810" b="0"/>
            <wp:docPr id="29" name="Рисунок 29"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 cy="78740"/>
                    </a:xfrm>
                    <a:prstGeom prst="rect">
                      <a:avLst/>
                    </a:prstGeom>
                    <a:noFill/>
                    <a:ln>
                      <a:noFill/>
                    </a:ln>
                  </pic:spPr>
                </pic:pic>
              </a:graphicData>
            </a:graphic>
          </wp:inline>
        </w:drawing>
      </w:r>
      <w:r w:rsidRPr="007B2645">
        <w:rPr>
          <w:rFonts w:ascii="Times New Roman" w:eastAsia="Times New Roman" w:hAnsi="Times New Roman" w:cs="Times New Roman"/>
          <w:sz w:val="28"/>
          <w:szCs w:val="28"/>
          <w:lang w:val="en-US" w:eastAsia="ru-RU"/>
        </w:rPr>
        <w:t>/ERR = 23,4/168=0,139</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Можно сделать вывод, что проект низкорисковый.</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Отразим полученные данные по сценариям развития проекта в общей таблице </w:t>
      </w:r>
      <w:r w:rsidR="00135085">
        <w:rPr>
          <w:rFonts w:ascii="Times New Roman" w:eastAsia="Times New Roman" w:hAnsi="Times New Roman" w:cs="Times New Roman"/>
          <w:sz w:val="28"/>
          <w:szCs w:val="28"/>
          <w:lang w:eastAsia="ru-RU"/>
        </w:rPr>
        <w:t>20</w:t>
      </w:r>
      <w:r w:rsidRPr="007B2645">
        <w:rPr>
          <w:rFonts w:ascii="Times New Roman" w:eastAsia="Times New Roman" w:hAnsi="Times New Roman" w:cs="Times New Roman"/>
          <w:sz w:val="28"/>
          <w:szCs w:val="28"/>
          <w:lang w:eastAsia="ru-RU"/>
        </w:rPr>
        <w:t>.</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FB7A9C">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Таблица </w:t>
      </w:r>
      <w:r w:rsidR="00135085">
        <w:rPr>
          <w:rFonts w:ascii="Times New Roman" w:eastAsia="Times New Roman" w:hAnsi="Times New Roman" w:cs="Times New Roman"/>
          <w:sz w:val="28"/>
          <w:szCs w:val="28"/>
          <w:lang w:eastAsia="ru-RU"/>
        </w:rPr>
        <w:t>20</w:t>
      </w:r>
      <w:r w:rsidRPr="007B2645">
        <w:rPr>
          <w:rFonts w:ascii="Times New Roman" w:eastAsia="Times New Roman" w:hAnsi="Times New Roman" w:cs="Times New Roman"/>
          <w:sz w:val="28"/>
          <w:szCs w:val="28"/>
          <w:lang w:eastAsia="ru-RU"/>
        </w:rPr>
        <w:t xml:space="preserve"> - Сценарии эффективности реализации бизнес - проекта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057"/>
        <w:gridCol w:w="2193"/>
        <w:gridCol w:w="2306"/>
      </w:tblGrid>
      <w:tr w:rsidR="006B0061" w:rsidRPr="007B2645" w:rsidTr="00960A0B">
        <w:trPr>
          <w:trHeight w:val="332"/>
        </w:trPr>
        <w:tc>
          <w:tcPr>
            <w:tcW w:w="3083"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Показатели</w:t>
            </w:r>
          </w:p>
        </w:tc>
        <w:tc>
          <w:tcPr>
            <w:tcW w:w="2057"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Реальный сценарий</w:t>
            </w:r>
          </w:p>
        </w:tc>
        <w:tc>
          <w:tcPr>
            <w:tcW w:w="2165" w:type="dxa"/>
            <w:tcBorders>
              <w:top w:val="single" w:sz="4" w:space="0" w:color="auto"/>
              <w:left w:val="single" w:sz="4" w:space="0" w:color="auto"/>
              <w:bottom w:val="single" w:sz="4" w:space="0" w:color="auto"/>
              <w:right w:val="single" w:sz="4" w:space="0" w:color="auto"/>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Оптимистичный сценарий</w:t>
            </w:r>
          </w:p>
        </w:tc>
        <w:tc>
          <w:tcPr>
            <w:tcW w:w="2334" w:type="dxa"/>
            <w:tcBorders>
              <w:top w:val="single" w:sz="4" w:space="0" w:color="auto"/>
              <w:left w:val="single" w:sz="4" w:space="0" w:color="auto"/>
              <w:bottom w:val="single" w:sz="4" w:space="0" w:color="auto"/>
              <w:right w:val="single" w:sz="4" w:space="0" w:color="auto"/>
            </w:tcBorders>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Пессимистичный сценарий</w:t>
            </w:r>
          </w:p>
        </w:tc>
      </w:tr>
      <w:tr w:rsidR="006B0061" w:rsidRPr="007B2645" w:rsidTr="00960A0B">
        <w:trPr>
          <w:trHeight w:val="332"/>
        </w:trPr>
        <w:tc>
          <w:tcPr>
            <w:tcW w:w="3083"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ЧДД, тыс.руб.</w:t>
            </w:r>
          </w:p>
        </w:tc>
        <w:tc>
          <w:tcPr>
            <w:tcW w:w="2057"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2791,3</w:t>
            </w:r>
          </w:p>
        </w:tc>
        <w:tc>
          <w:tcPr>
            <w:tcW w:w="2165"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3405,4</w:t>
            </w:r>
          </w:p>
        </w:tc>
        <w:tc>
          <w:tcPr>
            <w:tcW w:w="2334"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2177,2</w:t>
            </w:r>
          </w:p>
        </w:tc>
      </w:tr>
      <w:tr w:rsidR="006B0061" w:rsidRPr="007B2645" w:rsidTr="00960A0B">
        <w:trPr>
          <w:trHeight w:val="332"/>
        </w:trPr>
        <w:tc>
          <w:tcPr>
            <w:tcW w:w="3083"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Срок окупаемости, год</w:t>
            </w:r>
          </w:p>
        </w:tc>
        <w:tc>
          <w:tcPr>
            <w:tcW w:w="2057"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0,37</w:t>
            </w:r>
          </w:p>
        </w:tc>
        <w:tc>
          <w:tcPr>
            <w:tcW w:w="2165"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0,32</w:t>
            </w:r>
          </w:p>
        </w:tc>
        <w:tc>
          <w:tcPr>
            <w:tcW w:w="2334"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0,43</w:t>
            </w:r>
          </w:p>
        </w:tc>
      </w:tr>
      <w:tr w:rsidR="006B0061" w:rsidRPr="007B2645" w:rsidTr="00960A0B">
        <w:trPr>
          <w:trHeight w:val="332"/>
        </w:trPr>
        <w:tc>
          <w:tcPr>
            <w:tcW w:w="3083"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Индекс доходности</w:t>
            </w:r>
          </w:p>
        </w:tc>
        <w:tc>
          <w:tcPr>
            <w:tcW w:w="2057" w:type="dxa"/>
            <w:tcBorders>
              <w:top w:val="single" w:sz="4" w:space="0" w:color="auto"/>
              <w:left w:val="single" w:sz="4" w:space="0" w:color="auto"/>
              <w:bottom w:val="single" w:sz="4" w:space="0" w:color="auto"/>
              <w:right w:val="single" w:sz="4" w:space="0" w:color="auto"/>
            </w:tcBorders>
            <w:noWrap/>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2,68</w:t>
            </w:r>
          </w:p>
        </w:tc>
        <w:tc>
          <w:tcPr>
            <w:tcW w:w="2165"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3,05</w:t>
            </w:r>
          </w:p>
        </w:tc>
        <w:tc>
          <w:tcPr>
            <w:tcW w:w="2334" w:type="dxa"/>
            <w:tcBorders>
              <w:top w:val="single" w:sz="4" w:space="0" w:color="auto"/>
              <w:left w:val="single" w:sz="4" w:space="0" w:color="auto"/>
              <w:bottom w:val="single" w:sz="4" w:space="0" w:color="auto"/>
              <w:right w:val="single" w:sz="4" w:space="0" w:color="auto"/>
            </w:tcBorders>
            <w:vAlign w:val="bottom"/>
          </w:tcPr>
          <w:p w:rsidR="006B0061" w:rsidRPr="007B2645" w:rsidRDefault="006B0061" w:rsidP="00FB7A9C">
            <w:pPr>
              <w:spacing w:after="0" w:line="240" w:lineRule="auto"/>
              <w:ind w:firstLine="34"/>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2,31</w:t>
            </w:r>
          </w:p>
        </w:tc>
      </w:tr>
    </w:tbl>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Выполненные расчеты эффективности реализации предложенного бизнес - проекта позволяют сделать вывод о возможности и целесообразности капитальных вложений.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При инвестиционных затратах - 1655,38 тыс.руб. чистый дисконтированный доход составит 2792,3 тыс.руб. </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Индекс доходности проекта – 2,68. Он показывает, что один рубль вложенных средств принесет дополнительный доход в размере 2,68 рублей.</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lastRenderedPageBreak/>
        <w:t>Таким образом, если фирма получит 2792,3 тыс.руб .в прибыли, то по упрощенным расчётам доходность бюджета от этого проекта при среднем уровне налоговой нагрузки малых предприятий 15 % составит:</w:t>
      </w:r>
    </w:p>
    <w:p w:rsidR="006B0061" w:rsidRPr="007B2645" w:rsidRDefault="006B0061" w:rsidP="007D093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2792,3 * 15% = 418,8 тыс.руб. в год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Таким образом, регион имеет возможность реализовать неиспользуемое имущество или предоставлять во временное пользование предпринимателям на условиях льготной арен</w:t>
      </w:r>
      <w:r w:rsidR="00B000D0">
        <w:rPr>
          <w:rFonts w:ascii="Times New Roman" w:eastAsia="Times New Roman" w:hAnsi="Times New Roman" w:cs="Times New Roman"/>
          <w:bCs/>
          <w:sz w:val="28"/>
          <w:szCs w:val="28"/>
          <w:lang w:eastAsia="ru-RU"/>
        </w:rPr>
        <w:t xml:space="preserve">ды и получить за него средства </w:t>
      </w:r>
      <w:r w:rsidRPr="007B2645">
        <w:rPr>
          <w:rFonts w:ascii="Times New Roman" w:eastAsia="Times New Roman" w:hAnsi="Times New Roman" w:cs="Times New Roman"/>
          <w:bCs/>
          <w:sz w:val="28"/>
          <w:szCs w:val="28"/>
          <w:lang w:eastAsia="ru-RU"/>
        </w:rPr>
        <w:t xml:space="preserve">бюджета, и к тому же высвободит расходы по его обслуживанию.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Оценка доходности мероприятия приведена в таблице </w:t>
      </w:r>
      <w:r w:rsidR="00135085">
        <w:rPr>
          <w:rFonts w:ascii="Times New Roman" w:eastAsia="Times New Roman" w:hAnsi="Times New Roman" w:cs="Times New Roman"/>
          <w:bCs/>
          <w:sz w:val="28"/>
          <w:szCs w:val="28"/>
          <w:lang w:eastAsia="ru-RU"/>
        </w:rPr>
        <w:t>21</w:t>
      </w:r>
      <w:r w:rsidRPr="007B2645">
        <w:rPr>
          <w:rFonts w:ascii="Times New Roman" w:eastAsia="Times New Roman" w:hAnsi="Times New Roman" w:cs="Times New Roman"/>
          <w:bCs/>
          <w:sz w:val="28"/>
          <w:szCs w:val="28"/>
          <w:lang w:eastAsia="ru-RU"/>
        </w:rPr>
        <w:t>.</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p>
    <w:p w:rsidR="006B0061" w:rsidRPr="007B2645" w:rsidRDefault="006B0061" w:rsidP="00FB7A9C">
      <w:pPr>
        <w:spacing w:after="0" w:line="240" w:lineRule="auto"/>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Таблица </w:t>
      </w:r>
      <w:r w:rsidR="00135085">
        <w:rPr>
          <w:rFonts w:ascii="Times New Roman" w:eastAsia="Times New Roman" w:hAnsi="Times New Roman" w:cs="Times New Roman"/>
          <w:bCs/>
          <w:sz w:val="28"/>
          <w:szCs w:val="28"/>
          <w:lang w:eastAsia="ru-RU"/>
        </w:rPr>
        <w:t>21</w:t>
      </w:r>
      <w:r w:rsidRPr="007B2645">
        <w:rPr>
          <w:rFonts w:ascii="Times New Roman" w:eastAsia="Times New Roman" w:hAnsi="Times New Roman" w:cs="Times New Roman"/>
          <w:bCs/>
          <w:sz w:val="28"/>
          <w:szCs w:val="28"/>
          <w:lang w:eastAsia="ru-RU"/>
        </w:rPr>
        <w:t xml:space="preserve">– Прогноз доходов бюджета Кировской области от продажи участков по льготной стоимости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0"/>
        <w:gridCol w:w="1405"/>
        <w:gridCol w:w="1323"/>
        <w:gridCol w:w="1323"/>
      </w:tblGrid>
      <w:tr w:rsidR="006B0061" w:rsidRPr="007B2645" w:rsidTr="00FB7A9C">
        <w:trPr>
          <w:trHeight w:val="521"/>
        </w:trPr>
        <w:tc>
          <w:tcPr>
            <w:tcW w:w="2884" w:type="pct"/>
          </w:tcPr>
          <w:p w:rsidR="006B0061" w:rsidRPr="007B2645" w:rsidRDefault="006B0061" w:rsidP="00FB7A9C">
            <w:pPr>
              <w:tabs>
                <w:tab w:val="left" w:pos="4866"/>
              </w:tabs>
              <w:spacing w:after="0" w:line="240" w:lineRule="auto"/>
              <w:ind w:hanging="1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Показатель </w:t>
            </w:r>
            <w:r w:rsidRPr="007B2645">
              <w:rPr>
                <w:rFonts w:ascii="Times New Roman" w:eastAsia="Times New Roman" w:hAnsi="Times New Roman" w:cs="Times New Roman"/>
                <w:bCs/>
                <w:sz w:val="28"/>
                <w:szCs w:val="28"/>
                <w:lang w:eastAsia="ru-RU"/>
              </w:rPr>
              <w:tab/>
            </w:r>
          </w:p>
        </w:tc>
        <w:tc>
          <w:tcPr>
            <w:tcW w:w="734" w:type="pct"/>
          </w:tcPr>
          <w:p w:rsidR="006B0061" w:rsidRPr="007B2645"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2018 г</w:t>
            </w:r>
          </w:p>
        </w:tc>
        <w:tc>
          <w:tcPr>
            <w:tcW w:w="691" w:type="pct"/>
          </w:tcPr>
          <w:p w:rsidR="006B0061" w:rsidRPr="007B2645"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2019 г</w:t>
            </w:r>
          </w:p>
        </w:tc>
        <w:tc>
          <w:tcPr>
            <w:tcW w:w="691" w:type="pct"/>
          </w:tcPr>
          <w:p w:rsidR="006B0061" w:rsidRPr="007B2645"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2020 г</w:t>
            </w:r>
          </w:p>
        </w:tc>
      </w:tr>
      <w:tr w:rsidR="006B0061" w:rsidRPr="007B2645" w:rsidTr="00FB7A9C">
        <w:trPr>
          <w:trHeight w:val="546"/>
        </w:trPr>
        <w:tc>
          <w:tcPr>
            <w:tcW w:w="2884" w:type="pct"/>
          </w:tcPr>
          <w:p w:rsidR="006B0061" w:rsidRPr="007B2645" w:rsidRDefault="006B0061" w:rsidP="00FB7A9C">
            <w:pPr>
              <w:spacing w:after="0" w:line="240" w:lineRule="auto"/>
              <w:ind w:hanging="1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Доходы, тыс. руб.</w:t>
            </w:r>
          </w:p>
        </w:tc>
        <w:tc>
          <w:tcPr>
            <w:tcW w:w="734" w:type="pct"/>
          </w:tcPr>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802,5</w:t>
            </w:r>
          </w:p>
        </w:tc>
        <w:tc>
          <w:tcPr>
            <w:tcW w:w="691" w:type="pct"/>
          </w:tcPr>
          <w:p w:rsidR="007725EC" w:rsidRPr="007725EC" w:rsidRDefault="00B000D0" w:rsidP="007725EC">
            <w:pPr>
              <w:jc w:val="center"/>
              <w:rPr>
                <w:rFonts w:ascii="Times New Roman" w:hAnsi="Times New Roman" w:cs="Times New Roman"/>
                <w:color w:val="000000"/>
                <w:sz w:val="28"/>
                <w:szCs w:val="28"/>
              </w:rPr>
            </w:pPr>
            <w:r>
              <w:rPr>
                <w:rFonts w:ascii="Times New Roman" w:hAnsi="Times New Roman" w:cs="Times New Roman"/>
                <w:color w:val="000000"/>
                <w:sz w:val="28"/>
                <w:szCs w:val="28"/>
              </w:rPr>
              <w:t>826,5</w:t>
            </w:r>
          </w:p>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p>
        </w:tc>
        <w:tc>
          <w:tcPr>
            <w:tcW w:w="691" w:type="pct"/>
          </w:tcPr>
          <w:p w:rsidR="007725EC" w:rsidRPr="007725EC" w:rsidRDefault="00B000D0" w:rsidP="007725EC">
            <w:pPr>
              <w:jc w:val="center"/>
              <w:rPr>
                <w:rFonts w:ascii="Times New Roman" w:hAnsi="Times New Roman" w:cs="Times New Roman"/>
                <w:color w:val="000000"/>
                <w:sz w:val="28"/>
                <w:szCs w:val="28"/>
              </w:rPr>
            </w:pPr>
            <w:r>
              <w:rPr>
                <w:rFonts w:ascii="Times New Roman" w:hAnsi="Times New Roman" w:cs="Times New Roman"/>
                <w:color w:val="000000"/>
                <w:sz w:val="28"/>
                <w:szCs w:val="28"/>
              </w:rPr>
              <w:t>851,3</w:t>
            </w:r>
          </w:p>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p>
        </w:tc>
      </w:tr>
      <w:tr w:rsidR="006B0061" w:rsidRPr="007B2645" w:rsidTr="00FB7A9C">
        <w:trPr>
          <w:trHeight w:val="546"/>
        </w:trPr>
        <w:tc>
          <w:tcPr>
            <w:tcW w:w="2884" w:type="pct"/>
          </w:tcPr>
          <w:p w:rsidR="006B0061" w:rsidRPr="007B2645" w:rsidRDefault="006B0061" w:rsidP="00FB7A9C">
            <w:pPr>
              <w:spacing w:after="0" w:line="240" w:lineRule="auto"/>
              <w:ind w:hanging="1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Расходы, тыс.руб. в год (услуги оценщика)</w:t>
            </w:r>
          </w:p>
        </w:tc>
        <w:tc>
          <w:tcPr>
            <w:tcW w:w="734" w:type="pct"/>
          </w:tcPr>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5</w:t>
            </w:r>
          </w:p>
        </w:tc>
        <w:tc>
          <w:tcPr>
            <w:tcW w:w="691" w:type="pct"/>
          </w:tcPr>
          <w:p w:rsidR="006B0061" w:rsidRPr="007725EC" w:rsidRDefault="007725EC"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5</w:t>
            </w:r>
          </w:p>
        </w:tc>
        <w:tc>
          <w:tcPr>
            <w:tcW w:w="691" w:type="pct"/>
          </w:tcPr>
          <w:p w:rsidR="006B0061" w:rsidRPr="007725EC" w:rsidRDefault="007725EC"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5</w:t>
            </w:r>
          </w:p>
        </w:tc>
      </w:tr>
      <w:tr w:rsidR="006B0061" w:rsidRPr="007B2645" w:rsidTr="00FB7A9C">
        <w:trPr>
          <w:trHeight w:val="546"/>
        </w:trPr>
        <w:tc>
          <w:tcPr>
            <w:tcW w:w="2884" w:type="pct"/>
          </w:tcPr>
          <w:p w:rsidR="006B0061" w:rsidRPr="007B2645" w:rsidRDefault="006B0061" w:rsidP="00FB7A9C">
            <w:pPr>
              <w:spacing w:after="0" w:line="240" w:lineRule="auto"/>
              <w:ind w:hanging="1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Ежегодные расходы на содержание имущества, тыс.руб. </w:t>
            </w:r>
          </w:p>
        </w:tc>
        <w:tc>
          <w:tcPr>
            <w:tcW w:w="734" w:type="pct"/>
          </w:tcPr>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60</w:t>
            </w:r>
          </w:p>
        </w:tc>
        <w:tc>
          <w:tcPr>
            <w:tcW w:w="691" w:type="pct"/>
          </w:tcPr>
          <w:p w:rsidR="006B0061" w:rsidRPr="007725EC" w:rsidRDefault="007725EC"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60</w:t>
            </w:r>
          </w:p>
        </w:tc>
        <w:tc>
          <w:tcPr>
            <w:tcW w:w="691" w:type="pct"/>
          </w:tcPr>
          <w:p w:rsidR="006B0061" w:rsidRPr="007725EC" w:rsidRDefault="007725EC"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60</w:t>
            </w:r>
          </w:p>
        </w:tc>
      </w:tr>
      <w:tr w:rsidR="006B0061" w:rsidRPr="007B2645" w:rsidTr="00FB7A9C">
        <w:trPr>
          <w:trHeight w:val="248"/>
        </w:trPr>
        <w:tc>
          <w:tcPr>
            <w:tcW w:w="2884" w:type="pct"/>
          </w:tcPr>
          <w:p w:rsidR="006B0061" w:rsidRPr="007B2645" w:rsidRDefault="006B0061" w:rsidP="00FB7A9C">
            <w:pPr>
              <w:spacing w:after="0" w:line="240" w:lineRule="auto"/>
              <w:ind w:hanging="1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Прирост доходов бюджета в год, тыс.руб.</w:t>
            </w:r>
          </w:p>
        </w:tc>
        <w:tc>
          <w:tcPr>
            <w:tcW w:w="734" w:type="pct"/>
          </w:tcPr>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r w:rsidRPr="007725EC">
              <w:rPr>
                <w:rFonts w:ascii="Times New Roman" w:eastAsia="Times New Roman" w:hAnsi="Times New Roman" w:cs="Times New Roman"/>
                <w:bCs/>
                <w:sz w:val="28"/>
                <w:szCs w:val="28"/>
                <w:lang w:eastAsia="ru-RU"/>
              </w:rPr>
              <w:t>737,5</w:t>
            </w:r>
          </w:p>
        </w:tc>
        <w:tc>
          <w:tcPr>
            <w:tcW w:w="691" w:type="pct"/>
          </w:tcPr>
          <w:p w:rsidR="007725EC" w:rsidRPr="007725EC" w:rsidRDefault="00B000D0" w:rsidP="007725EC">
            <w:pPr>
              <w:jc w:val="center"/>
              <w:rPr>
                <w:rFonts w:ascii="Times New Roman" w:hAnsi="Times New Roman" w:cs="Times New Roman"/>
                <w:color w:val="000000"/>
                <w:sz w:val="28"/>
                <w:szCs w:val="28"/>
              </w:rPr>
            </w:pPr>
            <w:r>
              <w:rPr>
                <w:rFonts w:ascii="Times New Roman" w:hAnsi="Times New Roman" w:cs="Times New Roman"/>
                <w:color w:val="000000"/>
                <w:sz w:val="28"/>
                <w:szCs w:val="28"/>
              </w:rPr>
              <w:t>759,6</w:t>
            </w:r>
          </w:p>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p>
        </w:tc>
        <w:tc>
          <w:tcPr>
            <w:tcW w:w="691" w:type="pct"/>
          </w:tcPr>
          <w:p w:rsidR="007725EC" w:rsidRPr="007725EC" w:rsidRDefault="00B000D0" w:rsidP="007725EC">
            <w:pPr>
              <w:jc w:val="center"/>
              <w:rPr>
                <w:rFonts w:ascii="Times New Roman" w:hAnsi="Times New Roman" w:cs="Times New Roman"/>
                <w:color w:val="000000"/>
                <w:sz w:val="28"/>
                <w:szCs w:val="28"/>
              </w:rPr>
            </w:pPr>
            <w:r>
              <w:rPr>
                <w:rFonts w:ascii="Times New Roman" w:hAnsi="Times New Roman" w:cs="Times New Roman"/>
                <w:color w:val="000000"/>
                <w:sz w:val="28"/>
                <w:szCs w:val="28"/>
              </w:rPr>
              <w:t>782,4</w:t>
            </w:r>
          </w:p>
          <w:p w:rsidR="006B0061" w:rsidRPr="007725EC" w:rsidRDefault="006B0061" w:rsidP="007725EC">
            <w:pPr>
              <w:spacing w:after="0" w:line="240" w:lineRule="auto"/>
              <w:ind w:hanging="109"/>
              <w:jc w:val="center"/>
              <w:rPr>
                <w:rFonts w:ascii="Times New Roman" w:eastAsia="Times New Roman" w:hAnsi="Times New Roman" w:cs="Times New Roman"/>
                <w:bCs/>
                <w:sz w:val="28"/>
                <w:szCs w:val="28"/>
                <w:lang w:eastAsia="ru-RU"/>
              </w:rPr>
            </w:pPr>
          </w:p>
        </w:tc>
      </w:tr>
    </w:tbl>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Внедрение направлений позволит увеличить доходы бюджета области на 60,5 млн руб. в целом. Все это позволяет сделать вывод о необходимости развития государственной поддержки малого бизнеса, внедрения новых программ, способствующих его активизации и расширению сегмента деятельности, инновационных проектов МСП, а также приросту доходности населения региона и страны в целом.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Таким образом, в рамках развития</w:t>
      </w:r>
      <w:r w:rsidR="00B000D0">
        <w:rPr>
          <w:rFonts w:ascii="Times New Roman" w:eastAsia="Times New Roman" w:hAnsi="Times New Roman" w:cs="Times New Roman"/>
          <w:bCs/>
          <w:sz w:val="28"/>
          <w:szCs w:val="28"/>
          <w:lang w:eastAsia="ru-RU"/>
        </w:rPr>
        <w:t xml:space="preserve"> </w:t>
      </w:r>
      <w:r w:rsidRPr="007B2645">
        <w:rPr>
          <w:rFonts w:ascii="Times New Roman" w:eastAsia="Times New Roman" w:hAnsi="Times New Roman" w:cs="Times New Roman"/>
          <w:bCs/>
          <w:sz w:val="28"/>
          <w:szCs w:val="28"/>
          <w:lang w:eastAsia="ru-RU"/>
        </w:rPr>
        <w:t xml:space="preserve">поддержки малого бизнеса в строительной отрасли Кировской области на 2018 год предложено внедрить </w:t>
      </w:r>
      <w:r w:rsidRPr="007B2645">
        <w:rPr>
          <w:rFonts w:ascii="Times New Roman" w:eastAsia="Times New Roman" w:hAnsi="Times New Roman" w:cs="Times New Roman"/>
          <w:bCs/>
          <w:sz w:val="28"/>
          <w:szCs w:val="28"/>
          <w:lang w:eastAsia="ru-RU"/>
        </w:rPr>
        <w:lastRenderedPageBreak/>
        <w:t>ряд мероприятий, стимулирующих развитие малого бизнеса, к которым отнесены:</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 1) создать отраслевой интегрированный гарантийный фонд поддержки и развития малого предпринимательства с привлечением аналогичных территориальных структур и финансово-кредитных институтов Кировской области;</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2) разработка единого методического обеспечения по финансовой поддержке стартапов малого и среднего бизнеса в строительстве Кировской области, поставленного в основу целевых программ региона, включая систему показателей оценки эффективности и мониторинга реализации программ; </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Проведённые расчёты позволили определить общую эффективность предлагаемых направлений. Внедрение направлений позволит увеличить доходы бюджета области на 60,5 млн руб. в целом.</w:t>
      </w:r>
    </w:p>
    <w:p w:rsidR="006B0061" w:rsidRPr="007B2645" w:rsidRDefault="006B0061" w:rsidP="007D0937">
      <w:pPr>
        <w:spacing w:after="0" w:line="360" w:lineRule="auto"/>
        <w:ind w:firstLine="709"/>
        <w:jc w:val="both"/>
        <w:rPr>
          <w:rFonts w:ascii="Times New Roman" w:eastAsia="Times New Roman" w:hAnsi="Times New Roman" w:cs="Times New Roman"/>
          <w:bCs/>
          <w:sz w:val="28"/>
          <w:szCs w:val="28"/>
          <w:lang w:eastAsia="ru-RU"/>
        </w:rPr>
      </w:pPr>
      <w:r w:rsidRPr="007B2645">
        <w:rPr>
          <w:rFonts w:ascii="Times New Roman" w:eastAsia="Times New Roman" w:hAnsi="Times New Roman" w:cs="Times New Roman"/>
          <w:bCs/>
          <w:sz w:val="28"/>
          <w:szCs w:val="28"/>
          <w:lang w:eastAsia="ru-RU"/>
        </w:rPr>
        <w:t xml:space="preserve">К тому же следует отметить социальную значимость предлагаемых мероприятий, которая заключается в повышении рабочих мест при развитии малого бизнеса в строительстве, увеличении доходов жителей области, что в целом позитивно сказывается на социально-экономической обстановке в регионе и способствует формированию условии стабилизации экономики. </w:t>
      </w:r>
    </w:p>
    <w:p w:rsidR="006B0061" w:rsidRDefault="006B0061" w:rsidP="007D0937">
      <w:pPr>
        <w:pStyle w:val="1"/>
        <w:spacing w:before="0"/>
        <w:rPr>
          <w:rFonts w:cs="Times New Roman"/>
        </w:rPr>
      </w:pPr>
    </w:p>
    <w:p w:rsidR="00FB7A9C" w:rsidRDefault="00FB7A9C">
      <w:pPr>
        <w:rPr>
          <w:rFonts w:ascii="Times New Roman" w:eastAsiaTheme="majorEastAsia" w:hAnsi="Times New Roman" w:cs="Times New Roman"/>
          <w:b/>
          <w:bCs/>
          <w:sz w:val="28"/>
          <w:szCs w:val="28"/>
        </w:rPr>
      </w:pPr>
      <w:r>
        <w:rPr>
          <w:rFonts w:cs="Times New Roman"/>
        </w:rPr>
        <w:br w:type="page"/>
      </w:r>
    </w:p>
    <w:p w:rsidR="009664E8" w:rsidRPr="00D41CD3" w:rsidRDefault="007F64B7" w:rsidP="007D0937">
      <w:pPr>
        <w:pStyle w:val="1"/>
        <w:spacing w:before="0"/>
        <w:rPr>
          <w:rFonts w:cs="Times New Roman"/>
        </w:rPr>
      </w:pPr>
      <w:bookmarkStart w:id="19" w:name="_Toc494880418"/>
      <w:r w:rsidRPr="00D41CD3">
        <w:rPr>
          <w:rFonts w:cs="Times New Roman"/>
        </w:rPr>
        <w:lastRenderedPageBreak/>
        <w:t>ЗАКЛЮЧЕНИЕ</w:t>
      </w:r>
      <w:bookmarkEnd w:id="19"/>
    </w:p>
    <w:p w:rsidR="00083FCD" w:rsidRDefault="00083FCD" w:rsidP="007D0937">
      <w:pPr>
        <w:spacing w:after="0" w:line="360" w:lineRule="auto"/>
        <w:ind w:firstLine="992"/>
        <w:jc w:val="both"/>
        <w:rPr>
          <w:rFonts w:ascii="Times New Roman" w:hAnsi="Times New Roman" w:cs="Times New Roman"/>
          <w:b/>
          <w:sz w:val="28"/>
          <w:szCs w:val="28"/>
        </w:rPr>
      </w:pPr>
    </w:p>
    <w:p w:rsidR="00470496" w:rsidRPr="00470496" w:rsidRDefault="00470496" w:rsidP="00470496">
      <w:pPr>
        <w:spacing w:after="0" w:line="360" w:lineRule="auto"/>
        <w:ind w:firstLine="992"/>
        <w:jc w:val="both"/>
        <w:rPr>
          <w:rFonts w:ascii="Times New Roman" w:hAnsi="Times New Roman" w:cs="Times New Roman"/>
          <w:sz w:val="28"/>
          <w:szCs w:val="28"/>
        </w:rPr>
      </w:pPr>
      <w:r w:rsidRPr="00470496">
        <w:rPr>
          <w:rFonts w:ascii="Times New Roman" w:hAnsi="Times New Roman" w:cs="Times New Roman"/>
          <w:sz w:val="28"/>
          <w:szCs w:val="28"/>
        </w:rPr>
        <w:t>Актуальность темы исследования обусловлена той ролью малого предпринимательства, которую оно должно играть в достижении более высоких показателей базовых отраслей экономики России, с одной стороны, и недостаточной его эффективностью - с другой.</w:t>
      </w:r>
    </w:p>
    <w:p w:rsidR="00083FCD" w:rsidRDefault="00083FCD" w:rsidP="007D0937">
      <w:pPr>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В ходе проведения исследования было</w:t>
      </w:r>
      <w:r w:rsidR="00470496">
        <w:rPr>
          <w:rFonts w:ascii="Times New Roman" w:hAnsi="Times New Roman" w:cs="Times New Roman"/>
          <w:sz w:val="28"/>
          <w:szCs w:val="28"/>
        </w:rPr>
        <w:t xml:space="preserve"> </w:t>
      </w:r>
      <w:r>
        <w:rPr>
          <w:rFonts w:ascii="Times New Roman" w:hAnsi="Times New Roman" w:cs="Times New Roman"/>
          <w:sz w:val="28"/>
          <w:szCs w:val="28"/>
        </w:rPr>
        <w:t>определено:</w:t>
      </w:r>
    </w:p>
    <w:p w:rsidR="00083FCD" w:rsidRDefault="00083FCD" w:rsidP="007D0937">
      <w:pPr>
        <w:pStyle w:val="ab"/>
        <w:numPr>
          <w:ilvl w:val="0"/>
          <w:numId w:val="26"/>
        </w:numPr>
        <w:spacing w:after="0" w:line="360" w:lineRule="auto"/>
        <w:ind w:left="0" w:firstLine="992"/>
        <w:jc w:val="both"/>
        <w:rPr>
          <w:rFonts w:ascii="Times New Roman" w:hAnsi="Times New Roman" w:cs="Times New Roman"/>
          <w:sz w:val="28"/>
          <w:szCs w:val="28"/>
        </w:rPr>
      </w:pPr>
      <w:r w:rsidRPr="00097C55">
        <w:rPr>
          <w:rFonts w:ascii="Times New Roman" w:hAnsi="Times New Roman" w:cs="Times New Roman"/>
          <w:sz w:val="28"/>
          <w:szCs w:val="28"/>
        </w:rPr>
        <w:t>В современных условиях субъекты малого и среднего бизнеса, представляющие строительную отрасль, сталкиваются с проблемой недостатка финансовых ресурсов, административными сложностями, и другими проблемами. При этом, проблемы развития малого бизнеса в строительстве ежегодно обостряются. Недооценка, игнорирование экономических и социальных возможностей малого бизнеса в строительстве следует расценивать, как стратегический просчет государства, следствием которого может стать дальнейшее углубление кризиса экономики России. Подобные выводы следуют из того, что на сегодня малый бизнес в строительстве вытеснен в сферу субподрядных работ. Большинство малых строительных компаний специализируется на обустройстве внутридомовых сетей, отопительного и вентиляционного оборудования, кровельных, электромонтажных, отделочных и других видах работ, которые более крупный застройщик доверяет небольшим компаниям при условии соблюдения сроков и качества</w:t>
      </w:r>
    </w:p>
    <w:p w:rsidR="00083FCD" w:rsidRDefault="00083FCD" w:rsidP="007D0937">
      <w:pPr>
        <w:pStyle w:val="ab"/>
        <w:numPr>
          <w:ilvl w:val="0"/>
          <w:numId w:val="26"/>
        </w:numPr>
        <w:spacing w:after="0" w:line="360" w:lineRule="auto"/>
        <w:ind w:left="0" w:firstLine="992"/>
        <w:jc w:val="both"/>
        <w:rPr>
          <w:rFonts w:ascii="Times New Roman" w:hAnsi="Times New Roman" w:cs="Times New Roman"/>
          <w:sz w:val="28"/>
          <w:szCs w:val="28"/>
        </w:rPr>
      </w:pPr>
      <w:r w:rsidRPr="00097C55">
        <w:rPr>
          <w:rFonts w:ascii="Times New Roman" w:hAnsi="Times New Roman" w:cs="Times New Roman"/>
          <w:sz w:val="28"/>
          <w:szCs w:val="28"/>
        </w:rPr>
        <w:t xml:space="preserve">для анализа и моделирования государственной поддержки субъектов МСП целесообразнее использовать системный подход при исследовании проблематики в целом, структурный и процессный подходы – при моделировании механизма господдержки субъектов МСП. Системный поход представляет собой то, что государственная поддержка субъектов МСП – это элемент крупной системы, а её эффективность не оказывает влияния на малые и средние компании в строительстве, но и к тому же выступает инструментом социально-экономической политики развития </w:t>
      </w:r>
      <w:r w:rsidRPr="00097C55">
        <w:rPr>
          <w:rFonts w:ascii="Times New Roman" w:hAnsi="Times New Roman" w:cs="Times New Roman"/>
          <w:sz w:val="28"/>
          <w:szCs w:val="28"/>
        </w:rPr>
        <w:lastRenderedPageBreak/>
        <w:t>страны. Процессный и структурный подходы позволяют использовать механизм государственной поддержки и использовать стандарты моделирования системы.</w:t>
      </w:r>
      <w:r w:rsidR="00306063">
        <w:rPr>
          <w:rFonts w:ascii="Times New Roman" w:hAnsi="Times New Roman" w:cs="Times New Roman"/>
          <w:sz w:val="28"/>
          <w:szCs w:val="28"/>
        </w:rPr>
        <w:t xml:space="preserve"> </w:t>
      </w:r>
      <w:r w:rsidRPr="00097C55">
        <w:rPr>
          <w:rFonts w:ascii="Times New Roman" w:hAnsi="Times New Roman" w:cs="Times New Roman"/>
          <w:sz w:val="28"/>
          <w:szCs w:val="28"/>
        </w:rPr>
        <w:t xml:space="preserve">Для того, чтобы создать модель государственной поддержки субъектов МСП, необходимо провести анализ статистических данных и нормативно-правовой документации, смоделировать перспективы событий при имеющихся тенденциях. Это позволит выявлять узкие места государственной поддержки субъектов МСП в строительстве. </w:t>
      </w:r>
    </w:p>
    <w:p w:rsidR="00083FCD" w:rsidRDefault="00083FCD" w:rsidP="007D0937">
      <w:pPr>
        <w:pStyle w:val="ab"/>
        <w:numPr>
          <w:ilvl w:val="0"/>
          <w:numId w:val="26"/>
        </w:numPr>
        <w:spacing w:after="0" w:line="360" w:lineRule="auto"/>
        <w:ind w:left="0" w:firstLine="992"/>
        <w:jc w:val="both"/>
        <w:rPr>
          <w:rFonts w:ascii="Times New Roman" w:hAnsi="Times New Roman" w:cs="Times New Roman"/>
          <w:sz w:val="28"/>
          <w:szCs w:val="28"/>
        </w:rPr>
      </w:pPr>
      <w:r w:rsidRPr="00097C55">
        <w:rPr>
          <w:rFonts w:ascii="Times New Roman" w:hAnsi="Times New Roman" w:cs="Times New Roman"/>
          <w:sz w:val="28"/>
          <w:szCs w:val="28"/>
        </w:rPr>
        <w:t xml:space="preserve"> Для анализа закономерностей и этапов развития малого предпринимательства в Кировской области</w:t>
      </w:r>
      <w:r w:rsidR="00470496">
        <w:rPr>
          <w:rFonts w:ascii="Times New Roman" w:hAnsi="Times New Roman" w:cs="Times New Roman"/>
          <w:sz w:val="28"/>
          <w:szCs w:val="28"/>
        </w:rPr>
        <w:t xml:space="preserve"> </w:t>
      </w:r>
      <w:r>
        <w:rPr>
          <w:rFonts w:ascii="Times New Roman" w:hAnsi="Times New Roman" w:cs="Times New Roman"/>
          <w:sz w:val="28"/>
          <w:szCs w:val="28"/>
        </w:rPr>
        <w:t>был представлен</w:t>
      </w:r>
      <w:r w:rsidRPr="00097C55">
        <w:rPr>
          <w:rFonts w:ascii="Times New Roman" w:hAnsi="Times New Roman" w:cs="Times New Roman"/>
          <w:sz w:val="28"/>
          <w:szCs w:val="28"/>
        </w:rPr>
        <w:t xml:space="preserve"> статический анализ динамики основных показателей развития малого бизнеса в Кировской области, проведенный по данным сайта Ст</w:t>
      </w:r>
      <w:r>
        <w:rPr>
          <w:rFonts w:ascii="Times New Roman" w:hAnsi="Times New Roman" w:cs="Times New Roman"/>
          <w:sz w:val="28"/>
          <w:szCs w:val="28"/>
        </w:rPr>
        <w:t xml:space="preserve">атуправления Кировской области. </w:t>
      </w:r>
      <w:r w:rsidRPr="00097C55">
        <w:rPr>
          <w:rFonts w:ascii="Times New Roman" w:hAnsi="Times New Roman" w:cs="Times New Roman"/>
          <w:sz w:val="28"/>
          <w:szCs w:val="28"/>
        </w:rPr>
        <w:t>В Кировской области в 2016 году осуществляли хозяйственную деятельность 57227 субъектов малого предпринимательства, в том числе 23938 малых и микро</w:t>
      </w:r>
      <w:r w:rsidR="00470496">
        <w:rPr>
          <w:rFonts w:ascii="Times New Roman" w:hAnsi="Times New Roman" w:cs="Times New Roman"/>
          <w:sz w:val="28"/>
          <w:szCs w:val="28"/>
        </w:rPr>
        <w:t xml:space="preserve"> </w:t>
      </w:r>
      <w:r w:rsidRPr="00097C55">
        <w:rPr>
          <w:rFonts w:ascii="Times New Roman" w:hAnsi="Times New Roman" w:cs="Times New Roman"/>
          <w:sz w:val="28"/>
          <w:szCs w:val="28"/>
        </w:rPr>
        <w:t>предприятий и 33289 индивидуальных предпринимателей. По сравнению с 2015 годом общее количество субъектов малого предпринимательства увеличилось на 2317 единиц.</w:t>
      </w:r>
    </w:p>
    <w:p w:rsidR="00083FCD" w:rsidRDefault="00083FCD" w:rsidP="007D0937">
      <w:pPr>
        <w:pStyle w:val="ab"/>
        <w:numPr>
          <w:ilvl w:val="0"/>
          <w:numId w:val="26"/>
        </w:numPr>
        <w:spacing w:after="0" w:line="360" w:lineRule="auto"/>
        <w:ind w:left="0" w:firstLine="992"/>
        <w:jc w:val="both"/>
        <w:rPr>
          <w:rFonts w:ascii="Times New Roman" w:hAnsi="Times New Roman" w:cs="Times New Roman"/>
          <w:sz w:val="28"/>
          <w:szCs w:val="28"/>
        </w:rPr>
      </w:pPr>
      <w:r w:rsidRPr="00097C55">
        <w:rPr>
          <w:rFonts w:ascii="Times New Roman" w:hAnsi="Times New Roman" w:cs="Times New Roman"/>
          <w:sz w:val="28"/>
          <w:szCs w:val="28"/>
        </w:rPr>
        <w:t xml:space="preserve"> В настоящее время высокими темпами развивается малое предпринимательство в большей степени в части торговых операций. Администрация поддерживает и стимулирует развитие деятельности МП. При этом используются как налоговые стимулы, так и инструменты внутреннего регулирования. В частности это предоставление грантов на развитие инновационной деятельности предпринимателей, обучение, предоставление субсидий, информационное обеспечение МП. В Администрации выделена отдельная структура, функции которой входит регулирование и разработка методов поддержки малого предпринимательства. Сценарный анализ малого предпринимательства Кировской области позволил сделать вывод, что несмотря на положительные тенденции имеется огромный потенциал развития предпринимательства, который тормозится административными, финансовыми и другими </w:t>
      </w:r>
      <w:r w:rsidRPr="00097C55">
        <w:rPr>
          <w:rFonts w:ascii="Times New Roman" w:hAnsi="Times New Roman" w:cs="Times New Roman"/>
          <w:sz w:val="28"/>
          <w:szCs w:val="28"/>
        </w:rPr>
        <w:lastRenderedPageBreak/>
        <w:t xml:space="preserve">проблемами. Также большая часть отраслей не поддерживается работой малых предприятий. </w:t>
      </w:r>
    </w:p>
    <w:p w:rsidR="00083FCD" w:rsidRPr="005C01A1" w:rsidRDefault="00083FCD" w:rsidP="005C01A1">
      <w:pPr>
        <w:pStyle w:val="ab"/>
        <w:numPr>
          <w:ilvl w:val="0"/>
          <w:numId w:val="26"/>
        </w:numPr>
        <w:spacing w:after="0" w:line="360" w:lineRule="auto"/>
        <w:ind w:left="0" w:firstLine="992"/>
        <w:jc w:val="both"/>
        <w:rPr>
          <w:rFonts w:ascii="Times New Roman" w:hAnsi="Times New Roman" w:cs="Times New Roman"/>
          <w:sz w:val="28"/>
          <w:szCs w:val="28"/>
        </w:rPr>
      </w:pPr>
      <w:r>
        <w:rPr>
          <w:rFonts w:ascii="Times New Roman" w:hAnsi="Times New Roman" w:cs="Times New Roman"/>
          <w:sz w:val="28"/>
          <w:szCs w:val="28"/>
        </w:rPr>
        <w:t>А</w:t>
      </w:r>
      <w:r w:rsidRPr="00097C55">
        <w:rPr>
          <w:rFonts w:ascii="Times New Roman" w:hAnsi="Times New Roman" w:cs="Times New Roman"/>
          <w:sz w:val="28"/>
          <w:szCs w:val="28"/>
        </w:rPr>
        <w:t>нализ концепции государственной поддержки малого предпринимательства строительной отрасли в Кировской области позволяет сделать следующие выводы:</w:t>
      </w:r>
      <w:r w:rsidR="005C01A1">
        <w:rPr>
          <w:rFonts w:ascii="Times New Roman" w:hAnsi="Times New Roman" w:cs="Times New Roman"/>
          <w:sz w:val="28"/>
          <w:szCs w:val="28"/>
        </w:rPr>
        <w:t xml:space="preserve"> </w:t>
      </w:r>
      <w:r w:rsidRPr="005C01A1">
        <w:rPr>
          <w:rFonts w:ascii="Times New Roman" w:hAnsi="Times New Roman" w:cs="Times New Roman"/>
          <w:sz w:val="28"/>
          <w:szCs w:val="28"/>
        </w:rPr>
        <w:t>не смотря на общий прирост количества субъектов малого бизнеса в Кировской области наблюдается повышение убыточных предприятий, снижение рентабельности, рост рисков.</w:t>
      </w:r>
      <w:r w:rsidR="00470496" w:rsidRPr="005C01A1">
        <w:rPr>
          <w:rFonts w:ascii="Times New Roman" w:hAnsi="Times New Roman" w:cs="Times New Roman"/>
          <w:sz w:val="28"/>
          <w:szCs w:val="28"/>
        </w:rPr>
        <w:t xml:space="preserve"> </w:t>
      </w:r>
      <w:r w:rsidRPr="005C01A1">
        <w:rPr>
          <w:rFonts w:ascii="Times New Roman" w:hAnsi="Times New Roman" w:cs="Times New Roman"/>
          <w:sz w:val="28"/>
          <w:szCs w:val="28"/>
        </w:rPr>
        <w:t>Доля стропильных предприятий в общей сегменте малого бизнеса составляет 11%, что представляет собой достаточно высокий процент и требует уделения внимания правительства области на поддержку отрасли в целом и малых предприятий, в частности.</w:t>
      </w:r>
    </w:p>
    <w:p w:rsidR="00083FCD" w:rsidRPr="00097C55" w:rsidRDefault="00083FCD" w:rsidP="007D0937">
      <w:pPr>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5)</w:t>
      </w:r>
      <w:r w:rsidRPr="00097C55">
        <w:rPr>
          <w:rFonts w:ascii="Times New Roman" w:hAnsi="Times New Roman" w:cs="Times New Roman"/>
          <w:sz w:val="28"/>
          <w:szCs w:val="28"/>
        </w:rPr>
        <w:t xml:space="preserve"> В настоящее время области проводит поддержку финансовую, информационную и кредитную. В регионе созданы структуры, осуществляющие комплексную поддержку проектов, финансовых потребностей представителей малого бизнеса, в том числе строительных предприятий. Анализ строительной отрасли в Кировской области позволил определить, что в настоящее время в отрасли имеется достаточно большое количество предприятий малого бизнеса. Основная их проблема - наличие недостатка и финансовых ресурсов, административные барьеры, сложность получения дорогостоящих заказов. К тому же часто предприятия малого бизнеса финансово не осиливают участие в СРО.</w:t>
      </w:r>
    </w:p>
    <w:p w:rsidR="00083FCD" w:rsidRDefault="00083FCD" w:rsidP="007D0937">
      <w:pPr>
        <w:spacing w:after="0" w:line="360" w:lineRule="auto"/>
        <w:ind w:firstLine="992"/>
        <w:jc w:val="both"/>
        <w:rPr>
          <w:rFonts w:ascii="Times New Roman" w:eastAsia="Times New Roman" w:hAnsi="Times New Roman" w:cs="Times New Roman"/>
          <w:bCs/>
          <w:sz w:val="28"/>
          <w:szCs w:val="28"/>
          <w:lang w:eastAsia="ru-RU"/>
        </w:rPr>
      </w:pPr>
      <w:r w:rsidRPr="00097C55">
        <w:rPr>
          <w:rFonts w:ascii="Times New Roman" w:hAnsi="Times New Roman" w:cs="Times New Roman"/>
          <w:sz w:val="28"/>
          <w:szCs w:val="28"/>
        </w:rPr>
        <w:t>Все это влечет возникновение рисков большей части малого бизнеса в строительной отрасли Кировской области, к которым отнесены риски снижения финансовой устойчивости, повышение роста эффективности управления, рост финансовых потерь и упущенных выгод. Поскольку строительство вносит достаточно высокий вклад в экономику региона, Правительству области следует разработать эффективную программу государственной поддержки предприятий, что позволит развивать их и повышать финансовые результаты компаний.</w:t>
      </w:r>
    </w:p>
    <w:p w:rsidR="00B000D0" w:rsidRDefault="00083FCD" w:rsidP="007D0937">
      <w:pPr>
        <w:spacing w:after="0" w:line="360" w:lineRule="auto"/>
        <w:ind w:firstLine="992"/>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 </w:t>
      </w:r>
      <w:r w:rsidRPr="00097C55">
        <w:rPr>
          <w:rFonts w:ascii="Times New Roman" w:hAnsi="Times New Roman" w:cs="Times New Roman"/>
          <w:bCs/>
          <w:sz w:val="28"/>
          <w:szCs w:val="28"/>
        </w:rPr>
        <w:t>рамках развития</w:t>
      </w:r>
      <w:r w:rsidR="00470496">
        <w:rPr>
          <w:rFonts w:ascii="Times New Roman" w:hAnsi="Times New Roman" w:cs="Times New Roman"/>
          <w:bCs/>
          <w:sz w:val="28"/>
          <w:szCs w:val="28"/>
        </w:rPr>
        <w:t xml:space="preserve"> </w:t>
      </w:r>
      <w:r w:rsidRPr="00097C55">
        <w:rPr>
          <w:rFonts w:ascii="Times New Roman" w:hAnsi="Times New Roman" w:cs="Times New Roman"/>
          <w:bCs/>
          <w:sz w:val="28"/>
          <w:szCs w:val="28"/>
        </w:rPr>
        <w:t>поддержки малого бизнеса в строительной отрасли Кировской области на 2018 год предложено внед</w:t>
      </w:r>
      <w:r>
        <w:rPr>
          <w:rFonts w:ascii="Times New Roman" w:hAnsi="Times New Roman" w:cs="Times New Roman"/>
          <w:bCs/>
          <w:sz w:val="28"/>
          <w:szCs w:val="28"/>
        </w:rPr>
        <w:t>рить</w:t>
      </w:r>
      <w:r w:rsidR="00470496">
        <w:rPr>
          <w:rFonts w:ascii="Times New Roman" w:hAnsi="Times New Roman" w:cs="Times New Roman"/>
          <w:bCs/>
          <w:sz w:val="28"/>
          <w:szCs w:val="28"/>
        </w:rPr>
        <w:t xml:space="preserve"> </w:t>
      </w:r>
      <w:r w:rsidR="00470496" w:rsidRPr="00B000D0">
        <w:rPr>
          <w:rFonts w:ascii="Times New Roman" w:hAnsi="Times New Roman" w:cs="Times New Roman"/>
          <w:bCs/>
          <w:sz w:val="28"/>
          <w:szCs w:val="28"/>
        </w:rPr>
        <w:t>организационно-экономический механизм (ОЭМ), обеспечивающий все формы государственной поддержки субъектов малого и среднего предпринимательства (МСП),</w:t>
      </w:r>
      <w:r w:rsidR="00470496">
        <w:rPr>
          <w:rFonts w:ascii="Times New Roman" w:hAnsi="Times New Roman" w:cs="Times New Roman"/>
          <w:bCs/>
          <w:sz w:val="28"/>
          <w:szCs w:val="28"/>
        </w:rPr>
        <w:t xml:space="preserve"> представляющий</w:t>
      </w:r>
      <w:r w:rsidR="00470496" w:rsidRPr="00470496">
        <w:rPr>
          <w:rFonts w:ascii="Times New Roman" w:hAnsi="Times New Roman" w:cs="Times New Roman"/>
          <w:bCs/>
          <w:sz w:val="28"/>
          <w:szCs w:val="28"/>
        </w:rPr>
        <w:t xml:space="preserve"> собой совокупность принципов, методов (обеспечение условий эффективного функционирования МСП; сокращение сроков реализации финансовых программ государственной поддержки; теневого сектор</w:t>
      </w:r>
      <w:r w:rsidR="00470496">
        <w:rPr>
          <w:rFonts w:ascii="Times New Roman" w:hAnsi="Times New Roman" w:cs="Times New Roman"/>
          <w:bCs/>
          <w:sz w:val="28"/>
          <w:szCs w:val="28"/>
        </w:rPr>
        <w:t>а экономики; стимулирование раз</w:t>
      </w:r>
      <w:r w:rsidR="00470496" w:rsidRPr="00470496">
        <w:rPr>
          <w:rFonts w:ascii="Times New Roman" w:hAnsi="Times New Roman" w:cs="Times New Roman"/>
          <w:bCs/>
          <w:sz w:val="28"/>
          <w:szCs w:val="28"/>
        </w:rPr>
        <w:t>вития бизнес-инкубаторов; разработку технологии развития консультационной поддержки субъектов МСП; совершенствование системы мониторинга) и инструментов влияния на экономические процессы ведения предпринимательской деятельности; включающий в себя субъект (государство) и объект (МСП) влияния, административные, рыночные и общественные институты, необходимые условия для реализации предлагаемых мер.</w:t>
      </w:r>
    </w:p>
    <w:p w:rsidR="00083FCD" w:rsidRPr="00097C55" w:rsidRDefault="00083FCD" w:rsidP="007D0937">
      <w:pPr>
        <w:spacing w:after="0" w:line="360" w:lineRule="auto"/>
        <w:ind w:firstLine="992"/>
        <w:jc w:val="both"/>
        <w:rPr>
          <w:rFonts w:ascii="Times New Roman" w:hAnsi="Times New Roman" w:cs="Times New Roman"/>
          <w:bCs/>
          <w:sz w:val="28"/>
          <w:szCs w:val="28"/>
        </w:rPr>
      </w:pPr>
      <w:r w:rsidRPr="00097C55">
        <w:rPr>
          <w:rFonts w:ascii="Times New Roman" w:hAnsi="Times New Roman" w:cs="Times New Roman"/>
          <w:bCs/>
          <w:sz w:val="28"/>
          <w:szCs w:val="28"/>
        </w:rPr>
        <w:t xml:space="preserve">Проведённые расчёты позволили определить общую эффективность предлагаемой концепции. Внедрение направлений предлагаемой концепции позволит увеличить доходы бюджета области на </w:t>
      </w:r>
      <w:r w:rsidR="00AA7349">
        <w:rPr>
          <w:rFonts w:ascii="Times New Roman" w:hAnsi="Times New Roman" w:cs="Times New Roman"/>
          <w:bCs/>
          <w:sz w:val="28"/>
          <w:szCs w:val="28"/>
        </w:rPr>
        <w:t>60</w:t>
      </w:r>
      <w:r w:rsidRPr="00097C55">
        <w:rPr>
          <w:rFonts w:ascii="Times New Roman" w:hAnsi="Times New Roman" w:cs="Times New Roman"/>
          <w:bCs/>
          <w:sz w:val="28"/>
          <w:szCs w:val="28"/>
        </w:rPr>
        <w:t>,5 млн руб. в целом.</w:t>
      </w:r>
    </w:p>
    <w:p w:rsidR="00083FCD" w:rsidRPr="00097C55" w:rsidRDefault="00083FCD" w:rsidP="007D0937">
      <w:pPr>
        <w:spacing w:after="0" w:line="360" w:lineRule="auto"/>
        <w:ind w:firstLine="992"/>
        <w:jc w:val="both"/>
        <w:rPr>
          <w:rFonts w:ascii="Times New Roman" w:hAnsi="Times New Roman" w:cs="Times New Roman"/>
          <w:bCs/>
          <w:sz w:val="28"/>
          <w:szCs w:val="28"/>
        </w:rPr>
      </w:pPr>
      <w:r w:rsidRPr="00097C55">
        <w:rPr>
          <w:rFonts w:ascii="Times New Roman" w:hAnsi="Times New Roman" w:cs="Times New Roman"/>
          <w:bCs/>
          <w:sz w:val="28"/>
          <w:szCs w:val="28"/>
        </w:rPr>
        <w:t xml:space="preserve">К тому же следует отметить социальную значимость предлагаемой концепции, которая заключается в повышении рабочих мест при развитии малого бизнеса в строительстве, увеличении доходов жителей области, что в целом позитивно сказывается на социально-экономической обстановке в регионе и способствует формированию условии стабилизации экономики. </w:t>
      </w:r>
    </w:p>
    <w:p w:rsidR="00083FCD" w:rsidRDefault="00083FCD" w:rsidP="007D0937">
      <w:pPr>
        <w:spacing w:after="0"/>
      </w:pPr>
    </w:p>
    <w:p w:rsidR="007F64B7" w:rsidRPr="00D41CD3" w:rsidRDefault="007F64B7" w:rsidP="007D0937">
      <w:pPr>
        <w:spacing w:after="0" w:line="360" w:lineRule="auto"/>
        <w:ind w:firstLine="709"/>
        <w:jc w:val="center"/>
        <w:rPr>
          <w:rFonts w:ascii="Times New Roman" w:hAnsi="Times New Roman" w:cs="Times New Roman"/>
          <w:sz w:val="24"/>
          <w:szCs w:val="24"/>
        </w:rPr>
      </w:pPr>
    </w:p>
    <w:p w:rsidR="007F64B7" w:rsidRPr="00D41CD3" w:rsidRDefault="007F64B7" w:rsidP="007D0937">
      <w:pPr>
        <w:spacing w:after="0" w:line="360" w:lineRule="auto"/>
        <w:ind w:firstLine="709"/>
        <w:jc w:val="center"/>
        <w:rPr>
          <w:rFonts w:ascii="Times New Roman" w:hAnsi="Times New Roman" w:cs="Times New Roman"/>
          <w:sz w:val="24"/>
          <w:szCs w:val="24"/>
        </w:rPr>
      </w:pPr>
    </w:p>
    <w:p w:rsidR="007F64B7" w:rsidRPr="00D41CD3" w:rsidRDefault="007F64B7" w:rsidP="007D0937">
      <w:pPr>
        <w:spacing w:after="0" w:line="360" w:lineRule="auto"/>
        <w:ind w:firstLine="709"/>
        <w:jc w:val="center"/>
        <w:rPr>
          <w:rFonts w:ascii="Times New Roman" w:hAnsi="Times New Roman" w:cs="Times New Roman"/>
          <w:sz w:val="24"/>
          <w:szCs w:val="24"/>
        </w:rPr>
      </w:pPr>
    </w:p>
    <w:p w:rsidR="00083FCD" w:rsidRDefault="00083FCD" w:rsidP="007D0937">
      <w:pPr>
        <w:spacing w:after="0"/>
        <w:rPr>
          <w:rFonts w:ascii="Times New Roman" w:hAnsi="Times New Roman" w:cs="Times New Roman"/>
          <w:sz w:val="24"/>
          <w:szCs w:val="24"/>
        </w:rPr>
      </w:pPr>
      <w:r>
        <w:rPr>
          <w:rFonts w:ascii="Times New Roman" w:hAnsi="Times New Roman" w:cs="Times New Roman"/>
          <w:sz w:val="24"/>
          <w:szCs w:val="24"/>
        </w:rPr>
        <w:br w:type="page"/>
      </w:r>
    </w:p>
    <w:p w:rsidR="00FD5B9E" w:rsidRDefault="00FD5B9E" w:rsidP="007D0937">
      <w:pPr>
        <w:pStyle w:val="1"/>
        <w:spacing w:before="0"/>
        <w:rPr>
          <w:rFonts w:cs="Times New Roman"/>
          <w:lang w:val="en-US"/>
        </w:rPr>
      </w:pPr>
      <w:bookmarkStart w:id="20" w:name="_Toc494880419"/>
      <w:r w:rsidRPr="00D41CD3">
        <w:rPr>
          <w:rFonts w:cs="Times New Roman"/>
        </w:rPr>
        <w:t>СПИСОК ИСПОЛЬЗОВАННОЙ ЛИТЕРАТУРЫ</w:t>
      </w:r>
      <w:bookmarkEnd w:id="20"/>
    </w:p>
    <w:p w:rsidR="00486DDC" w:rsidRPr="00486DDC" w:rsidRDefault="00486DDC" w:rsidP="007D0937">
      <w:pPr>
        <w:spacing w:after="0"/>
        <w:rPr>
          <w:lang w:val="en-US"/>
        </w:rPr>
      </w:pP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[Электронный ресурс]. // Доступ из справ.-правовой системы "КонсультантПлюс". (Дата обращения: 10.05.2017). </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Федеральный закон от 24.07.2007 N 209-ФЗ (ред. от 28.12.2013) "О развитии малого и среднего предпринимательства в Российской Федерации"[Электронный ресурс]. // Доступ из справ.-правовой системы "КонсультантПлюс". (Дата обращения: 10.05.2017).</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 xml:space="preserve"> Гражданский кодекс Российской Федерации (часть вторая)" от 26.01.1996 N 14-ФЗ (ред. от 28.12.2013) "[Электронный ресурс]. // Доступ из справ.-правовой системы "КонсультантПлюс". (Дата обращения: 10.05.2017).</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 xml:space="preserve"> Налоговый кодекс Российской Федерации (часть первая)" от 31.07.1998 N 146-ФЗ (ред. от 02.04.2014) "[Электронный ресурс]. // Доступ из справ.-правовой системы "КонсультантПлюс". (Дата обращения: 10.05.2017).</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Распоряжение Правительства РФ от 7 февраля 2012 г. N 165-р О Стратегии социально-экономического развития Кировской области на период до 2020 г.</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 проведении конкурсного отбора на предоставление субсидий в целях реализации федеральн</w:t>
      </w:r>
      <w:r w:rsidR="00EC1BA7">
        <w:rPr>
          <w:rFonts w:ascii="Times New Roman" w:hAnsi="Times New Roman" w:cs="Times New Roman"/>
          <w:sz w:val="28"/>
          <w:szCs w:val="28"/>
        </w:rPr>
        <w:t>ой целевой программы «Исследова</w:t>
      </w:r>
      <w:r w:rsidRPr="00DA7F3B">
        <w:rPr>
          <w:rFonts w:ascii="Times New Roman" w:hAnsi="Times New Roman" w:cs="Times New Roman"/>
          <w:sz w:val="28"/>
          <w:szCs w:val="28"/>
        </w:rPr>
        <w:t xml:space="preserve">ния и разработки по приоритетным направлениям развития научно-технологического комплекса России на 2014‒2020 годы» и </w:t>
      </w:r>
      <w:r w:rsidR="00EC1BA7" w:rsidRPr="00DA7F3B">
        <w:rPr>
          <w:rFonts w:ascii="Times New Roman" w:hAnsi="Times New Roman" w:cs="Times New Roman"/>
          <w:sz w:val="28"/>
          <w:szCs w:val="28"/>
        </w:rPr>
        <w:t>предоставлении</w:t>
      </w:r>
      <w:r w:rsidRPr="00DA7F3B">
        <w:rPr>
          <w:rFonts w:ascii="Times New Roman" w:hAnsi="Times New Roman" w:cs="Times New Roman"/>
          <w:sz w:val="28"/>
          <w:szCs w:val="28"/>
        </w:rPr>
        <w:t xml:space="preserve"> указанных субсидий: постановление Правительства Рос. Федерации от 28 ноября 2013 г. № 1096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 защите конкуренции: Федеральный закон Рос. Федерацииот 26.07.2006 г. №135-ФЗ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 министерстве экономического развития Российской Феде-рации: постановление Правительства РФ от 05.06.2008 г. № 437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 распределении и предоставлении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постановление Правительства Рос. Федерации от 27.02.2009 г. № 178 (ред. от 28.06.2012)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Об утверждении Порядка разработки, реализации и оценкиэффективности государственных программ Российской Федерации: постановление Правительства РФ от 2 августа 2010 г. № 588 (ред. от 28.03.2014) [Электронный ресурс] // Консультант плюс: справ. правовая система. 147</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Поручение Президента Российской Федерации от 14 марта2011 г. № Пр-634. [Электронный ресурс] // Консультант плюс: справ. правовая система.</w:t>
      </w:r>
    </w:p>
    <w:p w:rsidR="00FD5B9E" w:rsidRPr="00DA7F3B" w:rsidRDefault="00FD5B9E" w:rsidP="007D0937">
      <w:pPr>
        <w:pStyle w:val="ab"/>
        <w:numPr>
          <w:ilvl w:val="0"/>
          <w:numId w:val="20"/>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Об утверждении формы и срока представления заявки на перечисление субсидии из федерального бюджета бюджету субъекта Российской Федерации на государственную поддержку малого и среднего предпринимательства, включая крестьянские (фермерские) хозяйства : приказ Минэкономразвития РФ от 14.07.2011 г. № 344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Об утверждении формы соглашения между Министерствомэкономического развития Российской Федерации и высшим исполни-тельным органом государственной власти субъекта Российской Феде-рации о предоставлении субсидий из федерального бюджета бюджетам субъектов Российской Федерации на софинансирование мероприятий по государственной поддержке малого и среднего предпринимательства: приказ Минэкономразвития России от 14.07.2011 г. № 343 (ред. от 13.07.2012)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Об утверждении Порядка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субъектами Российской Федерации: приказ Минэкономразвития России от 09.01.2013 г. № 1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Об организации проведения конкурсного отбора субъектовРоссийской Федерации, бюджетам которых в 2013 году предоставляются субсидии из федерального бюджета на государственную поддержку малого и среднего предпринимательства субъектами Рос. Феде-рации: приказ Минэкономразвития России от 24.04.2013 г. № 220 (ред. от 16.05.2013) [Электронный ресурс] // Консультант плюс: справ. правовая система.</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Правила предоставления в 2013 г. субсидий из федеральногобюджета бюджетам субъектов РФ на реализацию дополнительных мероприятий, направленных на снижение напряженности на рынке труда субъектов Российской Федерации: постановление Правительства Рос. Федерации от 15 декабря 2012 г. № 1307 [Электронный ресурс] // Консультант плюс: справ. правовая система. 148</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Блинов А.О. Процессный подход в системе менеджмента со-временных организаций [Текст] / А.О. Блинов, О.С. Рудакова // Экономика и управление: проблемы, решения. – 2014. – № 1. – С. 57.</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Гамидуллаев Р.Б. Анализ механизмов государственной поддержки малого инновационного предпринимательства [Текст] // Известия ПГПУ им. В.Г. Белинского. – 2012. – № 28. – С. 295.</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Гамидуллаев Р.Б. Разработка методики оценки эффективности государственной поддержки малого инновационного предпринимательства в РФ [Текст] // Государственное управление: электронный вестник. – 2012. – № 32.– С. 4.</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Глущенко В.В. Актуальные аспекты системного и процессно-го подходов в исследованиях экономики и управления [Текст] // Управ-ление экономическими системами: электронный научный журнал. – 2013. – № 7 (55). – С. 39.</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Гареева З.А., Кадесникова О.В. Влияние финансового кризиса на развитие малого строительного бизнеса //Евразийский юридический журнал. 2016. № 3 (94). С. 342-344.</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Дадалко В.А. Экономико-математическая модель оценки эффективности управления комплексом федеральных целевых программ в сферах обеспечения безопасности и научно-технического развития России [Текст] / В.А. Дадалко, Е.Р. Михалко, Э.А. Савчук // Экономические науки. – 2010. – № 6. – С. 234.</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Дареев Г.Е. Математическое моделирование механизма государственной поддержки агропромышленного производства [Текст] // Вестник Бурятской государственной сельскохозяйственной академии им. В.Р. Филиппова. – 2012. – № 3. – С. 105‒110.</w:t>
      </w:r>
    </w:p>
    <w:p w:rsidR="00EC1BA7" w:rsidRPr="00DA7F3B"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Деловой климат в малых строительных организациях во II полугодии 2015 года. -М.: НИУ ВШЭ, 2015. -12 с.</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Ермолина Л.В. Экономическое содержание категории «эффективность». Понятие стратегической эффективности [Текст] // Основы экономики, управления и права. – 2013. – № 2 (8). – С. 98‒102.</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 xml:space="preserve">Завьялова Н.Б. Уровень государственной поддержки малогобизнеса с точки зрения ее получателей [Текст] / Н.Б. Завьялова, О.В. Сагинова, Р.Р. Сидорчук, И.И. </w:t>
      </w:r>
      <w:r w:rsidR="00EC1BA7">
        <w:rPr>
          <w:rFonts w:ascii="Times New Roman" w:hAnsi="Times New Roman" w:cs="Times New Roman"/>
          <w:sz w:val="28"/>
          <w:szCs w:val="28"/>
        </w:rPr>
        <w:t>Скоробогатых // Маркетинг и мар</w:t>
      </w:r>
      <w:r w:rsidRPr="00DA7F3B">
        <w:rPr>
          <w:rFonts w:ascii="Times New Roman" w:hAnsi="Times New Roman" w:cs="Times New Roman"/>
          <w:sz w:val="28"/>
          <w:szCs w:val="28"/>
        </w:rPr>
        <w:t>кетинговые исследования. – 2013. ‒ № 2 (104). – С. 82‒93.</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Зубаревич Н.В. Региональное развитие и региональная политика в России [Текст] // ЭКО. – 2014. ‒ № 4. – С. 26‒27.</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Зубатых О.Н. Государственно-частное партнерство как фактор развития малого бизнеса в регионах России в посткризисный период [Текст] / О.Н. Зубатых, Е.А. Колесниченко // Социально-экономические явления и процессы. – 2011. ‒ № 9. – С. 53‒57.</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Инвестиционные механизмы возрождения традиционных отраслей сельскохозяйственного производства (на примере Омской области): коллективная монография [Текст] / В.В. Алещенко, О.А. Алещенко, В.В. Карпов, А.А. Кораблева ; под общ. ред. В.В. Алещенко, В.В. Карпова. ‒ Омск : ООО ИЦ «Омский научный вестник», 2013. ‒ С. 36.</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Кривошеева М.Ю. Стратегия социально-экономического развития региона на основе программно-целевых методов управления (на примере Воронежской области) [Текст]: дис.канд. экон. наук. ‒ Воронеж, 2013.</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Карпов В.В. Контроллинг в бизнес-системе: концептуальныеосновы и инструментарий: монография [Текст] / В.В. Карпов, А.А. Кораблева, В.В. Даньшина. – Омск: ООО «Компания «ПАРАГРАФ», 2010. –С. 36.</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Климова Л.А. Оценка использования программно-целевыхметодов управления в современных экономических условиях [Текст] / Л.А. Климова, Г.З. Хуснуллина. – Уфа: ИСЭИ УНЦ РАН, 2012. – 155 с.</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Корнев Г.Н. Системный экономический анализ: проблема достоверности результатов [Текст] / Г.Н. Корнев, А.Н. Березин // Современные наукоемкие технологии. Региональное приложение. – 2012. ‒ № 4. – С. 51‒55.</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Кубанков А.Н. Обзор подходов к моделированию процессауправления предприятием [Текст] / А.Н. Кубанков, К.С. Бурма // Транспортное дело России. – 2011. – № 1. – С. 95‒98.</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Кулик Н.А. Государственная поддержка малого бизнеса вРоссии [Текст] / Н.А. Кулик, Л.Г. Онищенко // Сибирский торгово-экономический журнал. – 2010. – № 11. – С. 28‒36.</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Литвинова О.С. Понятие «эффективность» и его критерии впарламентской деятельности [Текст] // Исторические, философские, политические и юридические науки, культурология и искусствоведение. Вопросы теории и практики. – 2013. – № 5‒2 (31). – С. 101‒107.</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Лукьянова Н.Ю. Роль статистического и экономико-математического моделирования в прикладных научных исследованиях [Текст] / Н.Ю. Лукьянова, С.Э. Солдатова // Вестник Балтийского федерального университета им. И. Канта. – 2013. – № 3. – С. 73‒79.</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Попов С.А. Комплексный анализ оценки эффективностиуправления программами поддержки малого предпринимательства [Текст] // Фундаментальные исследования. – 2013. – № 10‒10. – С. 2249‒2252.</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 xml:space="preserve">Спивак С.И. Математическое моделирование процесса государственной поддержки инвестиций [Текст] / С.И. Спивак, Р.Р. Черня-тьева, К.А. </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Тарануха Н.Л., Сухоева Н.И. Проблема повышения конкурентоспособности малых строительных предприятий// Вестник ИжГТУ им. М.Т. Калашникова. 2016. № 2 (70). С. 46-48.</w:t>
      </w:r>
    </w:p>
    <w:p w:rsidR="00FD5B9E"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Теплицкая А. А. Обзор и анализ зарубежного опыта планирования [Текст] // Молодой ученый. ‒ 2013. ‒ № 1. ‒ С. 188‒192.</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Удалых С.К. Малый строительный бизнес: проблемы и перспективы развития//Инфраструктурные отрасли экономики: проблемы и перспективы развития. 2014. № 6. С. 177-184.</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Цыганов А.Г. Роль малого и среднего бизнеса в национальной экономике // Правовое регулирование малого предпринимательства: Состояние и перспективы. М., 2012.</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Шуткин А.С. Малый бизнес и местные</w:t>
      </w:r>
      <w:r>
        <w:rPr>
          <w:rFonts w:ascii="Times New Roman" w:hAnsi="Times New Roman" w:cs="Times New Roman"/>
          <w:sz w:val="28"/>
          <w:szCs w:val="28"/>
        </w:rPr>
        <w:t xml:space="preserve"> бюджеты // "Финансы", 2013, N </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Большой экономический словарь / Под ред. А.Н. Азрилияна. 7-е изд., доп. и перераб. М. : Институт новой экономики, 2015. 1472 с.</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Правительство Российской Федерации [Электронный ресурс] / Официальный сайт. Электрон. дан. М., 2015. Режим доступа : http://www.government.ru / дата обращения :01.04.2017 г.</w:t>
      </w:r>
    </w:p>
    <w:p w:rsidR="00EC1BA7" w:rsidRP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Федеральная служба государственной статистики [Электронный ресурс] / Официальный сайт. Электрон. дан. М., cop. 2000-2015. Режим доступа: http://www.gks.ru/free_doc/ / дата обращения:01.06.2017г.</w:t>
      </w:r>
    </w:p>
    <w:p w:rsidR="00EC1BA7" w:rsidRDefault="00EC1BA7" w:rsidP="007D0937">
      <w:pPr>
        <w:pStyle w:val="ab"/>
        <w:numPr>
          <w:ilvl w:val="0"/>
          <w:numId w:val="21"/>
        </w:numPr>
        <w:spacing w:after="0" w:line="360" w:lineRule="auto"/>
        <w:jc w:val="both"/>
        <w:rPr>
          <w:rFonts w:ascii="Times New Roman" w:hAnsi="Times New Roman" w:cs="Times New Roman"/>
          <w:sz w:val="28"/>
          <w:szCs w:val="28"/>
        </w:rPr>
      </w:pPr>
      <w:r w:rsidRPr="00EC1BA7">
        <w:rPr>
          <w:rFonts w:ascii="Times New Roman" w:hAnsi="Times New Roman" w:cs="Times New Roman"/>
          <w:sz w:val="28"/>
          <w:szCs w:val="28"/>
        </w:rPr>
        <w:t>Investfunds.ru [Электронный ресурс] / Официальный сайт. Электрон. дан. М., cop. 2004-2012. Режим доступа: http://npf.investfunds.ru/indicators/index.phtml / дата обращения :01.05.2017 г.</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Государственная политика США в отношении предпринимательства и малого бизнеса [Электронный ресурс]. ‒ URL: http://www.NISSE.ru. ‒ (Дата обращения 24.</w:t>
      </w:r>
      <w:r w:rsidR="00DA7F3B" w:rsidRPr="00DA7F3B">
        <w:rPr>
          <w:rFonts w:ascii="Times New Roman" w:hAnsi="Times New Roman" w:cs="Times New Roman"/>
          <w:sz w:val="28"/>
          <w:szCs w:val="28"/>
        </w:rPr>
        <w:t>07.17</w:t>
      </w:r>
      <w:r w:rsidRPr="00DA7F3B">
        <w:rPr>
          <w:rFonts w:ascii="Times New Roman" w:hAnsi="Times New Roman" w:cs="Times New Roman"/>
          <w:sz w:val="28"/>
          <w:szCs w:val="28"/>
        </w:rPr>
        <w:t>).</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Европейская комиссия. [Электронный ресурс]. ‒ URL:http://ec.europa.eu/governance/better_regulation/documents/minimizing_burden_sme_EN.pdf. ‒ (Дата обращения 10.</w:t>
      </w:r>
      <w:r w:rsidR="00DA7F3B" w:rsidRPr="00DA7F3B">
        <w:rPr>
          <w:rFonts w:ascii="Times New Roman" w:hAnsi="Times New Roman" w:cs="Times New Roman"/>
          <w:sz w:val="28"/>
          <w:szCs w:val="28"/>
        </w:rPr>
        <w:t>07.17</w:t>
      </w:r>
      <w:r w:rsidRPr="00DA7F3B">
        <w:rPr>
          <w:rFonts w:ascii="Times New Roman" w:hAnsi="Times New Roman" w:cs="Times New Roman"/>
          <w:sz w:val="28"/>
          <w:szCs w:val="28"/>
        </w:rPr>
        <w:t>).</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Меры поддержки. Федеральный портал малого и среднегопредпринимательства. [Электронный ресурс]. ‒ URL: http://www.smb.gov.ru/measuresupport/programs. ‒ (Дата обращения 12.</w:t>
      </w:r>
      <w:r w:rsidR="00DA7F3B" w:rsidRPr="00DA7F3B">
        <w:rPr>
          <w:rFonts w:ascii="Times New Roman" w:hAnsi="Times New Roman" w:cs="Times New Roman"/>
          <w:sz w:val="28"/>
          <w:szCs w:val="28"/>
        </w:rPr>
        <w:t>07.17</w:t>
      </w:r>
      <w:r w:rsidRPr="00DA7F3B">
        <w:rPr>
          <w:rFonts w:ascii="Times New Roman" w:hAnsi="Times New Roman" w:cs="Times New Roman"/>
          <w:sz w:val="28"/>
          <w:szCs w:val="28"/>
        </w:rPr>
        <w:t>).</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МСПБанк [Электронный ресурс]. ‒ URL: http://www.mspbank.ru/ ‒ (Дата обращения 11.</w:t>
      </w:r>
      <w:r w:rsidR="00DA7F3B" w:rsidRPr="00DA7F3B">
        <w:rPr>
          <w:rFonts w:ascii="Times New Roman" w:hAnsi="Times New Roman" w:cs="Times New Roman"/>
          <w:sz w:val="28"/>
          <w:szCs w:val="28"/>
        </w:rPr>
        <w:t>07.17</w:t>
      </w:r>
      <w:r w:rsidRPr="00DA7F3B">
        <w:rPr>
          <w:rFonts w:ascii="Times New Roman" w:hAnsi="Times New Roman" w:cs="Times New Roman"/>
          <w:sz w:val="28"/>
          <w:szCs w:val="28"/>
        </w:rPr>
        <w:t>).</w:t>
      </w:r>
    </w:p>
    <w:p w:rsidR="00FD5B9E" w:rsidRPr="00DA7F3B" w:rsidRDefault="00FD5B9E" w:rsidP="007D0937">
      <w:pPr>
        <w:pStyle w:val="ab"/>
        <w:numPr>
          <w:ilvl w:val="0"/>
          <w:numId w:val="21"/>
        </w:numPr>
        <w:spacing w:after="0" w:line="360" w:lineRule="auto"/>
        <w:jc w:val="both"/>
        <w:rPr>
          <w:rFonts w:ascii="Times New Roman" w:hAnsi="Times New Roman" w:cs="Times New Roman"/>
          <w:sz w:val="28"/>
          <w:szCs w:val="28"/>
        </w:rPr>
      </w:pPr>
      <w:r w:rsidRPr="00DA7F3B">
        <w:rPr>
          <w:rFonts w:ascii="Times New Roman" w:hAnsi="Times New Roman" w:cs="Times New Roman"/>
          <w:sz w:val="28"/>
          <w:szCs w:val="28"/>
        </w:rPr>
        <w:t>Экономическая комиссия ООН для Европы [Электронный ре-сурс]. ‒ URL: http://www.unece.org ‒ (Дата обращения 20.09.14) 153</w:t>
      </w:r>
    </w:p>
    <w:p w:rsidR="003153A7" w:rsidRDefault="003153A7" w:rsidP="007D0937">
      <w:pPr>
        <w:spacing w:after="0" w:line="360" w:lineRule="auto"/>
        <w:jc w:val="both"/>
        <w:rPr>
          <w:rFonts w:ascii="Times New Roman" w:hAnsi="Times New Roman" w:cs="Times New Roman"/>
          <w:sz w:val="24"/>
          <w:szCs w:val="24"/>
        </w:rPr>
      </w:pPr>
    </w:p>
    <w:p w:rsidR="00D41CD3" w:rsidRDefault="00D41CD3" w:rsidP="007D0937">
      <w:pPr>
        <w:spacing w:after="0" w:line="360" w:lineRule="auto"/>
        <w:jc w:val="both"/>
        <w:rPr>
          <w:rFonts w:ascii="Times New Roman" w:hAnsi="Times New Roman" w:cs="Times New Roman"/>
          <w:sz w:val="24"/>
          <w:szCs w:val="24"/>
        </w:rPr>
      </w:pPr>
    </w:p>
    <w:p w:rsidR="00D41CD3" w:rsidRDefault="00D41CD3" w:rsidP="007D0937">
      <w:pPr>
        <w:spacing w:after="0" w:line="360" w:lineRule="auto"/>
        <w:jc w:val="both"/>
        <w:rPr>
          <w:rFonts w:ascii="Times New Roman" w:hAnsi="Times New Roman" w:cs="Times New Roman"/>
          <w:sz w:val="24"/>
          <w:szCs w:val="24"/>
        </w:rPr>
      </w:pPr>
    </w:p>
    <w:p w:rsidR="00D41CD3" w:rsidRDefault="00D41CD3" w:rsidP="007D0937">
      <w:pPr>
        <w:spacing w:after="0" w:line="360" w:lineRule="auto"/>
        <w:jc w:val="both"/>
        <w:rPr>
          <w:rFonts w:ascii="Times New Roman" w:hAnsi="Times New Roman" w:cs="Times New Roman"/>
          <w:sz w:val="24"/>
          <w:szCs w:val="24"/>
        </w:rPr>
      </w:pPr>
    </w:p>
    <w:p w:rsidR="00D41CD3" w:rsidRPr="008424F9" w:rsidRDefault="00D41CD3" w:rsidP="007D0937">
      <w:pPr>
        <w:spacing w:after="0"/>
        <w:rPr>
          <w:rFonts w:ascii="Times New Roman" w:hAnsi="Times New Roman" w:cs="Times New Roman"/>
          <w:sz w:val="24"/>
          <w:szCs w:val="24"/>
        </w:rPr>
      </w:pPr>
    </w:p>
    <w:p w:rsidR="00F31450" w:rsidRDefault="00F31450" w:rsidP="007D0937">
      <w:pPr>
        <w:pStyle w:val="1"/>
        <w:spacing w:before="0"/>
        <w:rPr>
          <w:rFonts w:cs="Times New Roman"/>
        </w:rPr>
      </w:pPr>
      <w:bookmarkStart w:id="21" w:name="_Toc494880420"/>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F31450" w:rsidRDefault="00F31450" w:rsidP="007D0937">
      <w:pPr>
        <w:pStyle w:val="1"/>
        <w:spacing w:before="0"/>
        <w:rPr>
          <w:rFonts w:cs="Times New Roman"/>
        </w:rPr>
      </w:pPr>
    </w:p>
    <w:p w:rsidR="00D41CD3" w:rsidRPr="00486DDC" w:rsidRDefault="00D41CD3" w:rsidP="007D0937">
      <w:pPr>
        <w:pStyle w:val="1"/>
        <w:spacing w:before="0"/>
        <w:rPr>
          <w:rFonts w:cs="Times New Roman"/>
        </w:rPr>
      </w:pPr>
      <w:r w:rsidRPr="00486DDC">
        <w:rPr>
          <w:rFonts w:cs="Times New Roman"/>
        </w:rPr>
        <w:t>ПРИЛОЖЕНИЯ</w:t>
      </w:r>
      <w:bookmarkEnd w:id="21"/>
    </w:p>
    <w:sectPr w:rsidR="00D41CD3" w:rsidRPr="00486DDC" w:rsidSect="00F31450">
      <w:pgSz w:w="11906" w:h="16838"/>
      <w:pgMar w:top="1134" w:right="850" w:bottom="1134" w:left="1701" w:header="708" w:footer="708" w:gutter="0"/>
      <w:pgNumType w:start="6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133" w:rsidRDefault="00146133" w:rsidP="009664E8">
      <w:pPr>
        <w:spacing w:after="0" w:line="240" w:lineRule="auto"/>
      </w:pPr>
      <w:r>
        <w:separator/>
      </w:r>
    </w:p>
  </w:endnote>
  <w:endnote w:type="continuationSeparator" w:id="0">
    <w:p w:rsidR="00146133" w:rsidRDefault="00146133" w:rsidP="0096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88072"/>
      <w:docPartObj>
        <w:docPartGallery w:val="Page Numbers (Bottom of Page)"/>
        <w:docPartUnique/>
      </w:docPartObj>
    </w:sdtPr>
    <w:sdtEndPr/>
    <w:sdtContent>
      <w:p w:rsidR="00F31450" w:rsidRDefault="00F31450">
        <w:pPr>
          <w:pStyle w:val="a5"/>
          <w:jc w:val="center"/>
        </w:pPr>
        <w:r>
          <w:fldChar w:fldCharType="begin"/>
        </w:r>
        <w:r>
          <w:instrText>PAGE   \* MERGEFORMAT</w:instrText>
        </w:r>
        <w:r>
          <w:fldChar w:fldCharType="separate"/>
        </w:r>
        <w:r w:rsidR="00F46551">
          <w:rPr>
            <w:noProof/>
          </w:rPr>
          <w:t>2</w:t>
        </w:r>
        <w:r>
          <w:fldChar w:fldCharType="end"/>
        </w:r>
      </w:p>
    </w:sdtContent>
  </w:sdt>
  <w:p w:rsidR="00F31450" w:rsidRDefault="00F3145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133" w:rsidRDefault="00146133" w:rsidP="009664E8">
      <w:pPr>
        <w:spacing w:after="0" w:line="240" w:lineRule="auto"/>
      </w:pPr>
      <w:r>
        <w:separator/>
      </w:r>
    </w:p>
  </w:footnote>
  <w:footnote w:type="continuationSeparator" w:id="0">
    <w:p w:rsidR="00146133" w:rsidRDefault="00146133" w:rsidP="00966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5BB"/>
    <w:multiLevelType w:val="hybridMultilevel"/>
    <w:tmpl w:val="A5B82398"/>
    <w:lvl w:ilvl="0" w:tplc="1F94F38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9203BC6"/>
    <w:multiLevelType w:val="hybridMultilevel"/>
    <w:tmpl w:val="D1E6F06A"/>
    <w:lvl w:ilvl="0" w:tplc="1F94F38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F1831DA"/>
    <w:multiLevelType w:val="hybridMultilevel"/>
    <w:tmpl w:val="5CD82FDC"/>
    <w:lvl w:ilvl="0" w:tplc="B34052C6">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15:restartNumberingAfterBreak="0">
    <w:nsid w:val="13CE08B6"/>
    <w:multiLevelType w:val="hybridMultilevel"/>
    <w:tmpl w:val="DF16ED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C036315"/>
    <w:multiLevelType w:val="hybridMultilevel"/>
    <w:tmpl w:val="7E70069C"/>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15:restartNumberingAfterBreak="0">
    <w:nsid w:val="2B807845"/>
    <w:multiLevelType w:val="hybridMultilevel"/>
    <w:tmpl w:val="DFFEBDCE"/>
    <w:lvl w:ilvl="0" w:tplc="B34052C6">
      <w:start w:val="1"/>
      <w:numFmt w:val="russianLower"/>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331E43A5"/>
    <w:multiLevelType w:val="multilevel"/>
    <w:tmpl w:val="9C7A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B74E6E"/>
    <w:multiLevelType w:val="hybridMultilevel"/>
    <w:tmpl w:val="11CE59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B4B63C1"/>
    <w:multiLevelType w:val="hybridMultilevel"/>
    <w:tmpl w:val="2DB252D8"/>
    <w:lvl w:ilvl="0" w:tplc="29482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0F5587"/>
    <w:multiLevelType w:val="hybridMultilevel"/>
    <w:tmpl w:val="A49EC4A8"/>
    <w:lvl w:ilvl="0" w:tplc="55063974">
      <w:start w:val="1"/>
      <w:numFmt w:val="decimal"/>
      <w:lvlText w:val="%1."/>
      <w:lvlJc w:val="left"/>
      <w:pPr>
        <w:ind w:left="2686" w:hanging="14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E4E7BE6"/>
    <w:multiLevelType w:val="hybridMultilevel"/>
    <w:tmpl w:val="DA441730"/>
    <w:lvl w:ilvl="0" w:tplc="BF4E9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156267"/>
    <w:multiLevelType w:val="hybridMultilevel"/>
    <w:tmpl w:val="4CC0E2B6"/>
    <w:lvl w:ilvl="0" w:tplc="7556FCF8">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2" w15:restartNumberingAfterBreak="0">
    <w:nsid w:val="433A37EC"/>
    <w:multiLevelType w:val="singleLevel"/>
    <w:tmpl w:val="B34052C6"/>
    <w:lvl w:ilvl="0">
      <w:start w:val="1"/>
      <w:numFmt w:val="russianLower"/>
      <w:lvlText w:val="%1)"/>
      <w:lvlJc w:val="left"/>
      <w:pPr>
        <w:ind w:left="1440" w:hanging="360"/>
      </w:pPr>
    </w:lvl>
  </w:abstractNum>
  <w:abstractNum w:abstractNumId="13" w15:restartNumberingAfterBreak="0">
    <w:nsid w:val="456906FD"/>
    <w:multiLevelType w:val="hybridMultilevel"/>
    <w:tmpl w:val="98DCBF44"/>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46E515B6"/>
    <w:multiLevelType w:val="hybridMultilevel"/>
    <w:tmpl w:val="3C3ADD94"/>
    <w:lvl w:ilvl="0" w:tplc="1F94F38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472050A2"/>
    <w:multiLevelType w:val="hybridMultilevel"/>
    <w:tmpl w:val="C8C60020"/>
    <w:lvl w:ilvl="0" w:tplc="959882A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4DFD174B"/>
    <w:multiLevelType w:val="multilevel"/>
    <w:tmpl w:val="8E18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9B77F2"/>
    <w:multiLevelType w:val="hybridMultilevel"/>
    <w:tmpl w:val="E0720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5077CB"/>
    <w:multiLevelType w:val="multilevel"/>
    <w:tmpl w:val="D0781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7E3BD9"/>
    <w:multiLevelType w:val="hybridMultilevel"/>
    <w:tmpl w:val="86EEDAC2"/>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D76045"/>
    <w:multiLevelType w:val="multilevel"/>
    <w:tmpl w:val="F9887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8B6780"/>
    <w:multiLevelType w:val="hybridMultilevel"/>
    <w:tmpl w:val="B4EA2D0A"/>
    <w:lvl w:ilvl="0" w:tplc="B34052C6">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61605FC3"/>
    <w:multiLevelType w:val="multilevel"/>
    <w:tmpl w:val="339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7A63B4"/>
    <w:multiLevelType w:val="hybridMultilevel"/>
    <w:tmpl w:val="21B0D61E"/>
    <w:lvl w:ilvl="0" w:tplc="74B6ED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F46B15"/>
    <w:multiLevelType w:val="hybridMultilevel"/>
    <w:tmpl w:val="9A564D44"/>
    <w:lvl w:ilvl="0" w:tplc="1F94F38E">
      <w:start w:val="1"/>
      <w:numFmt w:val="decimal"/>
      <w:lvlText w:val="%1)"/>
      <w:lvlJc w:val="left"/>
      <w:pPr>
        <w:tabs>
          <w:tab w:val="num" w:pos="840"/>
        </w:tabs>
        <w:ind w:left="840" w:hanging="360"/>
      </w:p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25" w15:restartNumberingAfterBreak="0">
    <w:nsid w:val="6F8D3CC8"/>
    <w:multiLevelType w:val="hybridMultilevel"/>
    <w:tmpl w:val="8CB203FA"/>
    <w:lvl w:ilvl="0" w:tplc="D3260358">
      <w:start w:val="2"/>
      <w:numFmt w:val="bullet"/>
      <w:lvlText w:val=""/>
      <w:lvlJc w:val="left"/>
      <w:pPr>
        <w:ind w:left="720" w:hanging="360"/>
      </w:pPr>
      <w:rPr>
        <w:rFonts w:ascii="Symbol" w:eastAsia="Times New Roman" w:hAnsi="Symbol" w:cs="Tahoma"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0229D9"/>
    <w:multiLevelType w:val="hybridMultilevel"/>
    <w:tmpl w:val="3AC4FEA2"/>
    <w:lvl w:ilvl="0" w:tplc="55063974">
      <w:start w:val="1"/>
      <w:numFmt w:val="decimal"/>
      <w:lvlText w:val="%1."/>
      <w:lvlJc w:val="left"/>
      <w:pPr>
        <w:ind w:left="142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F252AB"/>
    <w:multiLevelType w:val="hybridMultilevel"/>
    <w:tmpl w:val="1E58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5151E4"/>
    <w:multiLevelType w:val="hybridMultilevel"/>
    <w:tmpl w:val="022EF71C"/>
    <w:lvl w:ilvl="0" w:tplc="B34052C6">
      <w:start w:val="1"/>
      <w:numFmt w:val="russianLower"/>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0"/>
  </w:num>
  <w:num w:numId="18">
    <w:abstractNumId w:val="4"/>
  </w:num>
  <w:num w:numId="19">
    <w:abstractNumId w:val="0"/>
  </w:num>
  <w:num w:numId="20">
    <w:abstractNumId w:val="19"/>
  </w:num>
  <w:num w:numId="21">
    <w:abstractNumId w:val="17"/>
  </w:num>
  <w:num w:numId="22">
    <w:abstractNumId w:val="6"/>
  </w:num>
  <w:num w:numId="23">
    <w:abstractNumId w:val="22"/>
  </w:num>
  <w:num w:numId="24">
    <w:abstractNumId w:val="18"/>
    <w:lvlOverride w:ilvl="0">
      <w:startOverride w:val="2"/>
    </w:lvlOverride>
  </w:num>
  <w:num w:numId="25">
    <w:abstractNumId w:val="16"/>
  </w:num>
  <w:num w:numId="26">
    <w:abstractNumId w:val="11"/>
  </w:num>
  <w:num w:numId="27">
    <w:abstractNumId w:val="26"/>
  </w:num>
  <w:num w:numId="28">
    <w:abstractNumId w:val="9"/>
  </w:num>
  <w:num w:numId="29">
    <w:abstractNumId w:val="8"/>
  </w:num>
  <w:num w:numId="30">
    <w:abstractNumId w:val="2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0577"/>
    <w:rsid w:val="00011576"/>
    <w:rsid w:val="00012155"/>
    <w:rsid w:val="00016C17"/>
    <w:rsid w:val="00021EEE"/>
    <w:rsid w:val="00031345"/>
    <w:rsid w:val="00033F43"/>
    <w:rsid w:val="000409D2"/>
    <w:rsid w:val="00044919"/>
    <w:rsid w:val="00061BCC"/>
    <w:rsid w:val="000622EF"/>
    <w:rsid w:val="00066173"/>
    <w:rsid w:val="000678AF"/>
    <w:rsid w:val="00083FCD"/>
    <w:rsid w:val="000A59E4"/>
    <w:rsid w:val="000A6526"/>
    <w:rsid w:val="000A6B9A"/>
    <w:rsid w:val="000E32C4"/>
    <w:rsid w:val="00112AFB"/>
    <w:rsid w:val="001136EC"/>
    <w:rsid w:val="001142D3"/>
    <w:rsid w:val="00123446"/>
    <w:rsid w:val="00123961"/>
    <w:rsid w:val="00124CAF"/>
    <w:rsid w:val="00130DE9"/>
    <w:rsid w:val="00135085"/>
    <w:rsid w:val="00146133"/>
    <w:rsid w:val="00156E22"/>
    <w:rsid w:val="001653A1"/>
    <w:rsid w:val="00166C20"/>
    <w:rsid w:val="001670BD"/>
    <w:rsid w:val="001728EA"/>
    <w:rsid w:val="001768D3"/>
    <w:rsid w:val="00186D76"/>
    <w:rsid w:val="001969E8"/>
    <w:rsid w:val="00196BD3"/>
    <w:rsid w:val="001A377A"/>
    <w:rsid w:val="001A66B6"/>
    <w:rsid w:val="001A77BC"/>
    <w:rsid w:val="001B7412"/>
    <w:rsid w:val="001D297B"/>
    <w:rsid w:val="001D3FA6"/>
    <w:rsid w:val="001D4CA1"/>
    <w:rsid w:val="001F70B0"/>
    <w:rsid w:val="002222F7"/>
    <w:rsid w:val="00222CBB"/>
    <w:rsid w:val="00222E5B"/>
    <w:rsid w:val="00233E40"/>
    <w:rsid w:val="00233ED1"/>
    <w:rsid w:val="00235B14"/>
    <w:rsid w:val="0024671F"/>
    <w:rsid w:val="00265210"/>
    <w:rsid w:val="00274DE8"/>
    <w:rsid w:val="00275331"/>
    <w:rsid w:val="00280882"/>
    <w:rsid w:val="00285F36"/>
    <w:rsid w:val="002B0289"/>
    <w:rsid w:val="002B50D4"/>
    <w:rsid w:val="002C192D"/>
    <w:rsid w:val="002C4217"/>
    <w:rsid w:val="002D0D96"/>
    <w:rsid w:val="002E7DB6"/>
    <w:rsid w:val="002F2802"/>
    <w:rsid w:val="00306063"/>
    <w:rsid w:val="00306E52"/>
    <w:rsid w:val="00310C80"/>
    <w:rsid w:val="00313A02"/>
    <w:rsid w:val="003153A7"/>
    <w:rsid w:val="00320779"/>
    <w:rsid w:val="003428B2"/>
    <w:rsid w:val="00351733"/>
    <w:rsid w:val="00353005"/>
    <w:rsid w:val="00353407"/>
    <w:rsid w:val="00362EFB"/>
    <w:rsid w:val="0036536F"/>
    <w:rsid w:val="003734DF"/>
    <w:rsid w:val="003805DA"/>
    <w:rsid w:val="003835BB"/>
    <w:rsid w:val="003A2256"/>
    <w:rsid w:val="003B6A03"/>
    <w:rsid w:val="003C7975"/>
    <w:rsid w:val="003D5CF7"/>
    <w:rsid w:val="003F01AB"/>
    <w:rsid w:val="003F6F9B"/>
    <w:rsid w:val="0040114A"/>
    <w:rsid w:val="004070D5"/>
    <w:rsid w:val="0042326B"/>
    <w:rsid w:val="0042580D"/>
    <w:rsid w:val="0044073C"/>
    <w:rsid w:val="004425DA"/>
    <w:rsid w:val="00446567"/>
    <w:rsid w:val="004518CA"/>
    <w:rsid w:val="0045574C"/>
    <w:rsid w:val="004567E6"/>
    <w:rsid w:val="004614AB"/>
    <w:rsid w:val="00463404"/>
    <w:rsid w:val="00466162"/>
    <w:rsid w:val="00467B4F"/>
    <w:rsid w:val="00470496"/>
    <w:rsid w:val="00472F03"/>
    <w:rsid w:val="00486DDC"/>
    <w:rsid w:val="00492A37"/>
    <w:rsid w:val="004A7852"/>
    <w:rsid w:val="004B02AC"/>
    <w:rsid w:val="004B56CD"/>
    <w:rsid w:val="004C7D84"/>
    <w:rsid w:val="004D1561"/>
    <w:rsid w:val="004D1867"/>
    <w:rsid w:val="005071EF"/>
    <w:rsid w:val="0051555B"/>
    <w:rsid w:val="00515CE4"/>
    <w:rsid w:val="00524B85"/>
    <w:rsid w:val="0053004D"/>
    <w:rsid w:val="00541363"/>
    <w:rsid w:val="005446F2"/>
    <w:rsid w:val="005454F9"/>
    <w:rsid w:val="0055029D"/>
    <w:rsid w:val="00556728"/>
    <w:rsid w:val="00575F0F"/>
    <w:rsid w:val="005761D2"/>
    <w:rsid w:val="005839FA"/>
    <w:rsid w:val="005979B3"/>
    <w:rsid w:val="005A0009"/>
    <w:rsid w:val="005A7432"/>
    <w:rsid w:val="005C01A1"/>
    <w:rsid w:val="005D3AD7"/>
    <w:rsid w:val="005D3D2E"/>
    <w:rsid w:val="005E2A00"/>
    <w:rsid w:val="00600823"/>
    <w:rsid w:val="00606A19"/>
    <w:rsid w:val="0062004E"/>
    <w:rsid w:val="00622F1E"/>
    <w:rsid w:val="006324A2"/>
    <w:rsid w:val="006720AB"/>
    <w:rsid w:val="006803B4"/>
    <w:rsid w:val="00681395"/>
    <w:rsid w:val="006A123A"/>
    <w:rsid w:val="006A4197"/>
    <w:rsid w:val="006A4395"/>
    <w:rsid w:val="006A6DEC"/>
    <w:rsid w:val="006B0061"/>
    <w:rsid w:val="006B59CF"/>
    <w:rsid w:val="006D00DA"/>
    <w:rsid w:val="00704FE0"/>
    <w:rsid w:val="00707B48"/>
    <w:rsid w:val="00716B7D"/>
    <w:rsid w:val="00725CC1"/>
    <w:rsid w:val="00727DF8"/>
    <w:rsid w:val="00737413"/>
    <w:rsid w:val="00744C82"/>
    <w:rsid w:val="00757896"/>
    <w:rsid w:val="00765CC0"/>
    <w:rsid w:val="007721DF"/>
    <w:rsid w:val="007725EC"/>
    <w:rsid w:val="00774B8A"/>
    <w:rsid w:val="00785764"/>
    <w:rsid w:val="0078699F"/>
    <w:rsid w:val="007936B9"/>
    <w:rsid w:val="00796C8C"/>
    <w:rsid w:val="007A3B52"/>
    <w:rsid w:val="007A5905"/>
    <w:rsid w:val="007A598D"/>
    <w:rsid w:val="007B5AAE"/>
    <w:rsid w:val="007B5F6D"/>
    <w:rsid w:val="007D0937"/>
    <w:rsid w:val="007D4F86"/>
    <w:rsid w:val="007F1B89"/>
    <w:rsid w:val="007F259E"/>
    <w:rsid w:val="007F64B7"/>
    <w:rsid w:val="00826B2D"/>
    <w:rsid w:val="00841BA4"/>
    <w:rsid w:val="008420FF"/>
    <w:rsid w:val="008424F9"/>
    <w:rsid w:val="0085118E"/>
    <w:rsid w:val="00857175"/>
    <w:rsid w:val="00857AE8"/>
    <w:rsid w:val="008652A6"/>
    <w:rsid w:val="008779F1"/>
    <w:rsid w:val="008A7415"/>
    <w:rsid w:val="008A7853"/>
    <w:rsid w:val="008E3985"/>
    <w:rsid w:val="008F7564"/>
    <w:rsid w:val="00910E64"/>
    <w:rsid w:val="00921865"/>
    <w:rsid w:val="0093715D"/>
    <w:rsid w:val="00944917"/>
    <w:rsid w:val="0095488F"/>
    <w:rsid w:val="00960A0B"/>
    <w:rsid w:val="00961696"/>
    <w:rsid w:val="009664E8"/>
    <w:rsid w:val="0098047B"/>
    <w:rsid w:val="0098478C"/>
    <w:rsid w:val="00986E71"/>
    <w:rsid w:val="009B29E5"/>
    <w:rsid w:val="009C4611"/>
    <w:rsid w:val="009C7CF2"/>
    <w:rsid w:val="009E2616"/>
    <w:rsid w:val="009F04FE"/>
    <w:rsid w:val="009F42F3"/>
    <w:rsid w:val="00A03CEB"/>
    <w:rsid w:val="00A04454"/>
    <w:rsid w:val="00A12B79"/>
    <w:rsid w:val="00A33662"/>
    <w:rsid w:val="00A4285F"/>
    <w:rsid w:val="00A542B0"/>
    <w:rsid w:val="00A57A53"/>
    <w:rsid w:val="00A66042"/>
    <w:rsid w:val="00A8102A"/>
    <w:rsid w:val="00A810BD"/>
    <w:rsid w:val="00A86221"/>
    <w:rsid w:val="00A87072"/>
    <w:rsid w:val="00AA4DBA"/>
    <w:rsid w:val="00AA665A"/>
    <w:rsid w:val="00AA7349"/>
    <w:rsid w:val="00AB4B59"/>
    <w:rsid w:val="00AC70A5"/>
    <w:rsid w:val="00AD39F5"/>
    <w:rsid w:val="00AD5D0D"/>
    <w:rsid w:val="00AE0035"/>
    <w:rsid w:val="00AE22AC"/>
    <w:rsid w:val="00AE5639"/>
    <w:rsid w:val="00AF00C9"/>
    <w:rsid w:val="00AF5B99"/>
    <w:rsid w:val="00AF79EC"/>
    <w:rsid w:val="00B000D0"/>
    <w:rsid w:val="00B06173"/>
    <w:rsid w:val="00B10EC1"/>
    <w:rsid w:val="00B15234"/>
    <w:rsid w:val="00B53A92"/>
    <w:rsid w:val="00B55635"/>
    <w:rsid w:val="00B56956"/>
    <w:rsid w:val="00B80F94"/>
    <w:rsid w:val="00BB1729"/>
    <w:rsid w:val="00BB5844"/>
    <w:rsid w:val="00BB6C00"/>
    <w:rsid w:val="00BC5B0E"/>
    <w:rsid w:val="00BD1179"/>
    <w:rsid w:val="00BD43EA"/>
    <w:rsid w:val="00BD5387"/>
    <w:rsid w:val="00BD7DB6"/>
    <w:rsid w:val="00BE10CC"/>
    <w:rsid w:val="00BE5A04"/>
    <w:rsid w:val="00BE69F1"/>
    <w:rsid w:val="00BF42EB"/>
    <w:rsid w:val="00C348E1"/>
    <w:rsid w:val="00C55FEC"/>
    <w:rsid w:val="00C774BD"/>
    <w:rsid w:val="00C9418F"/>
    <w:rsid w:val="00C95337"/>
    <w:rsid w:val="00CB295F"/>
    <w:rsid w:val="00CB5EF8"/>
    <w:rsid w:val="00CD7075"/>
    <w:rsid w:val="00CF1175"/>
    <w:rsid w:val="00D320F9"/>
    <w:rsid w:val="00D332F4"/>
    <w:rsid w:val="00D41CD3"/>
    <w:rsid w:val="00D50909"/>
    <w:rsid w:val="00D51EB3"/>
    <w:rsid w:val="00D547F8"/>
    <w:rsid w:val="00DA1149"/>
    <w:rsid w:val="00DA73E8"/>
    <w:rsid w:val="00DA7F3B"/>
    <w:rsid w:val="00DD51EB"/>
    <w:rsid w:val="00E31E8D"/>
    <w:rsid w:val="00E3366E"/>
    <w:rsid w:val="00E34A51"/>
    <w:rsid w:val="00E448E9"/>
    <w:rsid w:val="00E6026A"/>
    <w:rsid w:val="00E60577"/>
    <w:rsid w:val="00E6422A"/>
    <w:rsid w:val="00E75185"/>
    <w:rsid w:val="00E84C13"/>
    <w:rsid w:val="00E85A0F"/>
    <w:rsid w:val="00E903BD"/>
    <w:rsid w:val="00E94292"/>
    <w:rsid w:val="00EB110F"/>
    <w:rsid w:val="00EC1BA7"/>
    <w:rsid w:val="00EC29E9"/>
    <w:rsid w:val="00EF17E6"/>
    <w:rsid w:val="00EF3F53"/>
    <w:rsid w:val="00F0796B"/>
    <w:rsid w:val="00F13E5D"/>
    <w:rsid w:val="00F24872"/>
    <w:rsid w:val="00F3030E"/>
    <w:rsid w:val="00F31450"/>
    <w:rsid w:val="00F41D63"/>
    <w:rsid w:val="00F43D1B"/>
    <w:rsid w:val="00F46551"/>
    <w:rsid w:val="00F55A0F"/>
    <w:rsid w:val="00F5716E"/>
    <w:rsid w:val="00F655E7"/>
    <w:rsid w:val="00F726D0"/>
    <w:rsid w:val="00F812A4"/>
    <w:rsid w:val="00F83E19"/>
    <w:rsid w:val="00F864D7"/>
    <w:rsid w:val="00F93188"/>
    <w:rsid w:val="00FB7A9C"/>
    <w:rsid w:val="00FD5B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50"/>
        <o:r id="V:Rule2" type="connector" idref="#Прямая со стрелкой 47"/>
        <o:r id="V:Rule3" type="connector" idref="#Прямая со стрелкой 34"/>
        <o:r id="V:Rule4" type="connector" idref="#Прямая со стрелкой 109"/>
        <o:r id="V:Rule5" type="connector" idref="#Прямая со стрелкой 112"/>
        <o:r id="V:Rule6" type="connector" idref="#Прямая со стрелкой 32"/>
        <o:r id="V:Rule7" type="connector" idref="#Прямая со стрелкой 49"/>
        <o:r id="V:Rule8" type="connector" idref="#Прямая со стрелкой 33"/>
        <o:r id="V:Rule9" type="connector" idref="#Прямая со стрелкой 115"/>
        <o:r id="V:Rule10" type="connector" idref="#Прямая со стрелкой 110"/>
        <o:r id="V:Rule11" type="connector" idref="#Прямая со стрелкой 103"/>
        <o:r id="V:Rule12" type="connector" idref="#Прямая со стрелкой 111"/>
        <o:r id="V:Rule13" type="connector" idref="#Прямая со стрелкой 27"/>
        <o:r id="V:Rule14" type="connector" idref="#Прямая со стрелкой 113"/>
        <o:r id="V:Rule15" type="connector" idref="#Прямая со стрелкой 119"/>
        <o:r id="V:Rule16" type="connector" idref="#Прямая со стрелкой 114"/>
        <o:r id="V:Rule17" type="connector" idref="#Прямая со стрелкой 106"/>
        <o:r id="V:Rule18" type="connector" idref="#Прямая со стрелкой 108"/>
        <o:r id="V:Rule19" type="connector" idref="#Прямая со стрелкой 100"/>
        <o:r id="V:Rule20" type="connector" idref="#Прямая со стрелкой 35"/>
        <o:r id="V:Rule21" type="connector" idref="#Прямая со стрелкой 107"/>
        <o:r id="V:Rule22" type="connector" idref="#Прямая со стрелкой 102"/>
        <o:r id="V:Rule23" type="connector" idref="#Прямая со стрелкой 26"/>
        <o:r id="V:Rule24" type="connector" idref="#Прямая со стрелкой 28"/>
        <o:r id="V:Rule25" type="connector" idref="#Прямая со стрелкой 46"/>
        <o:r id="V:Rule26" type="connector" idref="#Прямая со стрелкой 25"/>
        <o:r id="V:Rule27" type="connector" idref="#Прямая со стрелкой 99"/>
        <o:r id="V:Rule28" type="connector" idref="#Прямая со стрелкой 116"/>
        <o:r id="V:Rule29" type="connector" idref="#Прямая со стрелкой 48"/>
        <o:r id="V:Rule30" type="connector" idref="#Прямая со стрелкой 45"/>
      </o:rules>
    </o:shapelayout>
  </w:shapeDefaults>
  <w:decimalSymbol w:val=","/>
  <w:listSeparator w:val=";"/>
  <w14:docId w14:val="4E9BF511"/>
  <w15:docId w15:val="{BDB27DFC-A864-4008-BF8A-BDFE68DC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BD3"/>
  </w:style>
  <w:style w:type="paragraph" w:styleId="1">
    <w:name w:val="heading 1"/>
    <w:basedOn w:val="a"/>
    <w:next w:val="a"/>
    <w:link w:val="10"/>
    <w:uiPriority w:val="9"/>
    <w:qFormat/>
    <w:rsid w:val="007D0937"/>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AF79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64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64E8"/>
  </w:style>
  <w:style w:type="paragraph" w:styleId="a5">
    <w:name w:val="footer"/>
    <w:basedOn w:val="a"/>
    <w:link w:val="a6"/>
    <w:uiPriority w:val="99"/>
    <w:unhideWhenUsed/>
    <w:rsid w:val="009664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64E8"/>
  </w:style>
  <w:style w:type="character" w:customStyle="1" w:styleId="10">
    <w:name w:val="Заголовок 1 Знак"/>
    <w:basedOn w:val="a0"/>
    <w:link w:val="1"/>
    <w:uiPriority w:val="9"/>
    <w:rsid w:val="007D0937"/>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AF79EC"/>
    <w:rPr>
      <w:rFonts w:asciiTheme="majorHAnsi" w:eastAsiaTheme="majorEastAsia" w:hAnsiTheme="majorHAnsi" w:cstheme="majorBidi"/>
      <w:b/>
      <w:bCs/>
      <w:color w:val="4F81BD" w:themeColor="accent1"/>
      <w:sz w:val="26"/>
      <w:szCs w:val="26"/>
    </w:rPr>
  </w:style>
  <w:style w:type="paragraph" w:customStyle="1" w:styleId="a7">
    <w:name w:val="дипл_текст пояснительной записки"/>
    <w:basedOn w:val="a"/>
    <w:uiPriority w:val="99"/>
    <w:rsid w:val="00AF79EC"/>
    <w:pPr>
      <w:spacing w:after="0" w:line="360" w:lineRule="auto"/>
      <w:ind w:firstLine="709"/>
      <w:jc w:val="both"/>
    </w:pPr>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1D297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297B"/>
    <w:rPr>
      <w:rFonts w:ascii="Tahoma" w:hAnsi="Tahoma" w:cs="Tahoma"/>
      <w:sz w:val="16"/>
      <w:szCs w:val="16"/>
    </w:rPr>
  </w:style>
  <w:style w:type="paragraph" w:styleId="aa">
    <w:name w:val="Normal (Web)"/>
    <w:basedOn w:val="a"/>
    <w:uiPriority w:val="99"/>
    <w:semiHidden/>
    <w:unhideWhenUsed/>
    <w:rsid w:val="006A4197"/>
    <w:rPr>
      <w:rFonts w:ascii="Times New Roman" w:hAnsi="Times New Roman" w:cs="Times New Roman"/>
      <w:sz w:val="24"/>
      <w:szCs w:val="24"/>
    </w:rPr>
  </w:style>
  <w:style w:type="paragraph" w:customStyle="1" w:styleId="14">
    <w:name w:val="Обычный + 14 пт"/>
    <w:aliases w:val="полужирный,По центру,Междустр.интервал:  полуторный,Первая строка:  0 см,По ширине,27 см"/>
    <w:basedOn w:val="a"/>
    <w:link w:val="140"/>
    <w:uiPriority w:val="99"/>
    <w:rsid w:val="006A4197"/>
    <w:pPr>
      <w:spacing w:after="0" w:line="360" w:lineRule="auto"/>
      <w:jc w:val="center"/>
    </w:pPr>
    <w:rPr>
      <w:rFonts w:ascii="Times New Roman" w:eastAsia="Times New Roman" w:hAnsi="Times New Roman" w:cs="Times New Roman"/>
      <w:b/>
      <w:sz w:val="28"/>
      <w:szCs w:val="28"/>
      <w:lang w:val="en-US" w:eastAsia="ru-RU" w:bidi="en-US"/>
    </w:rPr>
  </w:style>
  <w:style w:type="character" w:customStyle="1" w:styleId="140">
    <w:name w:val="Обычный + 14 пт Знак"/>
    <w:aliases w:val="По ширине Знак,Междустр.интервал:  полуторный Знак"/>
    <w:link w:val="14"/>
    <w:uiPriority w:val="99"/>
    <w:locked/>
    <w:rsid w:val="006A4197"/>
    <w:rPr>
      <w:rFonts w:ascii="Times New Roman" w:eastAsia="Times New Roman" w:hAnsi="Times New Roman" w:cs="Times New Roman"/>
      <w:b/>
      <w:sz w:val="28"/>
      <w:szCs w:val="28"/>
      <w:lang w:val="en-US" w:eastAsia="ru-RU" w:bidi="en-US"/>
    </w:rPr>
  </w:style>
  <w:style w:type="paragraph" w:styleId="ab">
    <w:name w:val="List Paragraph"/>
    <w:basedOn w:val="a"/>
    <w:uiPriority w:val="34"/>
    <w:qFormat/>
    <w:rsid w:val="00BE10CC"/>
    <w:pPr>
      <w:ind w:left="720"/>
      <w:contextualSpacing/>
    </w:pPr>
  </w:style>
  <w:style w:type="paragraph" w:styleId="ac">
    <w:name w:val="TOC Heading"/>
    <w:basedOn w:val="1"/>
    <w:next w:val="a"/>
    <w:uiPriority w:val="39"/>
    <w:semiHidden/>
    <w:unhideWhenUsed/>
    <w:qFormat/>
    <w:rsid w:val="007F64B7"/>
    <w:pPr>
      <w:outlineLvl w:val="9"/>
    </w:pPr>
    <w:rPr>
      <w:lang w:eastAsia="ru-RU"/>
    </w:rPr>
  </w:style>
  <w:style w:type="paragraph" w:styleId="11">
    <w:name w:val="toc 1"/>
    <w:basedOn w:val="a"/>
    <w:next w:val="a"/>
    <w:autoRedefine/>
    <w:uiPriority w:val="39"/>
    <w:unhideWhenUsed/>
    <w:rsid w:val="007F64B7"/>
    <w:pPr>
      <w:spacing w:after="100"/>
    </w:pPr>
  </w:style>
  <w:style w:type="paragraph" w:styleId="21">
    <w:name w:val="toc 2"/>
    <w:basedOn w:val="a"/>
    <w:next w:val="a"/>
    <w:autoRedefine/>
    <w:uiPriority w:val="39"/>
    <w:unhideWhenUsed/>
    <w:rsid w:val="007F64B7"/>
    <w:pPr>
      <w:spacing w:after="100"/>
      <w:ind w:left="220"/>
    </w:pPr>
  </w:style>
  <w:style w:type="character" w:styleId="ad">
    <w:name w:val="Hyperlink"/>
    <w:basedOn w:val="a0"/>
    <w:uiPriority w:val="99"/>
    <w:unhideWhenUsed/>
    <w:rsid w:val="007F64B7"/>
    <w:rPr>
      <w:color w:val="0000FF" w:themeColor="hyperlink"/>
      <w:u w:val="single"/>
    </w:rPr>
  </w:style>
  <w:style w:type="character" w:styleId="ae">
    <w:name w:val="annotation reference"/>
    <w:basedOn w:val="a0"/>
    <w:uiPriority w:val="99"/>
    <w:semiHidden/>
    <w:unhideWhenUsed/>
    <w:rsid w:val="00021EEE"/>
    <w:rPr>
      <w:sz w:val="16"/>
      <w:szCs w:val="16"/>
    </w:rPr>
  </w:style>
  <w:style w:type="paragraph" w:styleId="af">
    <w:name w:val="annotation text"/>
    <w:basedOn w:val="a"/>
    <w:link w:val="af0"/>
    <w:uiPriority w:val="99"/>
    <w:semiHidden/>
    <w:unhideWhenUsed/>
    <w:rsid w:val="00021EEE"/>
    <w:pPr>
      <w:spacing w:line="240" w:lineRule="auto"/>
    </w:pPr>
    <w:rPr>
      <w:sz w:val="20"/>
      <w:szCs w:val="20"/>
    </w:rPr>
  </w:style>
  <w:style w:type="character" w:customStyle="1" w:styleId="af0">
    <w:name w:val="Текст примечания Знак"/>
    <w:basedOn w:val="a0"/>
    <w:link w:val="af"/>
    <w:uiPriority w:val="99"/>
    <w:semiHidden/>
    <w:rsid w:val="00021EEE"/>
    <w:rPr>
      <w:sz w:val="20"/>
      <w:szCs w:val="20"/>
    </w:rPr>
  </w:style>
  <w:style w:type="paragraph" w:styleId="af1">
    <w:name w:val="annotation subject"/>
    <w:basedOn w:val="af"/>
    <w:next w:val="af"/>
    <w:link w:val="af2"/>
    <w:uiPriority w:val="99"/>
    <w:semiHidden/>
    <w:unhideWhenUsed/>
    <w:rsid w:val="00021EEE"/>
    <w:rPr>
      <w:b/>
      <w:bCs/>
    </w:rPr>
  </w:style>
  <w:style w:type="character" w:customStyle="1" w:styleId="af2">
    <w:name w:val="Тема примечания Знак"/>
    <w:basedOn w:val="af0"/>
    <w:link w:val="af1"/>
    <w:uiPriority w:val="99"/>
    <w:semiHidden/>
    <w:rsid w:val="00021EEE"/>
    <w:rPr>
      <w:b/>
      <w:bCs/>
      <w:sz w:val="20"/>
      <w:szCs w:val="20"/>
    </w:rPr>
  </w:style>
  <w:style w:type="paragraph" w:styleId="af3">
    <w:name w:val="footnote text"/>
    <w:basedOn w:val="a"/>
    <w:link w:val="af4"/>
    <w:uiPriority w:val="99"/>
    <w:semiHidden/>
    <w:unhideWhenUsed/>
    <w:rsid w:val="00BD1179"/>
    <w:pPr>
      <w:spacing w:after="0" w:line="240" w:lineRule="auto"/>
    </w:pPr>
    <w:rPr>
      <w:sz w:val="20"/>
      <w:szCs w:val="20"/>
    </w:rPr>
  </w:style>
  <w:style w:type="character" w:customStyle="1" w:styleId="af4">
    <w:name w:val="Текст сноски Знак"/>
    <w:basedOn w:val="a0"/>
    <w:link w:val="af3"/>
    <w:uiPriority w:val="99"/>
    <w:semiHidden/>
    <w:rsid w:val="00BD1179"/>
    <w:rPr>
      <w:sz w:val="20"/>
      <w:szCs w:val="20"/>
    </w:rPr>
  </w:style>
  <w:style w:type="character" w:styleId="af5">
    <w:name w:val="footnote reference"/>
    <w:aliases w:val="анкета сноска,Знак сноски 1,Знак сноски-FN,Ciae niinee-FN,SUPERS,Referencia nota al pie,fr,Used by Word for Help footnote symbols,Мой Текст сноски"/>
    <w:uiPriority w:val="99"/>
    <w:semiHidden/>
    <w:unhideWhenUsed/>
    <w:rsid w:val="00BD1179"/>
    <w:rPr>
      <w:rFonts w:ascii="Times New Roman" w:hAnsi="Times New Roman" w:cs="Times New Roman" w:hint="default"/>
      <w:vertAlign w:val="superscript"/>
    </w:rPr>
  </w:style>
  <w:style w:type="table" w:styleId="af6">
    <w:name w:val="Table Grid"/>
    <w:basedOn w:val="a1"/>
    <w:uiPriority w:val="59"/>
    <w:rsid w:val="00744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rsid w:val="00744C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00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F46551"/>
    <w:pPr>
      <w:suppressAutoHyphens/>
      <w:autoSpaceDN w:val="0"/>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79">
      <w:bodyDiv w:val="1"/>
      <w:marLeft w:val="0"/>
      <w:marRight w:val="0"/>
      <w:marTop w:val="0"/>
      <w:marBottom w:val="0"/>
      <w:divBdr>
        <w:top w:val="none" w:sz="0" w:space="0" w:color="auto"/>
        <w:left w:val="none" w:sz="0" w:space="0" w:color="auto"/>
        <w:bottom w:val="none" w:sz="0" w:space="0" w:color="auto"/>
        <w:right w:val="none" w:sz="0" w:space="0" w:color="auto"/>
      </w:divBdr>
    </w:div>
    <w:div w:id="9375584">
      <w:bodyDiv w:val="1"/>
      <w:marLeft w:val="0"/>
      <w:marRight w:val="0"/>
      <w:marTop w:val="0"/>
      <w:marBottom w:val="0"/>
      <w:divBdr>
        <w:top w:val="none" w:sz="0" w:space="0" w:color="auto"/>
        <w:left w:val="none" w:sz="0" w:space="0" w:color="auto"/>
        <w:bottom w:val="none" w:sz="0" w:space="0" w:color="auto"/>
        <w:right w:val="none" w:sz="0" w:space="0" w:color="auto"/>
      </w:divBdr>
    </w:div>
    <w:div w:id="11490888">
      <w:bodyDiv w:val="1"/>
      <w:marLeft w:val="0"/>
      <w:marRight w:val="0"/>
      <w:marTop w:val="0"/>
      <w:marBottom w:val="0"/>
      <w:divBdr>
        <w:top w:val="none" w:sz="0" w:space="0" w:color="auto"/>
        <w:left w:val="none" w:sz="0" w:space="0" w:color="auto"/>
        <w:bottom w:val="none" w:sz="0" w:space="0" w:color="auto"/>
        <w:right w:val="none" w:sz="0" w:space="0" w:color="auto"/>
      </w:divBdr>
    </w:div>
    <w:div w:id="35744428">
      <w:bodyDiv w:val="1"/>
      <w:marLeft w:val="0"/>
      <w:marRight w:val="0"/>
      <w:marTop w:val="0"/>
      <w:marBottom w:val="0"/>
      <w:divBdr>
        <w:top w:val="none" w:sz="0" w:space="0" w:color="auto"/>
        <w:left w:val="none" w:sz="0" w:space="0" w:color="auto"/>
        <w:bottom w:val="none" w:sz="0" w:space="0" w:color="auto"/>
        <w:right w:val="none" w:sz="0" w:space="0" w:color="auto"/>
      </w:divBdr>
    </w:div>
    <w:div w:id="65493357">
      <w:bodyDiv w:val="1"/>
      <w:marLeft w:val="0"/>
      <w:marRight w:val="0"/>
      <w:marTop w:val="0"/>
      <w:marBottom w:val="0"/>
      <w:divBdr>
        <w:top w:val="none" w:sz="0" w:space="0" w:color="auto"/>
        <w:left w:val="none" w:sz="0" w:space="0" w:color="auto"/>
        <w:bottom w:val="none" w:sz="0" w:space="0" w:color="auto"/>
        <w:right w:val="none" w:sz="0" w:space="0" w:color="auto"/>
      </w:divBdr>
    </w:div>
    <w:div w:id="102499839">
      <w:bodyDiv w:val="1"/>
      <w:marLeft w:val="0"/>
      <w:marRight w:val="0"/>
      <w:marTop w:val="0"/>
      <w:marBottom w:val="0"/>
      <w:divBdr>
        <w:top w:val="none" w:sz="0" w:space="0" w:color="auto"/>
        <w:left w:val="none" w:sz="0" w:space="0" w:color="auto"/>
        <w:bottom w:val="none" w:sz="0" w:space="0" w:color="auto"/>
        <w:right w:val="none" w:sz="0" w:space="0" w:color="auto"/>
      </w:divBdr>
    </w:div>
    <w:div w:id="176241060">
      <w:bodyDiv w:val="1"/>
      <w:marLeft w:val="0"/>
      <w:marRight w:val="0"/>
      <w:marTop w:val="0"/>
      <w:marBottom w:val="0"/>
      <w:divBdr>
        <w:top w:val="none" w:sz="0" w:space="0" w:color="auto"/>
        <w:left w:val="none" w:sz="0" w:space="0" w:color="auto"/>
        <w:bottom w:val="none" w:sz="0" w:space="0" w:color="auto"/>
        <w:right w:val="none" w:sz="0" w:space="0" w:color="auto"/>
      </w:divBdr>
    </w:div>
    <w:div w:id="207957567">
      <w:bodyDiv w:val="1"/>
      <w:marLeft w:val="0"/>
      <w:marRight w:val="0"/>
      <w:marTop w:val="0"/>
      <w:marBottom w:val="0"/>
      <w:divBdr>
        <w:top w:val="none" w:sz="0" w:space="0" w:color="auto"/>
        <w:left w:val="none" w:sz="0" w:space="0" w:color="auto"/>
        <w:bottom w:val="none" w:sz="0" w:space="0" w:color="auto"/>
        <w:right w:val="none" w:sz="0" w:space="0" w:color="auto"/>
      </w:divBdr>
    </w:div>
    <w:div w:id="217010478">
      <w:bodyDiv w:val="1"/>
      <w:marLeft w:val="0"/>
      <w:marRight w:val="0"/>
      <w:marTop w:val="0"/>
      <w:marBottom w:val="0"/>
      <w:divBdr>
        <w:top w:val="none" w:sz="0" w:space="0" w:color="auto"/>
        <w:left w:val="none" w:sz="0" w:space="0" w:color="auto"/>
        <w:bottom w:val="none" w:sz="0" w:space="0" w:color="auto"/>
        <w:right w:val="none" w:sz="0" w:space="0" w:color="auto"/>
      </w:divBdr>
    </w:div>
    <w:div w:id="314651149">
      <w:bodyDiv w:val="1"/>
      <w:marLeft w:val="0"/>
      <w:marRight w:val="0"/>
      <w:marTop w:val="0"/>
      <w:marBottom w:val="0"/>
      <w:divBdr>
        <w:top w:val="none" w:sz="0" w:space="0" w:color="auto"/>
        <w:left w:val="none" w:sz="0" w:space="0" w:color="auto"/>
        <w:bottom w:val="none" w:sz="0" w:space="0" w:color="auto"/>
        <w:right w:val="none" w:sz="0" w:space="0" w:color="auto"/>
      </w:divBdr>
    </w:div>
    <w:div w:id="326986124">
      <w:bodyDiv w:val="1"/>
      <w:marLeft w:val="0"/>
      <w:marRight w:val="0"/>
      <w:marTop w:val="0"/>
      <w:marBottom w:val="0"/>
      <w:divBdr>
        <w:top w:val="none" w:sz="0" w:space="0" w:color="auto"/>
        <w:left w:val="none" w:sz="0" w:space="0" w:color="auto"/>
        <w:bottom w:val="none" w:sz="0" w:space="0" w:color="auto"/>
        <w:right w:val="none" w:sz="0" w:space="0" w:color="auto"/>
      </w:divBdr>
    </w:div>
    <w:div w:id="335618996">
      <w:bodyDiv w:val="1"/>
      <w:marLeft w:val="0"/>
      <w:marRight w:val="0"/>
      <w:marTop w:val="0"/>
      <w:marBottom w:val="0"/>
      <w:divBdr>
        <w:top w:val="none" w:sz="0" w:space="0" w:color="auto"/>
        <w:left w:val="none" w:sz="0" w:space="0" w:color="auto"/>
        <w:bottom w:val="none" w:sz="0" w:space="0" w:color="auto"/>
        <w:right w:val="none" w:sz="0" w:space="0" w:color="auto"/>
      </w:divBdr>
    </w:div>
    <w:div w:id="339817138">
      <w:bodyDiv w:val="1"/>
      <w:marLeft w:val="0"/>
      <w:marRight w:val="0"/>
      <w:marTop w:val="0"/>
      <w:marBottom w:val="0"/>
      <w:divBdr>
        <w:top w:val="none" w:sz="0" w:space="0" w:color="auto"/>
        <w:left w:val="none" w:sz="0" w:space="0" w:color="auto"/>
        <w:bottom w:val="none" w:sz="0" w:space="0" w:color="auto"/>
        <w:right w:val="none" w:sz="0" w:space="0" w:color="auto"/>
      </w:divBdr>
    </w:div>
    <w:div w:id="415127568">
      <w:bodyDiv w:val="1"/>
      <w:marLeft w:val="0"/>
      <w:marRight w:val="0"/>
      <w:marTop w:val="0"/>
      <w:marBottom w:val="0"/>
      <w:divBdr>
        <w:top w:val="none" w:sz="0" w:space="0" w:color="auto"/>
        <w:left w:val="none" w:sz="0" w:space="0" w:color="auto"/>
        <w:bottom w:val="none" w:sz="0" w:space="0" w:color="auto"/>
        <w:right w:val="none" w:sz="0" w:space="0" w:color="auto"/>
      </w:divBdr>
    </w:div>
    <w:div w:id="473062402">
      <w:bodyDiv w:val="1"/>
      <w:marLeft w:val="0"/>
      <w:marRight w:val="0"/>
      <w:marTop w:val="0"/>
      <w:marBottom w:val="0"/>
      <w:divBdr>
        <w:top w:val="none" w:sz="0" w:space="0" w:color="auto"/>
        <w:left w:val="none" w:sz="0" w:space="0" w:color="auto"/>
        <w:bottom w:val="none" w:sz="0" w:space="0" w:color="auto"/>
        <w:right w:val="none" w:sz="0" w:space="0" w:color="auto"/>
      </w:divBdr>
    </w:div>
    <w:div w:id="479544460">
      <w:bodyDiv w:val="1"/>
      <w:marLeft w:val="0"/>
      <w:marRight w:val="0"/>
      <w:marTop w:val="0"/>
      <w:marBottom w:val="0"/>
      <w:divBdr>
        <w:top w:val="none" w:sz="0" w:space="0" w:color="auto"/>
        <w:left w:val="none" w:sz="0" w:space="0" w:color="auto"/>
        <w:bottom w:val="none" w:sz="0" w:space="0" w:color="auto"/>
        <w:right w:val="none" w:sz="0" w:space="0" w:color="auto"/>
      </w:divBdr>
    </w:div>
    <w:div w:id="501167304">
      <w:bodyDiv w:val="1"/>
      <w:marLeft w:val="0"/>
      <w:marRight w:val="0"/>
      <w:marTop w:val="0"/>
      <w:marBottom w:val="0"/>
      <w:divBdr>
        <w:top w:val="none" w:sz="0" w:space="0" w:color="auto"/>
        <w:left w:val="none" w:sz="0" w:space="0" w:color="auto"/>
        <w:bottom w:val="none" w:sz="0" w:space="0" w:color="auto"/>
        <w:right w:val="none" w:sz="0" w:space="0" w:color="auto"/>
      </w:divBdr>
    </w:div>
    <w:div w:id="539587679">
      <w:bodyDiv w:val="1"/>
      <w:marLeft w:val="0"/>
      <w:marRight w:val="0"/>
      <w:marTop w:val="0"/>
      <w:marBottom w:val="0"/>
      <w:divBdr>
        <w:top w:val="none" w:sz="0" w:space="0" w:color="auto"/>
        <w:left w:val="none" w:sz="0" w:space="0" w:color="auto"/>
        <w:bottom w:val="none" w:sz="0" w:space="0" w:color="auto"/>
        <w:right w:val="none" w:sz="0" w:space="0" w:color="auto"/>
      </w:divBdr>
    </w:div>
    <w:div w:id="547302272">
      <w:bodyDiv w:val="1"/>
      <w:marLeft w:val="0"/>
      <w:marRight w:val="0"/>
      <w:marTop w:val="0"/>
      <w:marBottom w:val="0"/>
      <w:divBdr>
        <w:top w:val="none" w:sz="0" w:space="0" w:color="auto"/>
        <w:left w:val="none" w:sz="0" w:space="0" w:color="auto"/>
        <w:bottom w:val="none" w:sz="0" w:space="0" w:color="auto"/>
        <w:right w:val="none" w:sz="0" w:space="0" w:color="auto"/>
      </w:divBdr>
    </w:div>
    <w:div w:id="614479556">
      <w:bodyDiv w:val="1"/>
      <w:marLeft w:val="0"/>
      <w:marRight w:val="0"/>
      <w:marTop w:val="0"/>
      <w:marBottom w:val="0"/>
      <w:divBdr>
        <w:top w:val="none" w:sz="0" w:space="0" w:color="auto"/>
        <w:left w:val="none" w:sz="0" w:space="0" w:color="auto"/>
        <w:bottom w:val="none" w:sz="0" w:space="0" w:color="auto"/>
        <w:right w:val="none" w:sz="0" w:space="0" w:color="auto"/>
      </w:divBdr>
    </w:div>
    <w:div w:id="616058322">
      <w:bodyDiv w:val="1"/>
      <w:marLeft w:val="0"/>
      <w:marRight w:val="0"/>
      <w:marTop w:val="0"/>
      <w:marBottom w:val="0"/>
      <w:divBdr>
        <w:top w:val="none" w:sz="0" w:space="0" w:color="auto"/>
        <w:left w:val="none" w:sz="0" w:space="0" w:color="auto"/>
        <w:bottom w:val="none" w:sz="0" w:space="0" w:color="auto"/>
        <w:right w:val="none" w:sz="0" w:space="0" w:color="auto"/>
      </w:divBdr>
    </w:div>
    <w:div w:id="629939866">
      <w:bodyDiv w:val="1"/>
      <w:marLeft w:val="0"/>
      <w:marRight w:val="0"/>
      <w:marTop w:val="0"/>
      <w:marBottom w:val="0"/>
      <w:divBdr>
        <w:top w:val="none" w:sz="0" w:space="0" w:color="auto"/>
        <w:left w:val="none" w:sz="0" w:space="0" w:color="auto"/>
        <w:bottom w:val="none" w:sz="0" w:space="0" w:color="auto"/>
        <w:right w:val="none" w:sz="0" w:space="0" w:color="auto"/>
      </w:divBdr>
    </w:div>
    <w:div w:id="672684451">
      <w:bodyDiv w:val="1"/>
      <w:marLeft w:val="0"/>
      <w:marRight w:val="0"/>
      <w:marTop w:val="0"/>
      <w:marBottom w:val="0"/>
      <w:divBdr>
        <w:top w:val="none" w:sz="0" w:space="0" w:color="auto"/>
        <w:left w:val="none" w:sz="0" w:space="0" w:color="auto"/>
        <w:bottom w:val="none" w:sz="0" w:space="0" w:color="auto"/>
        <w:right w:val="none" w:sz="0" w:space="0" w:color="auto"/>
      </w:divBdr>
    </w:div>
    <w:div w:id="685403800">
      <w:bodyDiv w:val="1"/>
      <w:marLeft w:val="0"/>
      <w:marRight w:val="0"/>
      <w:marTop w:val="0"/>
      <w:marBottom w:val="0"/>
      <w:divBdr>
        <w:top w:val="none" w:sz="0" w:space="0" w:color="auto"/>
        <w:left w:val="none" w:sz="0" w:space="0" w:color="auto"/>
        <w:bottom w:val="none" w:sz="0" w:space="0" w:color="auto"/>
        <w:right w:val="none" w:sz="0" w:space="0" w:color="auto"/>
      </w:divBdr>
    </w:div>
    <w:div w:id="718360944">
      <w:bodyDiv w:val="1"/>
      <w:marLeft w:val="0"/>
      <w:marRight w:val="0"/>
      <w:marTop w:val="0"/>
      <w:marBottom w:val="0"/>
      <w:divBdr>
        <w:top w:val="none" w:sz="0" w:space="0" w:color="auto"/>
        <w:left w:val="none" w:sz="0" w:space="0" w:color="auto"/>
        <w:bottom w:val="none" w:sz="0" w:space="0" w:color="auto"/>
        <w:right w:val="none" w:sz="0" w:space="0" w:color="auto"/>
      </w:divBdr>
    </w:div>
    <w:div w:id="731346204">
      <w:bodyDiv w:val="1"/>
      <w:marLeft w:val="0"/>
      <w:marRight w:val="0"/>
      <w:marTop w:val="0"/>
      <w:marBottom w:val="0"/>
      <w:divBdr>
        <w:top w:val="none" w:sz="0" w:space="0" w:color="auto"/>
        <w:left w:val="none" w:sz="0" w:space="0" w:color="auto"/>
        <w:bottom w:val="none" w:sz="0" w:space="0" w:color="auto"/>
        <w:right w:val="none" w:sz="0" w:space="0" w:color="auto"/>
      </w:divBdr>
    </w:div>
    <w:div w:id="769393224">
      <w:bodyDiv w:val="1"/>
      <w:marLeft w:val="0"/>
      <w:marRight w:val="0"/>
      <w:marTop w:val="0"/>
      <w:marBottom w:val="0"/>
      <w:divBdr>
        <w:top w:val="none" w:sz="0" w:space="0" w:color="auto"/>
        <w:left w:val="none" w:sz="0" w:space="0" w:color="auto"/>
        <w:bottom w:val="none" w:sz="0" w:space="0" w:color="auto"/>
        <w:right w:val="none" w:sz="0" w:space="0" w:color="auto"/>
      </w:divBdr>
    </w:div>
    <w:div w:id="772632053">
      <w:bodyDiv w:val="1"/>
      <w:marLeft w:val="0"/>
      <w:marRight w:val="0"/>
      <w:marTop w:val="0"/>
      <w:marBottom w:val="0"/>
      <w:divBdr>
        <w:top w:val="none" w:sz="0" w:space="0" w:color="auto"/>
        <w:left w:val="none" w:sz="0" w:space="0" w:color="auto"/>
        <w:bottom w:val="none" w:sz="0" w:space="0" w:color="auto"/>
        <w:right w:val="none" w:sz="0" w:space="0" w:color="auto"/>
      </w:divBdr>
    </w:div>
    <w:div w:id="784085115">
      <w:bodyDiv w:val="1"/>
      <w:marLeft w:val="0"/>
      <w:marRight w:val="0"/>
      <w:marTop w:val="0"/>
      <w:marBottom w:val="0"/>
      <w:divBdr>
        <w:top w:val="none" w:sz="0" w:space="0" w:color="auto"/>
        <w:left w:val="none" w:sz="0" w:space="0" w:color="auto"/>
        <w:bottom w:val="none" w:sz="0" w:space="0" w:color="auto"/>
        <w:right w:val="none" w:sz="0" w:space="0" w:color="auto"/>
      </w:divBdr>
    </w:div>
    <w:div w:id="830408811">
      <w:bodyDiv w:val="1"/>
      <w:marLeft w:val="0"/>
      <w:marRight w:val="0"/>
      <w:marTop w:val="0"/>
      <w:marBottom w:val="0"/>
      <w:divBdr>
        <w:top w:val="none" w:sz="0" w:space="0" w:color="auto"/>
        <w:left w:val="none" w:sz="0" w:space="0" w:color="auto"/>
        <w:bottom w:val="none" w:sz="0" w:space="0" w:color="auto"/>
        <w:right w:val="none" w:sz="0" w:space="0" w:color="auto"/>
      </w:divBdr>
    </w:div>
    <w:div w:id="854156405">
      <w:bodyDiv w:val="1"/>
      <w:marLeft w:val="0"/>
      <w:marRight w:val="0"/>
      <w:marTop w:val="0"/>
      <w:marBottom w:val="0"/>
      <w:divBdr>
        <w:top w:val="none" w:sz="0" w:space="0" w:color="auto"/>
        <w:left w:val="none" w:sz="0" w:space="0" w:color="auto"/>
        <w:bottom w:val="none" w:sz="0" w:space="0" w:color="auto"/>
        <w:right w:val="none" w:sz="0" w:space="0" w:color="auto"/>
      </w:divBdr>
    </w:div>
    <w:div w:id="867259120">
      <w:bodyDiv w:val="1"/>
      <w:marLeft w:val="0"/>
      <w:marRight w:val="0"/>
      <w:marTop w:val="0"/>
      <w:marBottom w:val="0"/>
      <w:divBdr>
        <w:top w:val="none" w:sz="0" w:space="0" w:color="auto"/>
        <w:left w:val="none" w:sz="0" w:space="0" w:color="auto"/>
        <w:bottom w:val="none" w:sz="0" w:space="0" w:color="auto"/>
        <w:right w:val="none" w:sz="0" w:space="0" w:color="auto"/>
      </w:divBdr>
    </w:div>
    <w:div w:id="873157146">
      <w:bodyDiv w:val="1"/>
      <w:marLeft w:val="0"/>
      <w:marRight w:val="0"/>
      <w:marTop w:val="0"/>
      <w:marBottom w:val="0"/>
      <w:divBdr>
        <w:top w:val="none" w:sz="0" w:space="0" w:color="auto"/>
        <w:left w:val="none" w:sz="0" w:space="0" w:color="auto"/>
        <w:bottom w:val="none" w:sz="0" w:space="0" w:color="auto"/>
        <w:right w:val="none" w:sz="0" w:space="0" w:color="auto"/>
      </w:divBdr>
    </w:div>
    <w:div w:id="906917584">
      <w:bodyDiv w:val="1"/>
      <w:marLeft w:val="0"/>
      <w:marRight w:val="0"/>
      <w:marTop w:val="0"/>
      <w:marBottom w:val="0"/>
      <w:divBdr>
        <w:top w:val="none" w:sz="0" w:space="0" w:color="auto"/>
        <w:left w:val="none" w:sz="0" w:space="0" w:color="auto"/>
        <w:bottom w:val="none" w:sz="0" w:space="0" w:color="auto"/>
        <w:right w:val="none" w:sz="0" w:space="0" w:color="auto"/>
      </w:divBdr>
    </w:div>
    <w:div w:id="914364117">
      <w:bodyDiv w:val="1"/>
      <w:marLeft w:val="0"/>
      <w:marRight w:val="0"/>
      <w:marTop w:val="0"/>
      <w:marBottom w:val="0"/>
      <w:divBdr>
        <w:top w:val="none" w:sz="0" w:space="0" w:color="auto"/>
        <w:left w:val="none" w:sz="0" w:space="0" w:color="auto"/>
        <w:bottom w:val="none" w:sz="0" w:space="0" w:color="auto"/>
        <w:right w:val="none" w:sz="0" w:space="0" w:color="auto"/>
      </w:divBdr>
    </w:div>
    <w:div w:id="927346171">
      <w:bodyDiv w:val="1"/>
      <w:marLeft w:val="0"/>
      <w:marRight w:val="0"/>
      <w:marTop w:val="0"/>
      <w:marBottom w:val="0"/>
      <w:divBdr>
        <w:top w:val="none" w:sz="0" w:space="0" w:color="auto"/>
        <w:left w:val="none" w:sz="0" w:space="0" w:color="auto"/>
        <w:bottom w:val="none" w:sz="0" w:space="0" w:color="auto"/>
        <w:right w:val="none" w:sz="0" w:space="0" w:color="auto"/>
      </w:divBdr>
    </w:div>
    <w:div w:id="938879112">
      <w:bodyDiv w:val="1"/>
      <w:marLeft w:val="0"/>
      <w:marRight w:val="0"/>
      <w:marTop w:val="0"/>
      <w:marBottom w:val="0"/>
      <w:divBdr>
        <w:top w:val="none" w:sz="0" w:space="0" w:color="auto"/>
        <w:left w:val="none" w:sz="0" w:space="0" w:color="auto"/>
        <w:bottom w:val="none" w:sz="0" w:space="0" w:color="auto"/>
        <w:right w:val="none" w:sz="0" w:space="0" w:color="auto"/>
      </w:divBdr>
    </w:div>
    <w:div w:id="942499233">
      <w:bodyDiv w:val="1"/>
      <w:marLeft w:val="0"/>
      <w:marRight w:val="0"/>
      <w:marTop w:val="0"/>
      <w:marBottom w:val="0"/>
      <w:divBdr>
        <w:top w:val="none" w:sz="0" w:space="0" w:color="auto"/>
        <w:left w:val="none" w:sz="0" w:space="0" w:color="auto"/>
        <w:bottom w:val="none" w:sz="0" w:space="0" w:color="auto"/>
        <w:right w:val="none" w:sz="0" w:space="0" w:color="auto"/>
      </w:divBdr>
    </w:div>
    <w:div w:id="957684200">
      <w:bodyDiv w:val="1"/>
      <w:marLeft w:val="0"/>
      <w:marRight w:val="0"/>
      <w:marTop w:val="0"/>
      <w:marBottom w:val="0"/>
      <w:divBdr>
        <w:top w:val="none" w:sz="0" w:space="0" w:color="auto"/>
        <w:left w:val="none" w:sz="0" w:space="0" w:color="auto"/>
        <w:bottom w:val="none" w:sz="0" w:space="0" w:color="auto"/>
        <w:right w:val="none" w:sz="0" w:space="0" w:color="auto"/>
      </w:divBdr>
    </w:div>
    <w:div w:id="966935030">
      <w:bodyDiv w:val="1"/>
      <w:marLeft w:val="0"/>
      <w:marRight w:val="0"/>
      <w:marTop w:val="0"/>
      <w:marBottom w:val="0"/>
      <w:divBdr>
        <w:top w:val="none" w:sz="0" w:space="0" w:color="auto"/>
        <w:left w:val="none" w:sz="0" w:space="0" w:color="auto"/>
        <w:bottom w:val="none" w:sz="0" w:space="0" w:color="auto"/>
        <w:right w:val="none" w:sz="0" w:space="0" w:color="auto"/>
      </w:divBdr>
    </w:div>
    <w:div w:id="998266391">
      <w:bodyDiv w:val="1"/>
      <w:marLeft w:val="0"/>
      <w:marRight w:val="0"/>
      <w:marTop w:val="0"/>
      <w:marBottom w:val="0"/>
      <w:divBdr>
        <w:top w:val="none" w:sz="0" w:space="0" w:color="auto"/>
        <w:left w:val="none" w:sz="0" w:space="0" w:color="auto"/>
        <w:bottom w:val="none" w:sz="0" w:space="0" w:color="auto"/>
        <w:right w:val="none" w:sz="0" w:space="0" w:color="auto"/>
      </w:divBdr>
    </w:div>
    <w:div w:id="1012536216">
      <w:bodyDiv w:val="1"/>
      <w:marLeft w:val="0"/>
      <w:marRight w:val="0"/>
      <w:marTop w:val="0"/>
      <w:marBottom w:val="0"/>
      <w:divBdr>
        <w:top w:val="none" w:sz="0" w:space="0" w:color="auto"/>
        <w:left w:val="none" w:sz="0" w:space="0" w:color="auto"/>
        <w:bottom w:val="none" w:sz="0" w:space="0" w:color="auto"/>
        <w:right w:val="none" w:sz="0" w:space="0" w:color="auto"/>
      </w:divBdr>
    </w:div>
    <w:div w:id="1016417773">
      <w:bodyDiv w:val="1"/>
      <w:marLeft w:val="0"/>
      <w:marRight w:val="0"/>
      <w:marTop w:val="0"/>
      <w:marBottom w:val="0"/>
      <w:divBdr>
        <w:top w:val="none" w:sz="0" w:space="0" w:color="auto"/>
        <w:left w:val="none" w:sz="0" w:space="0" w:color="auto"/>
        <w:bottom w:val="none" w:sz="0" w:space="0" w:color="auto"/>
        <w:right w:val="none" w:sz="0" w:space="0" w:color="auto"/>
      </w:divBdr>
    </w:div>
    <w:div w:id="1057169458">
      <w:bodyDiv w:val="1"/>
      <w:marLeft w:val="0"/>
      <w:marRight w:val="0"/>
      <w:marTop w:val="0"/>
      <w:marBottom w:val="0"/>
      <w:divBdr>
        <w:top w:val="none" w:sz="0" w:space="0" w:color="auto"/>
        <w:left w:val="none" w:sz="0" w:space="0" w:color="auto"/>
        <w:bottom w:val="none" w:sz="0" w:space="0" w:color="auto"/>
        <w:right w:val="none" w:sz="0" w:space="0" w:color="auto"/>
      </w:divBdr>
    </w:div>
    <w:div w:id="1095326087">
      <w:bodyDiv w:val="1"/>
      <w:marLeft w:val="0"/>
      <w:marRight w:val="0"/>
      <w:marTop w:val="0"/>
      <w:marBottom w:val="0"/>
      <w:divBdr>
        <w:top w:val="none" w:sz="0" w:space="0" w:color="auto"/>
        <w:left w:val="none" w:sz="0" w:space="0" w:color="auto"/>
        <w:bottom w:val="none" w:sz="0" w:space="0" w:color="auto"/>
        <w:right w:val="none" w:sz="0" w:space="0" w:color="auto"/>
      </w:divBdr>
    </w:div>
    <w:div w:id="1119957292">
      <w:bodyDiv w:val="1"/>
      <w:marLeft w:val="0"/>
      <w:marRight w:val="0"/>
      <w:marTop w:val="0"/>
      <w:marBottom w:val="0"/>
      <w:divBdr>
        <w:top w:val="none" w:sz="0" w:space="0" w:color="auto"/>
        <w:left w:val="none" w:sz="0" w:space="0" w:color="auto"/>
        <w:bottom w:val="none" w:sz="0" w:space="0" w:color="auto"/>
        <w:right w:val="none" w:sz="0" w:space="0" w:color="auto"/>
      </w:divBdr>
    </w:div>
    <w:div w:id="1135877309">
      <w:bodyDiv w:val="1"/>
      <w:marLeft w:val="0"/>
      <w:marRight w:val="0"/>
      <w:marTop w:val="0"/>
      <w:marBottom w:val="0"/>
      <w:divBdr>
        <w:top w:val="none" w:sz="0" w:space="0" w:color="auto"/>
        <w:left w:val="none" w:sz="0" w:space="0" w:color="auto"/>
        <w:bottom w:val="none" w:sz="0" w:space="0" w:color="auto"/>
        <w:right w:val="none" w:sz="0" w:space="0" w:color="auto"/>
      </w:divBdr>
    </w:div>
    <w:div w:id="1136070045">
      <w:bodyDiv w:val="1"/>
      <w:marLeft w:val="0"/>
      <w:marRight w:val="0"/>
      <w:marTop w:val="0"/>
      <w:marBottom w:val="0"/>
      <w:divBdr>
        <w:top w:val="none" w:sz="0" w:space="0" w:color="auto"/>
        <w:left w:val="none" w:sz="0" w:space="0" w:color="auto"/>
        <w:bottom w:val="none" w:sz="0" w:space="0" w:color="auto"/>
        <w:right w:val="none" w:sz="0" w:space="0" w:color="auto"/>
      </w:divBdr>
    </w:div>
    <w:div w:id="1138843557">
      <w:bodyDiv w:val="1"/>
      <w:marLeft w:val="0"/>
      <w:marRight w:val="0"/>
      <w:marTop w:val="0"/>
      <w:marBottom w:val="0"/>
      <w:divBdr>
        <w:top w:val="none" w:sz="0" w:space="0" w:color="auto"/>
        <w:left w:val="none" w:sz="0" w:space="0" w:color="auto"/>
        <w:bottom w:val="none" w:sz="0" w:space="0" w:color="auto"/>
        <w:right w:val="none" w:sz="0" w:space="0" w:color="auto"/>
      </w:divBdr>
    </w:div>
    <w:div w:id="1142238259">
      <w:bodyDiv w:val="1"/>
      <w:marLeft w:val="0"/>
      <w:marRight w:val="0"/>
      <w:marTop w:val="0"/>
      <w:marBottom w:val="0"/>
      <w:divBdr>
        <w:top w:val="none" w:sz="0" w:space="0" w:color="auto"/>
        <w:left w:val="none" w:sz="0" w:space="0" w:color="auto"/>
        <w:bottom w:val="none" w:sz="0" w:space="0" w:color="auto"/>
        <w:right w:val="none" w:sz="0" w:space="0" w:color="auto"/>
      </w:divBdr>
    </w:div>
    <w:div w:id="1145588849">
      <w:bodyDiv w:val="1"/>
      <w:marLeft w:val="0"/>
      <w:marRight w:val="0"/>
      <w:marTop w:val="0"/>
      <w:marBottom w:val="0"/>
      <w:divBdr>
        <w:top w:val="none" w:sz="0" w:space="0" w:color="auto"/>
        <w:left w:val="none" w:sz="0" w:space="0" w:color="auto"/>
        <w:bottom w:val="none" w:sz="0" w:space="0" w:color="auto"/>
        <w:right w:val="none" w:sz="0" w:space="0" w:color="auto"/>
      </w:divBdr>
    </w:div>
    <w:div w:id="1158617488">
      <w:bodyDiv w:val="1"/>
      <w:marLeft w:val="0"/>
      <w:marRight w:val="0"/>
      <w:marTop w:val="0"/>
      <w:marBottom w:val="0"/>
      <w:divBdr>
        <w:top w:val="none" w:sz="0" w:space="0" w:color="auto"/>
        <w:left w:val="none" w:sz="0" w:space="0" w:color="auto"/>
        <w:bottom w:val="none" w:sz="0" w:space="0" w:color="auto"/>
        <w:right w:val="none" w:sz="0" w:space="0" w:color="auto"/>
      </w:divBdr>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201479672">
      <w:bodyDiv w:val="1"/>
      <w:marLeft w:val="0"/>
      <w:marRight w:val="0"/>
      <w:marTop w:val="0"/>
      <w:marBottom w:val="0"/>
      <w:divBdr>
        <w:top w:val="none" w:sz="0" w:space="0" w:color="auto"/>
        <w:left w:val="none" w:sz="0" w:space="0" w:color="auto"/>
        <w:bottom w:val="none" w:sz="0" w:space="0" w:color="auto"/>
        <w:right w:val="none" w:sz="0" w:space="0" w:color="auto"/>
      </w:divBdr>
    </w:div>
    <w:div w:id="1210916135">
      <w:bodyDiv w:val="1"/>
      <w:marLeft w:val="0"/>
      <w:marRight w:val="0"/>
      <w:marTop w:val="0"/>
      <w:marBottom w:val="0"/>
      <w:divBdr>
        <w:top w:val="none" w:sz="0" w:space="0" w:color="auto"/>
        <w:left w:val="none" w:sz="0" w:space="0" w:color="auto"/>
        <w:bottom w:val="none" w:sz="0" w:space="0" w:color="auto"/>
        <w:right w:val="none" w:sz="0" w:space="0" w:color="auto"/>
      </w:divBdr>
    </w:div>
    <w:div w:id="1240557862">
      <w:bodyDiv w:val="1"/>
      <w:marLeft w:val="0"/>
      <w:marRight w:val="0"/>
      <w:marTop w:val="0"/>
      <w:marBottom w:val="0"/>
      <w:divBdr>
        <w:top w:val="none" w:sz="0" w:space="0" w:color="auto"/>
        <w:left w:val="none" w:sz="0" w:space="0" w:color="auto"/>
        <w:bottom w:val="none" w:sz="0" w:space="0" w:color="auto"/>
        <w:right w:val="none" w:sz="0" w:space="0" w:color="auto"/>
      </w:divBdr>
    </w:div>
    <w:div w:id="1258637784">
      <w:bodyDiv w:val="1"/>
      <w:marLeft w:val="0"/>
      <w:marRight w:val="0"/>
      <w:marTop w:val="0"/>
      <w:marBottom w:val="0"/>
      <w:divBdr>
        <w:top w:val="none" w:sz="0" w:space="0" w:color="auto"/>
        <w:left w:val="none" w:sz="0" w:space="0" w:color="auto"/>
        <w:bottom w:val="none" w:sz="0" w:space="0" w:color="auto"/>
        <w:right w:val="none" w:sz="0" w:space="0" w:color="auto"/>
      </w:divBdr>
    </w:div>
    <w:div w:id="1268729330">
      <w:bodyDiv w:val="1"/>
      <w:marLeft w:val="0"/>
      <w:marRight w:val="0"/>
      <w:marTop w:val="0"/>
      <w:marBottom w:val="0"/>
      <w:divBdr>
        <w:top w:val="none" w:sz="0" w:space="0" w:color="auto"/>
        <w:left w:val="none" w:sz="0" w:space="0" w:color="auto"/>
        <w:bottom w:val="none" w:sz="0" w:space="0" w:color="auto"/>
        <w:right w:val="none" w:sz="0" w:space="0" w:color="auto"/>
      </w:divBdr>
    </w:div>
    <w:div w:id="1282416317">
      <w:bodyDiv w:val="1"/>
      <w:marLeft w:val="0"/>
      <w:marRight w:val="0"/>
      <w:marTop w:val="0"/>
      <w:marBottom w:val="0"/>
      <w:divBdr>
        <w:top w:val="none" w:sz="0" w:space="0" w:color="auto"/>
        <w:left w:val="none" w:sz="0" w:space="0" w:color="auto"/>
        <w:bottom w:val="none" w:sz="0" w:space="0" w:color="auto"/>
        <w:right w:val="none" w:sz="0" w:space="0" w:color="auto"/>
      </w:divBdr>
    </w:div>
    <w:div w:id="1317684219">
      <w:bodyDiv w:val="1"/>
      <w:marLeft w:val="0"/>
      <w:marRight w:val="0"/>
      <w:marTop w:val="0"/>
      <w:marBottom w:val="0"/>
      <w:divBdr>
        <w:top w:val="none" w:sz="0" w:space="0" w:color="auto"/>
        <w:left w:val="none" w:sz="0" w:space="0" w:color="auto"/>
        <w:bottom w:val="none" w:sz="0" w:space="0" w:color="auto"/>
        <w:right w:val="none" w:sz="0" w:space="0" w:color="auto"/>
      </w:divBdr>
    </w:div>
    <w:div w:id="1365669786">
      <w:bodyDiv w:val="1"/>
      <w:marLeft w:val="0"/>
      <w:marRight w:val="0"/>
      <w:marTop w:val="0"/>
      <w:marBottom w:val="0"/>
      <w:divBdr>
        <w:top w:val="none" w:sz="0" w:space="0" w:color="auto"/>
        <w:left w:val="none" w:sz="0" w:space="0" w:color="auto"/>
        <w:bottom w:val="none" w:sz="0" w:space="0" w:color="auto"/>
        <w:right w:val="none" w:sz="0" w:space="0" w:color="auto"/>
      </w:divBdr>
    </w:div>
    <w:div w:id="1425954712">
      <w:bodyDiv w:val="1"/>
      <w:marLeft w:val="0"/>
      <w:marRight w:val="0"/>
      <w:marTop w:val="0"/>
      <w:marBottom w:val="0"/>
      <w:divBdr>
        <w:top w:val="none" w:sz="0" w:space="0" w:color="auto"/>
        <w:left w:val="none" w:sz="0" w:space="0" w:color="auto"/>
        <w:bottom w:val="none" w:sz="0" w:space="0" w:color="auto"/>
        <w:right w:val="none" w:sz="0" w:space="0" w:color="auto"/>
      </w:divBdr>
    </w:div>
    <w:div w:id="1452745207">
      <w:bodyDiv w:val="1"/>
      <w:marLeft w:val="0"/>
      <w:marRight w:val="0"/>
      <w:marTop w:val="0"/>
      <w:marBottom w:val="0"/>
      <w:divBdr>
        <w:top w:val="none" w:sz="0" w:space="0" w:color="auto"/>
        <w:left w:val="none" w:sz="0" w:space="0" w:color="auto"/>
        <w:bottom w:val="none" w:sz="0" w:space="0" w:color="auto"/>
        <w:right w:val="none" w:sz="0" w:space="0" w:color="auto"/>
      </w:divBdr>
    </w:div>
    <w:div w:id="1464041192">
      <w:bodyDiv w:val="1"/>
      <w:marLeft w:val="0"/>
      <w:marRight w:val="0"/>
      <w:marTop w:val="0"/>
      <w:marBottom w:val="0"/>
      <w:divBdr>
        <w:top w:val="none" w:sz="0" w:space="0" w:color="auto"/>
        <w:left w:val="none" w:sz="0" w:space="0" w:color="auto"/>
        <w:bottom w:val="none" w:sz="0" w:space="0" w:color="auto"/>
        <w:right w:val="none" w:sz="0" w:space="0" w:color="auto"/>
      </w:divBdr>
    </w:div>
    <w:div w:id="1532911852">
      <w:bodyDiv w:val="1"/>
      <w:marLeft w:val="0"/>
      <w:marRight w:val="0"/>
      <w:marTop w:val="0"/>
      <w:marBottom w:val="0"/>
      <w:divBdr>
        <w:top w:val="none" w:sz="0" w:space="0" w:color="auto"/>
        <w:left w:val="none" w:sz="0" w:space="0" w:color="auto"/>
        <w:bottom w:val="none" w:sz="0" w:space="0" w:color="auto"/>
        <w:right w:val="none" w:sz="0" w:space="0" w:color="auto"/>
      </w:divBdr>
    </w:div>
    <w:div w:id="1539316121">
      <w:bodyDiv w:val="1"/>
      <w:marLeft w:val="0"/>
      <w:marRight w:val="0"/>
      <w:marTop w:val="0"/>
      <w:marBottom w:val="0"/>
      <w:divBdr>
        <w:top w:val="none" w:sz="0" w:space="0" w:color="auto"/>
        <w:left w:val="none" w:sz="0" w:space="0" w:color="auto"/>
        <w:bottom w:val="none" w:sz="0" w:space="0" w:color="auto"/>
        <w:right w:val="none" w:sz="0" w:space="0" w:color="auto"/>
      </w:divBdr>
    </w:div>
    <w:div w:id="1541242060">
      <w:bodyDiv w:val="1"/>
      <w:marLeft w:val="0"/>
      <w:marRight w:val="0"/>
      <w:marTop w:val="0"/>
      <w:marBottom w:val="0"/>
      <w:divBdr>
        <w:top w:val="none" w:sz="0" w:space="0" w:color="auto"/>
        <w:left w:val="none" w:sz="0" w:space="0" w:color="auto"/>
        <w:bottom w:val="none" w:sz="0" w:space="0" w:color="auto"/>
        <w:right w:val="none" w:sz="0" w:space="0" w:color="auto"/>
      </w:divBdr>
    </w:div>
    <w:div w:id="1545098510">
      <w:bodyDiv w:val="1"/>
      <w:marLeft w:val="0"/>
      <w:marRight w:val="0"/>
      <w:marTop w:val="0"/>
      <w:marBottom w:val="0"/>
      <w:divBdr>
        <w:top w:val="none" w:sz="0" w:space="0" w:color="auto"/>
        <w:left w:val="none" w:sz="0" w:space="0" w:color="auto"/>
        <w:bottom w:val="none" w:sz="0" w:space="0" w:color="auto"/>
        <w:right w:val="none" w:sz="0" w:space="0" w:color="auto"/>
      </w:divBdr>
    </w:div>
    <w:div w:id="1570968002">
      <w:bodyDiv w:val="1"/>
      <w:marLeft w:val="0"/>
      <w:marRight w:val="0"/>
      <w:marTop w:val="0"/>
      <w:marBottom w:val="0"/>
      <w:divBdr>
        <w:top w:val="none" w:sz="0" w:space="0" w:color="auto"/>
        <w:left w:val="none" w:sz="0" w:space="0" w:color="auto"/>
        <w:bottom w:val="none" w:sz="0" w:space="0" w:color="auto"/>
        <w:right w:val="none" w:sz="0" w:space="0" w:color="auto"/>
      </w:divBdr>
    </w:div>
    <w:div w:id="1589149546">
      <w:bodyDiv w:val="1"/>
      <w:marLeft w:val="0"/>
      <w:marRight w:val="0"/>
      <w:marTop w:val="0"/>
      <w:marBottom w:val="0"/>
      <w:divBdr>
        <w:top w:val="none" w:sz="0" w:space="0" w:color="auto"/>
        <w:left w:val="none" w:sz="0" w:space="0" w:color="auto"/>
        <w:bottom w:val="none" w:sz="0" w:space="0" w:color="auto"/>
        <w:right w:val="none" w:sz="0" w:space="0" w:color="auto"/>
      </w:divBdr>
    </w:div>
    <w:div w:id="1599487797">
      <w:bodyDiv w:val="1"/>
      <w:marLeft w:val="0"/>
      <w:marRight w:val="0"/>
      <w:marTop w:val="0"/>
      <w:marBottom w:val="0"/>
      <w:divBdr>
        <w:top w:val="none" w:sz="0" w:space="0" w:color="auto"/>
        <w:left w:val="none" w:sz="0" w:space="0" w:color="auto"/>
        <w:bottom w:val="none" w:sz="0" w:space="0" w:color="auto"/>
        <w:right w:val="none" w:sz="0" w:space="0" w:color="auto"/>
      </w:divBdr>
    </w:div>
    <w:div w:id="1603298684">
      <w:bodyDiv w:val="1"/>
      <w:marLeft w:val="0"/>
      <w:marRight w:val="0"/>
      <w:marTop w:val="0"/>
      <w:marBottom w:val="0"/>
      <w:divBdr>
        <w:top w:val="none" w:sz="0" w:space="0" w:color="auto"/>
        <w:left w:val="none" w:sz="0" w:space="0" w:color="auto"/>
        <w:bottom w:val="none" w:sz="0" w:space="0" w:color="auto"/>
        <w:right w:val="none" w:sz="0" w:space="0" w:color="auto"/>
      </w:divBdr>
    </w:div>
    <w:div w:id="1611661697">
      <w:bodyDiv w:val="1"/>
      <w:marLeft w:val="0"/>
      <w:marRight w:val="0"/>
      <w:marTop w:val="0"/>
      <w:marBottom w:val="0"/>
      <w:divBdr>
        <w:top w:val="none" w:sz="0" w:space="0" w:color="auto"/>
        <w:left w:val="none" w:sz="0" w:space="0" w:color="auto"/>
        <w:bottom w:val="none" w:sz="0" w:space="0" w:color="auto"/>
        <w:right w:val="none" w:sz="0" w:space="0" w:color="auto"/>
      </w:divBdr>
    </w:div>
    <w:div w:id="1620528336">
      <w:bodyDiv w:val="1"/>
      <w:marLeft w:val="0"/>
      <w:marRight w:val="0"/>
      <w:marTop w:val="0"/>
      <w:marBottom w:val="0"/>
      <w:divBdr>
        <w:top w:val="none" w:sz="0" w:space="0" w:color="auto"/>
        <w:left w:val="none" w:sz="0" w:space="0" w:color="auto"/>
        <w:bottom w:val="none" w:sz="0" w:space="0" w:color="auto"/>
        <w:right w:val="none" w:sz="0" w:space="0" w:color="auto"/>
      </w:divBdr>
    </w:div>
    <w:div w:id="1674912108">
      <w:bodyDiv w:val="1"/>
      <w:marLeft w:val="0"/>
      <w:marRight w:val="0"/>
      <w:marTop w:val="0"/>
      <w:marBottom w:val="0"/>
      <w:divBdr>
        <w:top w:val="none" w:sz="0" w:space="0" w:color="auto"/>
        <w:left w:val="none" w:sz="0" w:space="0" w:color="auto"/>
        <w:bottom w:val="none" w:sz="0" w:space="0" w:color="auto"/>
        <w:right w:val="none" w:sz="0" w:space="0" w:color="auto"/>
      </w:divBdr>
    </w:div>
    <w:div w:id="1759130463">
      <w:bodyDiv w:val="1"/>
      <w:marLeft w:val="0"/>
      <w:marRight w:val="0"/>
      <w:marTop w:val="0"/>
      <w:marBottom w:val="0"/>
      <w:divBdr>
        <w:top w:val="none" w:sz="0" w:space="0" w:color="auto"/>
        <w:left w:val="none" w:sz="0" w:space="0" w:color="auto"/>
        <w:bottom w:val="none" w:sz="0" w:space="0" w:color="auto"/>
        <w:right w:val="none" w:sz="0" w:space="0" w:color="auto"/>
      </w:divBdr>
    </w:div>
    <w:div w:id="1796017877">
      <w:bodyDiv w:val="1"/>
      <w:marLeft w:val="0"/>
      <w:marRight w:val="0"/>
      <w:marTop w:val="0"/>
      <w:marBottom w:val="0"/>
      <w:divBdr>
        <w:top w:val="none" w:sz="0" w:space="0" w:color="auto"/>
        <w:left w:val="none" w:sz="0" w:space="0" w:color="auto"/>
        <w:bottom w:val="none" w:sz="0" w:space="0" w:color="auto"/>
        <w:right w:val="none" w:sz="0" w:space="0" w:color="auto"/>
      </w:divBdr>
    </w:div>
    <w:div w:id="1827167487">
      <w:bodyDiv w:val="1"/>
      <w:marLeft w:val="0"/>
      <w:marRight w:val="0"/>
      <w:marTop w:val="0"/>
      <w:marBottom w:val="0"/>
      <w:divBdr>
        <w:top w:val="none" w:sz="0" w:space="0" w:color="auto"/>
        <w:left w:val="none" w:sz="0" w:space="0" w:color="auto"/>
        <w:bottom w:val="none" w:sz="0" w:space="0" w:color="auto"/>
        <w:right w:val="none" w:sz="0" w:space="0" w:color="auto"/>
      </w:divBdr>
    </w:div>
    <w:div w:id="1828398065">
      <w:bodyDiv w:val="1"/>
      <w:marLeft w:val="0"/>
      <w:marRight w:val="0"/>
      <w:marTop w:val="0"/>
      <w:marBottom w:val="0"/>
      <w:divBdr>
        <w:top w:val="none" w:sz="0" w:space="0" w:color="auto"/>
        <w:left w:val="none" w:sz="0" w:space="0" w:color="auto"/>
        <w:bottom w:val="none" w:sz="0" w:space="0" w:color="auto"/>
        <w:right w:val="none" w:sz="0" w:space="0" w:color="auto"/>
      </w:divBdr>
    </w:div>
    <w:div w:id="1850096563">
      <w:bodyDiv w:val="1"/>
      <w:marLeft w:val="0"/>
      <w:marRight w:val="0"/>
      <w:marTop w:val="0"/>
      <w:marBottom w:val="0"/>
      <w:divBdr>
        <w:top w:val="none" w:sz="0" w:space="0" w:color="auto"/>
        <w:left w:val="none" w:sz="0" w:space="0" w:color="auto"/>
        <w:bottom w:val="none" w:sz="0" w:space="0" w:color="auto"/>
        <w:right w:val="none" w:sz="0" w:space="0" w:color="auto"/>
      </w:divBdr>
    </w:div>
    <w:div w:id="1877812550">
      <w:bodyDiv w:val="1"/>
      <w:marLeft w:val="0"/>
      <w:marRight w:val="0"/>
      <w:marTop w:val="0"/>
      <w:marBottom w:val="0"/>
      <w:divBdr>
        <w:top w:val="none" w:sz="0" w:space="0" w:color="auto"/>
        <w:left w:val="none" w:sz="0" w:space="0" w:color="auto"/>
        <w:bottom w:val="none" w:sz="0" w:space="0" w:color="auto"/>
        <w:right w:val="none" w:sz="0" w:space="0" w:color="auto"/>
      </w:divBdr>
    </w:div>
    <w:div w:id="1902254671">
      <w:bodyDiv w:val="1"/>
      <w:marLeft w:val="0"/>
      <w:marRight w:val="0"/>
      <w:marTop w:val="0"/>
      <w:marBottom w:val="0"/>
      <w:divBdr>
        <w:top w:val="none" w:sz="0" w:space="0" w:color="auto"/>
        <w:left w:val="none" w:sz="0" w:space="0" w:color="auto"/>
        <w:bottom w:val="none" w:sz="0" w:space="0" w:color="auto"/>
        <w:right w:val="none" w:sz="0" w:space="0" w:color="auto"/>
      </w:divBdr>
    </w:div>
    <w:div w:id="1911191989">
      <w:bodyDiv w:val="1"/>
      <w:marLeft w:val="0"/>
      <w:marRight w:val="0"/>
      <w:marTop w:val="0"/>
      <w:marBottom w:val="0"/>
      <w:divBdr>
        <w:top w:val="none" w:sz="0" w:space="0" w:color="auto"/>
        <w:left w:val="none" w:sz="0" w:space="0" w:color="auto"/>
        <w:bottom w:val="none" w:sz="0" w:space="0" w:color="auto"/>
        <w:right w:val="none" w:sz="0" w:space="0" w:color="auto"/>
      </w:divBdr>
    </w:div>
    <w:div w:id="1930579157">
      <w:bodyDiv w:val="1"/>
      <w:marLeft w:val="0"/>
      <w:marRight w:val="0"/>
      <w:marTop w:val="0"/>
      <w:marBottom w:val="0"/>
      <w:divBdr>
        <w:top w:val="none" w:sz="0" w:space="0" w:color="auto"/>
        <w:left w:val="none" w:sz="0" w:space="0" w:color="auto"/>
        <w:bottom w:val="none" w:sz="0" w:space="0" w:color="auto"/>
        <w:right w:val="none" w:sz="0" w:space="0" w:color="auto"/>
      </w:divBdr>
    </w:div>
    <w:div w:id="1951929550">
      <w:bodyDiv w:val="1"/>
      <w:marLeft w:val="0"/>
      <w:marRight w:val="0"/>
      <w:marTop w:val="0"/>
      <w:marBottom w:val="0"/>
      <w:divBdr>
        <w:top w:val="none" w:sz="0" w:space="0" w:color="auto"/>
        <w:left w:val="none" w:sz="0" w:space="0" w:color="auto"/>
        <w:bottom w:val="none" w:sz="0" w:space="0" w:color="auto"/>
        <w:right w:val="none" w:sz="0" w:space="0" w:color="auto"/>
      </w:divBdr>
    </w:div>
    <w:div w:id="1963150328">
      <w:bodyDiv w:val="1"/>
      <w:marLeft w:val="0"/>
      <w:marRight w:val="0"/>
      <w:marTop w:val="0"/>
      <w:marBottom w:val="0"/>
      <w:divBdr>
        <w:top w:val="none" w:sz="0" w:space="0" w:color="auto"/>
        <w:left w:val="none" w:sz="0" w:space="0" w:color="auto"/>
        <w:bottom w:val="none" w:sz="0" w:space="0" w:color="auto"/>
        <w:right w:val="none" w:sz="0" w:space="0" w:color="auto"/>
      </w:divBdr>
    </w:div>
    <w:div w:id="2015185096">
      <w:bodyDiv w:val="1"/>
      <w:marLeft w:val="0"/>
      <w:marRight w:val="0"/>
      <w:marTop w:val="0"/>
      <w:marBottom w:val="0"/>
      <w:divBdr>
        <w:top w:val="none" w:sz="0" w:space="0" w:color="auto"/>
        <w:left w:val="none" w:sz="0" w:space="0" w:color="auto"/>
        <w:bottom w:val="none" w:sz="0" w:space="0" w:color="auto"/>
        <w:right w:val="none" w:sz="0" w:space="0" w:color="auto"/>
      </w:divBdr>
    </w:div>
    <w:div w:id="2123988938">
      <w:bodyDiv w:val="1"/>
      <w:marLeft w:val="0"/>
      <w:marRight w:val="0"/>
      <w:marTop w:val="0"/>
      <w:marBottom w:val="0"/>
      <w:divBdr>
        <w:top w:val="none" w:sz="0" w:space="0" w:color="auto"/>
        <w:left w:val="none" w:sz="0" w:space="0" w:color="auto"/>
        <w:bottom w:val="none" w:sz="0" w:space="0" w:color="auto"/>
        <w:right w:val="none" w:sz="0" w:space="0" w:color="auto"/>
      </w:divBdr>
    </w:div>
    <w:div w:id="2136947058">
      <w:bodyDiv w:val="1"/>
      <w:marLeft w:val="0"/>
      <w:marRight w:val="0"/>
      <w:marTop w:val="0"/>
      <w:marBottom w:val="0"/>
      <w:divBdr>
        <w:top w:val="none" w:sz="0" w:space="0" w:color="auto"/>
        <w:left w:val="none" w:sz="0" w:space="0" w:color="auto"/>
        <w:bottom w:val="none" w:sz="0" w:space="0" w:color="auto"/>
        <w:right w:val="none" w:sz="0" w:space="0" w:color="auto"/>
      </w:divBdr>
    </w:div>
    <w:div w:id="214049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845E954BA1C3935287424F768344A18E953A5DD95A16CF23A93025sFz3I" TargetMode="External"/><Relationship Id="rId18" Type="http://schemas.openxmlformats.org/officeDocument/2006/relationships/diagramColors" Target="diagrams/colors2.xml"/><Relationship Id="rId26" Type="http://schemas.openxmlformats.org/officeDocument/2006/relationships/diagramData" Target="diagrams/data3.xml"/><Relationship Id="rId39" Type="http://schemas.openxmlformats.org/officeDocument/2006/relationships/chart" Target="charts/chart2.xml"/><Relationship Id="rId21" Type="http://schemas.openxmlformats.org/officeDocument/2006/relationships/hyperlink" Target="consultantplus://offline/ref=98845E954BA1C3935287424F768344A186903C50D4504BC52BF03C27F48AC8361FD389BCDDB4s7z3I" TargetMode="External"/><Relationship Id="rId34" Type="http://schemas.openxmlformats.org/officeDocument/2006/relationships/image" Target="media/image1.png"/><Relationship Id="rId42" Type="http://schemas.openxmlformats.org/officeDocument/2006/relationships/diagramQuickStyle" Target="diagrams/quickStyle4.xm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yperlink" Target="consultantplus://offline/ref=9847BA4B62A3FFEAAF6A20B94C7B5AE01EBD4A4004723B697E31D983FF873359728A14C61C4BBEdB33E" TargetMode="External"/><Relationship Id="rId33" Type="http://schemas.openxmlformats.org/officeDocument/2006/relationships/hyperlink" Target="consultantplus://offline/ref=7ACDDC962597229D8BF495EA52898CDD7926C99980A76B68BEAF9E1289C1BE96E4E7D568EC43A3q814I" TargetMode="External"/><Relationship Id="rId38" Type="http://schemas.openxmlformats.org/officeDocument/2006/relationships/chart" Target="charts/chart1.xml"/><Relationship Id="rId46" Type="http://schemas.openxmlformats.org/officeDocument/2006/relationships/image" Target="media/image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consultantplus://offline/ref=98845E954BA1C3935287424F768344A186903C50D4504BC52BF03C27F48AC8361FD389B5DCsBz7I" TargetMode="External"/><Relationship Id="rId29" Type="http://schemas.openxmlformats.org/officeDocument/2006/relationships/diagramColors" Target="diagrams/colors3.xml"/><Relationship Id="rId41" Type="http://schemas.openxmlformats.org/officeDocument/2006/relationships/diagramLayout" Target="diagrams/layout4.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consultantplus://offline/ref=98845E954BA1C3935287424F768344A18E953A5DD95A16CF23A93025sFz3I" TargetMode="External"/><Relationship Id="rId32" Type="http://schemas.openxmlformats.org/officeDocument/2006/relationships/hyperlink" Target="consultantplus://offline/ref=7ACDDC962597229D8BF495EA52898CDD7826C99F8EA76B68BEAF9E1289C1BE96E4E7D568EF45AAq814I" TargetMode="External"/><Relationship Id="rId37" Type="http://schemas.openxmlformats.org/officeDocument/2006/relationships/image" Target="media/image4.jpeg"/><Relationship Id="rId40" Type="http://schemas.openxmlformats.org/officeDocument/2006/relationships/diagramData" Target="diagrams/data4.xm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consultantplus://offline/ref=98845E954BA1C3935287424F768344A186903C50D4504BC52BF03C27F48AC8361FD389BCD1B1s7z2I" TargetMode="External"/><Relationship Id="rId28" Type="http://schemas.openxmlformats.org/officeDocument/2006/relationships/diagramQuickStyle" Target="diagrams/quickStyle3.xml"/><Relationship Id="rId36" Type="http://schemas.openxmlformats.org/officeDocument/2006/relationships/image" Target="media/image3.png"/><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hyperlink" Target="consultantplus://offline/ref=7ACDDC962597229D8BF495EA52898CDD7826C99F8EA76B68BEAF9E12q819I" TargetMode="External"/><Relationship Id="rId44" Type="http://schemas.microsoft.com/office/2007/relationships/diagramDrawing" Target="diagrams/drawing4.xml"/><Relationship Id="rId52" Type="http://schemas.openxmlformats.org/officeDocument/2006/relationships/image" Target="media/image1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consultantplus://offline/ref=98845E954BA1C3935287424F768344A18E953A5DD95A16CF23A93025F3859721189A85BDD9B673s5z2I" TargetMode="External"/><Relationship Id="rId22" Type="http://schemas.openxmlformats.org/officeDocument/2006/relationships/hyperlink" Target="consultantplus://offline/ref=98845E954BA1C3935287424F768344A186903C50D4504BC52BF03C27F48AC8361FD389B5DFsBz5I"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2.png"/><Relationship Id="rId43" Type="http://schemas.openxmlformats.org/officeDocument/2006/relationships/diagramColors" Target="diagrams/colors4.xml"/><Relationship Id="rId48" Type="http://schemas.openxmlformats.org/officeDocument/2006/relationships/footer" Target="footer1.xml"/><Relationship Id="rId56" Type="http://schemas.openxmlformats.org/officeDocument/2006/relationships/image" Target="media/image15.png"/><Relationship Id="rId8" Type="http://schemas.openxmlformats.org/officeDocument/2006/relationships/diagramData" Target="diagrams/data1.xml"/><Relationship Id="rId51" Type="http://schemas.openxmlformats.org/officeDocument/2006/relationships/image" Target="media/image1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2"/>
              <c:layout>
                <c:manualLayout>
                  <c:x val="-3.7550882486994583E-3"/>
                  <c:y val="3.67068459606088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457-4A59-ABD3-F7537EB9AAF4}"/>
                </c:ext>
              </c:extLst>
            </c:dLbl>
            <c:dLbl>
              <c:idx val="3"/>
              <c:layout>
                <c:manualLayout>
                  <c:x val="-5.7375013752023552E-3"/>
                  <c:y val="9.21615897208559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57-4A59-ABD3-F7537EB9AAF4}"/>
                </c:ext>
              </c:extLst>
            </c:dLbl>
            <c:dLbl>
              <c:idx val="7"/>
              <c:layout>
                <c:manualLayout>
                  <c:x val="9.4739183051220435E-2"/>
                  <c:y val="-3.26177056286195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457-4A59-ABD3-F7537EB9AAF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Лист2!$F$1:$F$10</c:f>
              <c:strCache>
                <c:ptCount val="10"/>
                <c:pt idx="0">
                  <c:v>"Аркаим"</c:v>
                </c:pt>
                <c:pt idx="1">
                  <c:v>СК «Абсолют»</c:v>
                </c:pt>
                <c:pt idx="2">
                  <c:v>ООО «ТСМ»</c:v>
                </c:pt>
                <c:pt idx="3">
                  <c:v>Компания "Содружество"</c:v>
                </c:pt>
                <c:pt idx="4">
                  <c:v>ООО «Фаворит строй»</c:v>
                </c:pt>
                <c:pt idx="5">
                  <c:v>Академия-Строй</c:v>
                </c:pt>
                <c:pt idx="6">
                  <c:v> Проектно-строительная компания «Антей»</c:v>
                </c:pt>
                <c:pt idx="7">
                  <c:v>Рус Ремонт, ООО</c:v>
                </c:pt>
                <c:pt idx="8">
                  <c:v>Строительная компания Паритет</c:v>
                </c:pt>
                <c:pt idx="9">
                  <c:v>ФОМАКС, ООО</c:v>
                </c:pt>
              </c:strCache>
            </c:strRef>
          </c:cat>
          <c:val>
            <c:numRef>
              <c:f>Лист2!$G$1:$G$10</c:f>
              <c:numCache>
                <c:formatCode>General</c:formatCode>
                <c:ptCount val="10"/>
                <c:pt idx="0">
                  <c:v>336224</c:v>
                </c:pt>
                <c:pt idx="1">
                  <c:v>683540</c:v>
                </c:pt>
                <c:pt idx="2">
                  <c:v>112554</c:v>
                </c:pt>
                <c:pt idx="3">
                  <c:v>96320</c:v>
                </c:pt>
                <c:pt idx="4">
                  <c:v>52014</c:v>
                </c:pt>
                <c:pt idx="5">
                  <c:v>33662</c:v>
                </c:pt>
                <c:pt idx="6">
                  <c:v>21558</c:v>
                </c:pt>
                <c:pt idx="7">
                  <c:v>44558</c:v>
                </c:pt>
                <c:pt idx="8">
                  <c:v>39650</c:v>
                </c:pt>
                <c:pt idx="9">
                  <c:v>44112</c:v>
                </c:pt>
              </c:numCache>
            </c:numRef>
          </c:val>
          <c:extLst>
            <c:ext xmlns:c16="http://schemas.microsoft.com/office/drawing/2014/chart" uri="{C3380CC4-5D6E-409C-BE32-E72D297353CC}">
              <c16:uniqueId val="{00000003-D457-4A59-ABD3-F7537EB9AAF4}"/>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Лист4!$E$2</c:f>
              <c:strCache>
                <c:ptCount val="1"/>
                <c:pt idx="0">
                  <c:v>2015г</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Лист4!$D$3:$D$7</c:f>
              <c:strCache>
                <c:ptCount val="5"/>
                <c:pt idx="0">
                  <c:v>"Аркаим"</c:v>
                </c:pt>
                <c:pt idx="1">
                  <c:v>СК «Абсолют» </c:v>
                </c:pt>
                <c:pt idx="2">
                  <c:v>ООО «ТСМ»</c:v>
                </c:pt>
                <c:pt idx="3">
                  <c:v>Компания "Содружество"</c:v>
                </c:pt>
                <c:pt idx="4">
                  <c:v>ООО «Фаворит строй»</c:v>
                </c:pt>
              </c:strCache>
            </c:strRef>
          </c:cat>
          <c:val>
            <c:numRef>
              <c:f>Лист4!$E$3:$E$7</c:f>
              <c:numCache>
                <c:formatCode>General</c:formatCode>
                <c:ptCount val="5"/>
                <c:pt idx="0">
                  <c:v>21</c:v>
                </c:pt>
                <c:pt idx="1">
                  <c:v>50.1</c:v>
                </c:pt>
                <c:pt idx="2">
                  <c:v>5.9</c:v>
                </c:pt>
                <c:pt idx="3">
                  <c:v>3.1</c:v>
                </c:pt>
                <c:pt idx="4">
                  <c:v>4.0999999999999996</c:v>
                </c:pt>
              </c:numCache>
            </c:numRef>
          </c:val>
          <c:smooth val="0"/>
          <c:extLst>
            <c:ext xmlns:c16="http://schemas.microsoft.com/office/drawing/2014/chart" uri="{C3380CC4-5D6E-409C-BE32-E72D297353CC}">
              <c16:uniqueId val="{00000000-FD76-48A6-9EAF-23AF960A2D64}"/>
            </c:ext>
          </c:extLst>
        </c:ser>
        <c:ser>
          <c:idx val="1"/>
          <c:order val="1"/>
          <c:tx>
            <c:strRef>
              <c:f>Лист4!$F$2</c:f>
              <c:strCache>
                <c:ptCount val="1"/>
                <c:pt idx="0">
                  <c:v>2016г</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Лист4!$D$3:$D$7</c:f>
              <c:strCache>
                <c:ptCount val="5"/>
                <c:pt idx="0">
                  <c:v>"Аркаим"</c:v>
                </c:pt>
                <c:pt idx="1">
                  <c:v>СК «Абсолют» </c:v>
                </c:pt>
                <c:pt idx="2">
                  <c:v>ООО «ТСМ»</c:v>
                </c:pt>
                <c:pt idx="3">
                  <c:v>Компания "Содружество"</c:v>
                </c:pt>
                <c:pt idx="4">
                  <c:v>ООО «Фаворит строй»</c:v>
                </c:pt>
              </c:strCache>
            </c:strRef>
          </c:cat>
          <c:val>
            <c:numRef>
              <c:f>Лист4!$F$3:$F$7</c:f>
              <c:numCache>
                <c:formatCode>General</c:formatCode>
                <c:ptCount val="5"/>
                <c:pt idx="0">
                  <c:v>23</c:v>
                </c:pt>
                <c:pt idx="1">
                  <c:v>46.7</c:v>
                </c:pt>
                <c:pt idx="2">
                  <c:v>6.6</c:v>
                </c:pt>
                <c:pt idx="3">
                  <c:v>3.6</c:v>
                </c:pt>
                <c:pt idx="4">
                  <c:v>3</c:v>
                </c:pt>
              </c:numCache>
            </c:numRef>
          </c:val>
          <c:smooth val="0"/>
          <c:extLst>
            <c:ext xmlns:c16="http://schemas.microsoft.com/office/drawing/2014/chart" uri="{C3380CC4-5D6E-409C-BE32-E72D297353CC}">
              <c16:uniqueId val="{00000001-FD76-48A6-9EAF-23AF960A2D64}"/>
            </c:ext>
          </c:extLst>
        </c:ser>
        <c:dLbls>
          <c:showLegendKey val="0"/>
          <c:showVal val="1"/>
          <c:showCatName val="0"/>
          <c:showSerName val="0"/>
          <c:showPercent val="0"/>
          <c:showBubbleSize val="0"/>
        </c:dLbls>
        <c:marker val="1"/>
        <c:smooth val="0"/>
        <c:axId val="68983296"/>
        <c:axId val="96361792"/>
      </c:lineChart>
      <c:catAx>
        <c:axId val="68983296"/>
        <c:scaling>
          <c:orientation val="minMax"/>
        </c:scaling>
        <c:delete val="0"/>
        <c:axPos val="b"/>
        <c:numFmt formatCode="General" sourceLinked="0"/>
        <c:majorTickMark val="out"/>
        <c:minorTickMark val="none"/>
        <c:tickLblPos val="nextTo"/>
        <c:crossAx val="96361792"/>
        <c:crosses val="autoZero"/>
        <c:auto val="1"/>
        <c:lblAlgn val="ctr"/>
        <c:lblOffset val="100"/>
        <c:noMultiLvlLbl val="0"/>
      </c:catAx>
      <c:valAx>
        <c:axId val="96361792"/>
        <c:scaling>
          <c:orientation val="minMax"/>
        </c:scaling>
        <c:delete val="0"/>
        <c:axPos val="l"/>
        <c:majorGridlines/>
        <c:numFmt formatCode="General" sourceLinked="1"/>
        <c:majorTickMark val="out"/>
        <c:minorTickMark val="none"/>
        <c:tickLblPos val="nextTo"/>
        <c:crossAx val="68983296"/>
        <c:crosses val="autoZero"/>
        <c:crossBetween val="between"/>
      </c:valAx>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AEBCE8-A86F-4CAE-8B65-0F89E905120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EE0EFB3-2E5A-4BE0-9526-5B731C259380}">
      <dgm:prSet phldrT="[Текст]" custT="1"/>
      <dgm:spPr/>
      <dgm:t>
        <a:bodyPr/>
        <a:lstStyle/>
        <a:p>
          <a:r>
            <a:rPr lang="ru-RU" sz="1200">
              <a:latin typeface="Times New Roman" panose="02020603050405020304" pitchFamily="18" charset="0"/>
              <a:cs typeface="Times New Roman" panose="02020603050405020304" pitchFamily="18" charset="0"/>
            </a:rPr>
            <a:t>Формы государственной поддержки субъектов МСП </a:t>
          </a:r>
        </a:p>
      </dgm:t>
    </dgm:pt>
    <dgm:pt modelId="{D7234AE2-5530-47AF-877B-7E9E5EFFC393}" type="parTrans" cxnId="{F830627E-37A4-40A0-939D-F0F586FC7DCB}">
      <dgm:prSet/>
      <dgm:spPr/>
      <dgm:t>
        <a:bodyPr/>
        <a:lstStyle/>
        <a:p>
          <a:endParaRPr lang="ru-RU" sz="1200">
            <a:latin typeface="Times New Roman" panose="02020603050405020304" pitchFamily="18" charset="0"/>
            <a:cs typeface="Times New Roman" panose="02020603050405020304" pitchFamily="18" charset="0"/>
          </a:endParaRPr>
        </a:p>
      </dgm:t>
    </dgm:pt>
    <dgm:pt modelId="{256F6C70-310F-4D8F-9499-351EDC9A390C}" type="sibTrans" cxnId="{F830627E-37A4-40A0-939D-F0F586FC7DCB}">
      <dgm:prSet/>
      <dgm:spPr/>
      <dgm:t>
        <a:bodyPr/>
        <a:lstStyle/>
        <a:p>
          <a:endParaRPr lang="ru-RU" sz="1200">
            <a:latin typeface="Times New Roman" panose="02020603050405020304" pitchFamily="18" charset="0"/>
            <a:cs typeface="Times New Roman" panose="02020603050405020304" pitchFamily="18" charset="0"/>
          </a:endParaRPr>
        </a:p>
      </dgm:t>
    </dgm:pt>
    <dgm:pt modelId="{BD76B806-19CF-44EB-97E7-D674DDBCFDCD}">
      <dgm:prSet phldrT="[Текст]" custT="1"/>
      <dgm:spPr/>
      <dgm:t>
        <a:bodyPr/>
        <a:lstStyle/>
        <a:p>
          <a:r>
            <a:rPr lang="ru-RU" sz="1200">
              <a:latin typeface="Times New Roman" panose="02020603050405020304" pitchFamily="18" charset="0"/>
              <a:cs typeface="Times New Roman" panose="02020603050405020304" pitchFamily="18" charset="0"/>
            </a:rPr>
            <a:t>формирование организационно-правового поля, которое определяет нормативно-правовые документы и соответствующие государственные институты</a:t>
          </a:r>
        </a:p>
      </dgm:t>
    </dgm:pt>
    <dgm:pt modelId="{B35C4E35-FFA4-4B17-A201-87C594D7A8F2}" type="parTrans" cxnId="{E6EACD5A-E7C8-42CD-B4D9-AA3759CB3485}">
      <dgm:prSet/>
      <dgm:spPr/>
      <dgm:t>
        <a:bodyPr/>
        <a:lstStyle/>
        <a:p>
          <a:endParaRPr lang="ru-RU" sz="1200">
            <a:latin typeface="Times New Roman" panose="02020603050405020304" pitchFamily="18" charset="0"/>
            <a:cs typeface="Times New Roman" panose="02020603050405020304" pitchFamily="18" charset="0"/>
          </a:endParaRPr>
        </a:p>
      </dgm:t>
    </dgm:pt>
    <dgm:pt modelId="{37BBB5B9-C956-4475-9148-73BF44A5D443}" type="sibTrans" cxnId="{E6EACD5A-E7C8-42CD-B4D9-AA3759CB3485}">
      <dgm:prSet/>
      <dgm:spPr/>
      <dgm:t>
        <a:bodyPr/>
        <a:lstStyle/>
        <a:p>
          <a:endParaRPr lang="ru-RU" sz="1200">
            <a:latin typeface="Times New Roman" panose="02020603050405020304" pitchFamily="18" charset="0"/>
            <a:cs typeface="Times New Roman" panose="02020603050405020304" pitchFamily="18" charset="0"/>
          </a:endParaRPr>
        </a:p>
      </dgm:t>
    </dgm:pt>
    <dgm:pt modelId="{70C47BB7-D5BF-41C3-B479-E9C8B073EC74}">
      <dgm:prSet phldrT="[Текст]" custT="1"/>
      <dgm:spPr/>
      <dgm:t>
        <a:bodyPr/>
        <a:lstStyle/>
        <a:p>
          <a:r>
            <a:rPr lang="ru-RU" sz="1200">
              <a:latin typeface="Times New Roman" panose="02020603050405020304" pitchFamily="18" charset="0"/>
              <a:cs typeface="Times New Roman" panose="02020603050405020304" pitchFamily="18" charset="0"/>
            </a:rPr>
            <a:t>финансовая доступность для развития субъектов МСП</a:t>
          </a:r>
        </a:p>
      </dgm:t>
    </dgm:pt>
    <dgm:pt modelId="{1CF7F686-AEAC-405F-9030-1299E4BDE3D5}" type="parTrans" cxnId="{43B848F4-172A-4B5B-A5B1-431875FEDFFB}">
      <dgm:prSet/>
      <dgm:spPr/>
      <dgm:t>
        <a:bodyPr/>
        <a:lstStyle/>
        <a:p>
          <a:endParaRPr lang="ru-RU" sz="1200">
            <a:latin typeface="Times New Roman" panose="02020603050405020304" pitchFamily="18" charset="0"/>
            <a:cs typeface="Times New Roman" panose="02020603050405020304" pitchFamily="18" charset="0"/>
          </a:endParaRPr>
        </a:p>
      </dgm:t>
    </dgm:pt>
    <dgm:pt modelId="{43473786-BC5A-44C9-9E50-75C9728061C5}" type="sibTrans" cxnId="{43B848F4-172A-4B5B-A5B1-431875FEDFFB}">
      <dgm:prSet/>
      <dgm:spPr/>
      <dgm:t>
        <a:bodyPr/>
        <a:lstStyle/>
        <a:p>
          <a:endParaRPr lang="ru-RU" sz="1200">
            <a:latin typeface="Times New Roman" panose="02020603050405020304" pitchFamily="18" charset="0"/>
            <a:cs typeface="Times New Roman" panose="02020603050405020304" pitchFamily="18" charset="0"/>
          </a:endParaRPr>
        </a:p>
      </dgm:t>
    </dgm:pt>
    <dgm:pt modelId="{5D7173FC-BE3F-4461-99EF-EDA5516293D2}">
      <dgm:prSet phldrT="[Текст]" custT="1"/>
      <dgm:spPr/>
      <dgm:t>
        <a:bodyPr/>
        <a:lstStyle/>
        <a:p>
          <a:r>
            <a:rPr lang="ru-RU" sz="1200">
              <a:latin typeface="Times New Roman" panose="02020603050405020304" pitchFamily="18" charset="0"/>
              <a:cs typeface="Times New Roman" panose="02020603050405020304" pitchFamily="18" charset="0"/>
            </a:rPr>
            <a:t>меры по стимулированию занятости</a:t>
          </a:r>
        </a:p>
      </dgm:t>
    </dgm:pt>
    <dgm:pt modelId="{FF2CAD7C-2B4E-4A66-A9B2-6740465E1499}" type="parTrans" cxnId="{64A798A6-E761-4E83-BC13-047BC958C4F5}">
      <dgm:prSet/>
      <dgm:spPr/>
      <dgm:t>
        <a:bodyPr/>
        <a:lstStyle/>
        <a:p>
          <a:endParaRPr lang="ru-RU" sz="1200">
            <a:latin typeface="Times New Roman" panose="02020603050405020304" pitchFamily="18" charset="0"/>
            <a:cs typeface="Times New Roman" panose="02020603050405020304" pitchFamily="18" charset="0"/>
          </a:endParaRPr>
        </a:p>
      </dgm:t>
    </dgm:pt>
    <dgm:pt modelId="{C7D00FB9-4B67-44C5-A0DE-342C9B7F2DD9}" type="sibTrans" cxnId="{64A798A6-E761-4E83-BC13-047BC958C4F5}">
      <dgm:prSet/>
      <dgm:spPr/>
      <dgm:t>
        <a:bodyPr/>
        <a:lstStyle/>
        <a:p>
          <a:endParaRPr lang="ru-RU" sz="1200">
            <a:latin typeface="Times New Roman" panose="02020603050405020304" pitchFamily="18" charset="0"/>
            <a:cs typeface="Times New Roman" panose="02020603050405020304" pitchFamily="18" charset="0"/>
          </a:endParaRPr>
        </a:p>
      </dgm:t>
    </dgm:pt>
    <dgm:pt modelId="{D4842AF3-5A4E-488E-8045-1EB281976621}" type="pres">
      <dgm:prSet presAssocID="{3FAEBCE8-A86F-4CAE-8B65-0F89E9051200}" presName="hierChild1" presStyleCnt="0">
        <dgm:presLayoutVars>
          <dgm:orgChart val="1"/>
          <dgm:chPref val="1"/>
          <dgm:dir/>
          <dgm:animOne val="branch"/>
          <dgm:animLvl val="lvl"/>
          <dgm:resizeHandles/>
        </dgm:presLayoutVars>
      </dgm:prSet>
      <dgm:spPr/>
      <dgm:t>
        <a:bodyPr/>
        <a:lstStyle/>
        <a:p>
          <a:endParaRPr lang="ru-RU"/>
        </a:p>
      </dgm:t>
    </dgm:pt>
    <dgm:pt modelId="{05F7DD18-0CD4-4074-BDA2-0C50AE8E6B40}" type="pres">
      <dgm:prSet presAssocID="{DEE0EFB3-2E5A-4BE0-9526-5B731C259380}" presName="hierRoot1" presStyleCnt="0">
        <dgm:presLayoutVars>
          <dgm:hierBranch val="init"/>
        </dgm:presLayoutVars>
      </dgm:prSet>
      <dgm:spPr/>
    </dgm:pt>
    <dgm:pt modelId="{3E5B6E93-2A9F-4CAA-87F2-68BB2C2661C6}" type="pres">
      <dgm:prSet presAssocID="{DEE0EFB3-2E5A-4BE0-9526-5B731C259380}" presName="rootComposite1" presStyleCnt="0"/>
      <dgm:spPr/>
    </dgm:pt>
    <dgm:pt modelId="{9EBCD6B9-5D7E-4F98-85C2-DF56E2F60A68}" type="pres">
      <dgm:prSet presAssocID="{DEE0EFB3-2E5A-4BE0-9526-5B731C259380}" presName="rootText1" presStyleLbl="node0" presStyleIdx="0" presStyleCnt="1">
        <dgm:presLayoutVars>
          <dgm:chPref val="3"/>
        </dgm:presLayoutVars>
      </dgm:prSet>
      <dgm:spPr/>
      <dgm:t>
        <a:bodyPr/>
        <a:lstStyle/>
        <a:p>
          <a:endParaRPr lang="ru-RU"/>
        </a:p>
      </dgm:t>
    </dgm:pt>
    <dgm:pt modelId="{B7BB804B-83DB-4316-9300-D7D2A2A7976B}" type="pres">
      <dgm:prSet presAssocID="{DEE0EFB3-2E5A-4BE0-9526-5B731C259380}" presName="rootConnector1" presStyleLbl="node1" presStyleIdx="0" presStyleCnt="0"/>
      <dgm:spPr/>
      <dgm:t>
        <a:bodyPr/>
        <a:lstStyle/>
        <a:p>
          <a:endParaRPr lang="ru-RU"/>
        </a:p>
      </dgm:t>
    </dgm:pt>
    <dgm:pt modelId="{AAFCD2E2-A4A0-462D-9365-5679795D57FC}" type="pres">
      <dgm:prSet presAssocID="{DEE0EFB3-2E5A-4BE0-9526-5B731C259380}" presName="hierChild2" presStyleCnt="0"/>
      <dgm:spPr/>
    </dgm:pt>
    <dgm:pt modelId="{4DDBC546-E190-43E9-9EA6-4C767B9EF21B}" type="pres">
      <dgm:prSet presAssocID="{B35C4E35-FFA4-4B17-A201-87C594D7A8F2}" presName="Name37" presStyleLbl="parChTrans1D2" presStyleIdx="0" presStyleCnt="3"/>
      <dgm:spPr/>
      <dgm:t>
        <a:bodyPr/>
        <a:lstStyle/>
        <a:p>
          <a:endParaRPr lang="ru-RU"/>
        </a:p>
      </dgm:t>
    </dgm:pt>
    <dgm:pt modelId="{5B857A7E-80A5-4EDF-A106-B6E86157E0FD}" type="pres">
      <dgm:prSet presAssocID="{BD76B806-19CF-44EB-97E7-D674DDBCFDCD}" presName="hierRoot2" presStyleCnt="0">
        <dgm:presLayoutVars>
          <dgm:hierBranch val="init"/>
        </dgm:presLayoutVars>
      </dgm:prSet>
      <dgm:spPr/>
    </dgm:pt>
    <dgm:pt modelId="{238754B4-5471-40FB-A740-70B32EC48CE5}" type="pres">
      <dgm:prSet presAssocID="{BD76B806-19CF-44EB-97E7-D674DDBCFDCD}" presName="rootComposite" presStyleCnt="0"/>
      <dgm:spPr/>
    </dgm:pt>
    <dgm:pt modelId="{196DB96F-4743-482A-8675-E444A0A75166}" type="pres">
      <dgm:prSet presAssocID="{BD76B806-19CF-44EB-97E7-D674DDBCFDCD}" presName="rootText" presStyleLbl="node2" presStyleIdx="0" presStyleCnt="3" custScaleY="219925">
        <dgm:presLayoutVars>
          <dgm:chPref val="3"/>
        </dgm:presLayoutVars>
      </dgm:prSet>
      <dgm:spPr/>
      <dgm:t>
        <a:bodyPr/>
        <a:lstStyle/>
        <a:p>
          <a:endParaRPr lang="ru-RU"/>
        </a:p>
      </dgm:t>
    </dgm:pt>
    <dgm:pt modelId="{064C44B8-F743-4EB5-9512-79E52F2A7B60}" type="pres">
      <dgm:prSet presAssocID="{BD76B806-19CF-44EB-97E7-D674DDBCFDCD}" presName="rootConnector" presStyleLbl="node2" presStyleIdx="0" presStyleCnt="3"/>
      <dgm:spPr/>
      <dgm:t>
        <a:bodyPr/>
        <a:lstStyle/>
        <a:p>
          <a:endParaRPr lang="ru-RU"/>
        </a:p>
      </dgm:t>
    </dgm:pt>
    <dgm:pt modelId="{3D25C5EC-0E06-4EAE-A38D-1265F469CF19}" type="pres">
      <dgm:prSet presAssocID="{BD76B806-19CF-44EB-97E7-D674DDBCFDCD}" presName="hierChild4" presStyleCnt="0"/>
      <dgm:spPr/>
    </dgm:pt>
    <dgm:pt modelId="{22EB949E-743E-478E-8A52-DA4A24882531}" type="pres">
      <dgm:prSet presAssocID="{BD76B806-19CF-44EB-97E7-D674DDBCFDCD}" presName="hierChild5" presStyleCnt="0"/>
      <dgm:spPr/>
    </dgm:pt>
    <dgm:pt modelId="{98B6D8EB-6E7F-4A84-AD23-2F8237554E70}" type="pres">
      <dgm:prSet presAssocID="{1CF7F686-AEAC-405F-9030-1299E4BDE3D5}" presName="Name37" presStyleLbl="parChTrans1D2" presStyleIdx="1" presStyleCnt="3"/>
      <dgm:spPr/>
      <dgm:t>
        <a:bodyPr/>
        <a:lstStyle/>
        <a:p>
          <a:endParaRPr lang="ru-RU"/>
        </a:p>
      </dgm:t>
    </dgm:pt>
    <dgm:pt modelId="{0C834E78-1215-44CF-9A5E-515D759E28E8}" type="pres">
      <dgm:prSet presAssocID="{70C47BB7-D5BF-41C3-B479-E9C8B073EC74}" presName="hierRoot2" presStyleCnt="0">
        <dgm:presLayoutVars>
          <dgm:hierBranch val="init"/>
        </dgm:presLayoutVars>
      </dgm:prSet>
      <dgm:spPr/>
    </dgm:pt>
    <dgm:pt modelId="{E89EA242-D22D-4CD9-9426-7526B5D63A5D}" type="pres">
      <dgm:prSet presAssocID="{70C47BB7-D5BF-41C3-B479-E9C8B073EC74}" presName="rootComposite" presStyleCnt="0"/>
      <dgm:spPr/>
    </dgm:pt>
    <dgm:pt modelId="{9DAFD3C2-315D-4475-994F-00E6F4362396}" type="pres">
      <dgm:prSet presAssocID="{70C47BB7-D5BF-41C3-B479-E9C8B073EC74}" presName="rootText" presStyleLbl="node2" presStyleIdx="1" presStyleCnt="3">
        <dgm:presLayoutVars>
          <dgm:chPref val="3"/>
        </dgm:presLayoutVars>
      </dgm:prSet>
      <dgm:spPr/>
      <dgm:t>
        <a:bodyPr/>
        <a:lstStyle/>
        <a:p>
          <a:endParaRPr lang="ru-RU"/>
        </a:p>
      </dgm:t>
    </dgm:pt>
    <dgm:pt modelId="{CFA06CB8-5ADC-4F83-B077-89E4F3777F07}" type="pres">
      <dgm:prSet presAssocID="{70C47BB7-D5BF-41C3-B479-E9C8B073EC74}" presName="rootConnector" presStyleLbl="node2" presStyleIdx="1" presStyleCnt="3"/>
      <dgm:spPr/>
      <dgm:t>
        <a:bodyPr/>
        <a:lstStyle/>
        <a:p>
          <a:endParaRPr lang="ru-RU"/>
        </a:p>
      </dgm:t>
    </dgm:pt>
    <dgm:pt modelId="{81C7E4EB-8B91-4CFB-8402-9FF404418D44}" type="pres">
      <dgm:prSet presAssocID="{70C47BB7-D5BF-41C3-B479-E9C8B073EC74}" presName="hierChild4" presStyleCnt="0"/>
      <dgm:spPr/>
    </dgm:pt>
    <dgm:pt modelId="{C1855778-73C1-4C30-98D1-5542DE3D48D0}" type="pres">
      <dgm:prSet presAssocID="{70C47BB7-D5BF-41C3-B479-E9C8B073EC74}" presName="hierChild5" presStyleCnt="0"/>
      <dgm:spPr/>
    </dgm:pt>
    <dgm:pt modelId="{AA8F4846-6402-4D58-A3AD-C44A1B7B7F06}" type="pres">
      <dgm:prSet presAssocID="{FF2CAD7C-2B4E-4A66-A9B2-6740465E1499}" presName="Name37" presStyleLbl="parChTrans1D2" presStyleIdx="2" presStyleCnt="3"/>
      <dgm:spPr/>
      <dgm:t>
        <a:bodyPr/>
        <a:lstStyle/>
        <a:p>
          <a:endParaRPr lang="ru-RU"/>
        </a:p>
      </dgm:t>
    </dgm:pt>
    <dgm:pt modelId="{895157D6-B04D-4E61-8DFD-6929D3C5713C}" type="pres">
      <dgm:prSet presAssocID="{5D7173FC-BE3F-4461-99EF-EDA5516293D2}" presName="hierRoot2" presStyleCnt="0">
        <dgm:presLayoutVars>
          <dgm:hierBranch val="init"/>
        </dgm:presLayoutVars>
      </dgm:prSet>
      <dgm:spPr/>
    </dgm:pt>
    <dgm:pt modelId="{1349C7AC-F597-40FF-AE54-D95F092A12A4}" type="pres">
      <dgm:prSet presAssocID="{5D7173FC-BE3F-4461-99EF-EDA5516293D2}" presName="rootComposite" presStyleCnt="0"/>
      <dgm:spPr/>
    </dgm:pt>
    <dgm:pt modelId="{B163A13D-0CAA-4FED-81EE-8870DAC8DC43}" type="pres">
      <dgm:prSet presAssocID="{5D7173FC-BE3F-4461-99EF-EDA5516293D2}" presName="rootText" presStyleLbl="node2" presStyleIdx="2" presStyleCnt="3">
        <dgm:presLayoutVars>
          <dgm:chPref val="3"/>
        </dgm:presLayoutVars>
      </dgm:prSet>
      <dgm:spPr/>
      <dgm:t>
        <a:bodyPr/>
        <a:lstStyle/>
        <a:p>
          <a:endParaRPr lang="ru-RU"/>
        </a:p>
      </dgm:t>
    </dgm:pt>
    <dgm:pt modelId="{8219EFE6-E302-479B-A6B4-623B67951CA2}" type="pres">
      <dgm:prSet presAssocID="{5D7173FC-BE3F-4461-99EF-EDA5516293D2}" presName="rootConnector" presStyleLbl="node2" presStyleIdx="2" presStyleCnt="3"/>
      <dgm:spPr/>
      <dgm:t>
        <a:bodyPr/>
        <a:lstStyle/>
        <a:p>
          <a:endParaRPr lang="ru-RU"/>
        </a:p>
      </dgm:t>
    </dgm:pt>
    <dgm:pt modelId="{22B65DB1-4C1A-410C-8279-8D46F986A2D5}" type="pres">
      <dgm:prSet presAssocID="{5D7173FC-BE3F-4461-99EF-EDA5516293D2}" presName="hierChild4" presStyleCnt="0"/>
      <dgm:spPr/>
    </dgm:pt>
    <dgm:pt modelId="{4C938A3F-874D-4024-8376-AF87495CBF09}" type="pres">
      <dgm:prSet presAssocID="{5D7173FC-BE3F-4461-99EF-EDA5516293D2}" presName="hierChild5" presStyleCnt="0"/>
      <dgm:spPr/>
    </dgm:pt>
    <dgm:pt modelId="{DDADF2A0-36AF-4005-8E08-8351C130DFAB}" type="pres">
      <dgm:prSet presAssocID="{DEE0EFB3-2E5A-4BE0-9526-5B731C259380}" presName="hierChild3" presStyleCnt="0"/>
      <dgm:spPr/>
    </dgm:pt>
  </dgm:ptLst>
  <dgm:cxnLst>
    <dgm:cxn modelId="{4D1AFD85-62B8-46F4-B9FF-5347745FD4C4}" type="presOf" srcId="{70C47BB7-D5BF-41C3-B479-E9C8B073EC74}" destId="{CFA06CB8-5ADC-4F83-B077-89E4F3777F07}" srcOrd="1" destOrd="0" presId="urn:microsoft.com/office/officeart/2005/8/layout/orgChart1"/>
    <dgm:cxn modelId="{435813DF-ED78-40DE-BE99-35804E87DCAA}" type="presOf" srcId="{BD76B806-19CF-44EB-97E7-D674DDBCFDCD}" destId="{064C44B8-F743-4EB5-9512-79E52F2A7B60}" srcOrd="1" destOrd="0" presId="urn:microsoft.com/office/officeart/2005/8/layout/orgChart1"/>
    <dgm:cxn modelId="{DBF58324-869D-40D9-8D09-136867F55F97}" type="presOf" srcId="{5D7173FC-BE3F-4461-99EF-EDA5516293D2}" destId="{B163A13D-0CAA-4FED-81EE-8870DAC8DC43}" srcOrd="0" destOrd="0" presId="urn:microsoft.com/office/officeart/2005/8/layout/orgChart1"/>
    <dgm:cxn modelId="{40837D71-8DCB-4E30-A135-267312EDB389}" type="presOf" srcId="{B35C4E35-FFA4-4B17-A201-87C594D7A8F2}" destId="{4DDBC546-E190-43E9-9EA6-4C767B9EF21B}" srcOrd="0" destOrd="0" presId="urn:microsoft.com/office/officeart/2005/8/layout/orgChart1"/>
    <dgm:cxn modelId="{64A798A6-E761-4E83-BC13-047BC958C4F5}" srcId="{DEE0EFB3-2E5A-4BE0-9526-5B731C259380}" destId="{5D7173FC-BE3F-4461-99EF-EDA5516293D2}" srcOrd="2" destOrd="0" parTransId="{FF2CAD7C-2B4E-4A66-A9B2-6740465E1499}" sibTransId="{C7D00FB9-4B67-44C5-A0DE-342C9B7F2DD9}"/>
    <dgm:cxn modelId="{E6EACD5A-E7C8-42CD-B4D9-AA3759CB3485}" srcId="{DEE0EFB3-2E5A-4BE0-9526-5B731C259380}" destId="{BD76B806-19CF-44EB-97E7-D674DDBCFDCD}" srcOrd="0" destOrd="0" parTransId="{B35C4E35-FFA4-4B17-A201-87C594D7A8F2}" sibTransId="{37BBB5B9-C956-4475-9148-73BF44A5D443}"/>
    <dgm:cxn modelId="{C9531EF4-743B-41C9-90FF-EB11B80F2ADA}" type="presOf" srcId="{BD76B806-19CF-44EB-97E7-D674DDBCFDCD}" destId="{196DB96F-4743-482A-8675-E444A0A75166}" srcOrd="0" destOrd="0" presId="urn:microsoft.com/office/officeart/2005/8/layout/orgChart1"/>
    <dgm:cxn modelId="{ABE7BEC8-B136-4B36-9D83-38CCE8C54EBB}" type="presOf" srcId="{DEE0EFB3-2E5A-4BE0-9526-5B731C259380}" destId="{9EBCD6B9-5D7E-4F98-85C2-DF56E2F60A68}" srcOrd="0" destOrd="0" presId="urn:microsoft.com/office/officeart/2005/8/layout/orgChart1"/>
    <dgm:cxn modelId="{BB446029-4EBC-4B6D-A116-7D7AC18A3D19}" type="presOf" srcId="{70C47BB7-D5BF-41C3-B479-E9C8B073EC74}" destId="{9DAFD3C2-315D-4475-994F-00E6F4362396}" srcOrd="0" destOrd="0" presId="urn:microsoft.com/office/officeart/2005/8/layout/orgChart1"/>
    <dgm:cxn modelId="{43B848F4-172A-4B5B-A5B1-431875FEDFFB}" srcId="{DEE0EFB3-2E5A-4BE0-9526-5B731C259380}" destId="{70C47BB7-D5BF-41C3-B479-E9C8B073EC74}" srcOrd="1" destOrd="0" parTransId="{1CF7F686-AEAC-405F-9030-1299E4BDE3D5}" sibTransId="{43473786-BC5A-44C9-9E50-75C9728061C5}"/>
    <dgm:cxn modelId="{703256D2-C998-46E8-818F-4FA3C345FD9C}" type="presOf" srcId="{DEE0EFB3-2E5A-4BE0-9526-5B731C259380}" destId="{B7BB804B-83DB-4316-9300-D7D2A2A7976B}" srcOrd="1" destOrd="0" presId="urn:microsoft.com/office/officeart/2005/8/layout/orgChart1"/>
    <dgm:cxn modelId="{70D91709-3441-4909-8693-F5A3408C47EB}" type="presOf" srcId="{FF2CAD7C-2B4E-4A66-A9B2-6740465E1499}" destId="{AA8F4846-6402-4D58-A3AD-C44A1B7B7F06}" srcOrd="0" destOrd="0" presId="urn:microsoft.com/office/officeart/2005/8/layout/orgChart1"/>
    <dgm:cxn modelId="{F830627E-37A4-40A0-939D-F0F586FC7DCB}" srcId="{3FAEBCE8-A86F-4CAE-8B65-0F89E9051200}" destId="{DEE0EFB3-2E5A-4BE0-9526-5B731C259380}" srcOrd="0" destOrd="0" parTransId="{D7234AE2-5530-47AF-877B-7E9E5EFFC393}" sibTransId="{256F6C70-310F-4D8F-9499-351EDC9A390C}"/>
    <dgm:cxn modelId="{C3D5993B-3310-41C4-A996-D3FFA4146864}" type="presOf" srcId="{3FAEBCE8-A86F-4CAE-8B65-0F89E9051200}" destId="{D4842AF3-5A4E-488E-8045-1EB281976621}" srcOrd="0" destOrd="0" presId="urn:microsoft.com/office/officeart/2005/8/layout/orgChart1"/>
    <dgm:cxn modelId="{38649533-BE1E-431D-A743-C7F5E26BD64D}" type="presOf" srcId="{5D7173FC-BE3F-4461-99EF-EDA5516293D2}" destId="{8219EFE6-E302-479B-A6B4-623B67951CA2}" srcOrd="1" destOrd="0" presId="urn:microsoft.com/office/officeart/2005/8/layout/orgChart1"/>
    <dgm:cxn modelId="{8658FE41-03E9-479D-9314-80791AD843BF}" type="presOf" srcId="{1CF7F686-AEAC-405F-9030-1299E4BDE3D5}" destId="{98B6D8EB-6E7F-4A84-AD23-2F8237554E70}" srcOrd="0" destOrd="0" presId="urn:microsoft.com/office/officeart/2005/8/layout/orgChart1"/>
    <dgm:cxn modelId="{27982B0A-C4EF-4511-B8A5-51C1C3646EF5}" type="presParOf" srcId="{D4842AF3-5A4E-488E-8045-1EB281976621}" destId="{05F7DD18-0CD4-4074-BDA2-0C50AE8E6B40}" srcOrd="0" destOrd="0" presId="urn:microsoft.com/office/officeart/2005/8/layout/orgChart1"/>
    <dgm:cxn modelId="{8DFE2513-B2F0-48F4-8AE1-04ABE3EB29B8}" type="presParOf" srcId="{05F7DD18-0CD4-4074-BDA2-0C50AE8E6B40}" destId="{3E5B6E93-2A9F-4CAA-87F2-68BB2C2661C6}" srcOrd="0" destOrd="0" presId="urn:microsoft.com/office/officeart/2005/8/layout/orgChart1"/>
    <dgm:cxn modelId="{1F8869A0-1CDD-4545-9061-343D8271F2BC}" type="presParOf" srcId="{3E5B6E93-2A9F-4CAA-87F2-68BB2C2661C6}" destId="{9EBCD6B9-5D7E-4F98-85C2-DF56E2F60A68}" srcOrd="0" destOrd="0" presId="urn:microsoft.com/office/officeart/2005/8/layout/orgChart1"/>
    <dgm:cxn modelId="{751CF638-78FA-44D5-BECE-42C9B633C984}" type="presParOf" srcId="{3E5B6E93-2A9F-4CAA-87F2-68BB2C2661C6}" destId="{B7BB804B-83DB-4316-9300-D7D2A2A7976B}" srcOrd="1" destOrd="0" presId="urn:microsoft.com/office/officeart/2005/8/layout/orgChart1"/>
    <dgm:cxn modelId="{0EE1FA99-8BEA-4652-9B01-0DC828E67206}" type="presParOf" srcId="{05F7DD18-0CD4-4074-BDA2-0C50AE8E6B40}" destId="{AAFCD2E2-A4A0-462D-9365-5679795D57FC}" srcOrd="1" destOrd="0" presId="urn:microsoft.com/office/officeart/2005/8/layout/orgChart1"/>
    <dgm:cxn modelId="{2188C0FD-972B-4510-8156-14F65D62FA9F}" type="presParOf" srcId="{AAFCD2E2-A4A0-462D-9365-5679795D57FC}" destId="{4DDBC546-E190-43E9-9EA6-4C767B9EF21B}" srcOrd="0" destOrd="0" presId="urn:microsoft.com/office/officeart/2005/8/layout/orgChart1"/>
    <dgm:cxn modelId="{A7317B63-DF43-4618-9BFB-9AD2411AFD6E}" type="presParOf" srcId="{AAFCD2E2-A4A0-462D-9365-5679795D57FC}" destId="{5B857A7E-80A5-4EDF-A106-B6E86157E0FD}" srcOrd="1" destOrd="0" presId="urn:microsoft.com/office/officeart/2005/8/layout/orgChart1"/>
    <dgm:cxn modelId="{CEB84128-B008-4AED-9846-1D9D6DE41951}" type="presParOf" srcId="{5B857A7E-80A5-4EDF-A106-B6E86157E0FD}" destId="{238754B4-5471-40FB-A740-70B32EC48CE5}" srcOrd="0" destOrd="0" presId="urn:microsoft.com/office/officeart/2005/8/layout/orgChart1"/>
    <dgm:cxn modelId="{6F270DF8-BAA8-4AAD-9BB1-9E67BC2798B2}" type="presParOf" srcId="{238754B4-5471-40FB-A740-70B32EC48CE5}" destId="{196DB96F-4743-482A-8675-E444A0A75166}" srcOrd="0" destOrd="0" presId="urn:microsoft.com/office/officeart/2005/8/layout/orgChart1"/>
    <dgm:cxn modelId="{8BAE6156-F055-493B-B8CB-6052C80BBB0D}" type="presParOf" srcId="{238754B4-5471-40FB-A740-70B32EC48CE5}" destId="{064C44B8-F743-4EB5-9512-79E52F2A7B60}" srcOrd="1" destOrd="0" presId="urn:microsoft.com/office/officeart/2005/8/layout/orgChart1"/>
    <dgm:cxn modelId="{83CDBFF7-F2A2-450F-BCFE-E308B18B2F08}" type="presParOf" srcId="{5B857A7E-80A5-4EDF-A106-B6E86157E0FD}" destId="{3D25C5EC-0E06-4EAE-A38D-1265F469CF19}" srcOrd="1" destOrd="0" presId="urn:microsoft.com/office/officeart/2005/8/layout/orgChart1"/>
    <dgm:cxn modelId="{00788C58-55B1-4D49-AA9B-B3CCA6B31131}" type="presParOf" srcId="{5B857A7E-80A5-4EDF-A106-B6E86157E0FD}" destId="{22EB949E-743E-478E-8A52-DA4A24882531}" srcOrd="2" destOrd="0" presId="urn:microsoft.com/office/officeart/2005/8/layout/orgChart1"/>
    <dgm:cxn modelId="{F2C12778-CE48-4777-B46D-43D361B0BE37}" type="presParOf" srcId="{AAFCD2E2-A4A0-462D-9365-5679795D57FC}" destId="{98B6D8EB-6E7F-4A84-AD23-2F8237554E70}" srcOrd="2" destOrd="0" presId="urn:microsoft.com/office/officeart/2005/8/layout/orgChart1"/>
    <dgm:cxn modelId="{2DE55E80-B4C8-4A6F-98AB-49CB7544E526}" type="presParOf" srcId="{AAFCD2E2-A4A0-462D-9365-5679795D57FC}" destId="{0C834E78-1215-44CF-9A5E-515D759E28E8}" srcOrd="3" destOrd="0" presId="urn:microsoft.com/office/officeart/2005/8/layout/orgChart1"/>
    <dgm:cxn modelId="{01D22C77-738C-440B-8DB6-60242F22D0D0}" type="presParOf" srcId="{0C834E78-1215-44CF-9A5E-515D759E28E8}" destId="{E89EA242-D22D-4CD9-9426-7526B5D63A5D}" srcOrd="0" destOrd="0" presId="urn:microsoft.com/office/officeart/2005/8/layout/orgChart1"/>
    <dgm:cxn modelId="{9330A657-4629-44B8-82F3-7521DD190098}" type="presParOf" srcId="{E89EA242-D22D-4CD9-9426-7526B5D63A5D}" destId="{9DAFD3C2-315D-4475-994F-00E6F4362396}" srcOrd="0" destOrd="0" presId="urn:microsoft.com/office/officeart/2005/8/layout/orgChart1"/>
    <dgm:cxn modelId="{41381571-EFE0-4B57-B8AE-B503C8550CE5}" type="presParOf" srcId="{E89EA242-D22D-4CD9-9426-7526B5D63A5D}" destId="{CFA06CB8-5ADC-4F83-B077-89E4F3777F07}" srcOrd="1" destOrd="0" presId="urn:microsoft.com/office/officeart/2005/8/layout/orgChart1"/>
    <dgm:cxn modelId="{4CB97DDF-B477-4744-B19E-3D1B55F995F4}" type="presParOf" srcId="{0C834E78-1215-44CF-9A5E-515D759E28E8}" destId="{81C7E4EB-8B91-4CFB-8402-9FF404418D44}" srcOrd="1" destOrd="0" presId="urn:microsoft.com/office/officeart/2005/8/layout/orgChart1"/>
    <dgm:cxn modelId="{BC22F59F-E6E1-4827-9463-4F6611DD516C}" type="presParOf" srcId="{0C834E78-1215-44CF-9A5E-515D759E28E8}" destId="{C1855778-73C1-4C30-98D1-5542DE3D48D0}" srcOrd="2" destOrd="0" presId="urn:microsoft.com/office/officeart/2005/8/layout/orgChart1"/>
    <dgm:cxn modelId="{5463367B-AF32-47DD-BBE7-B6F1E612AE6D}" type="presParOf" srcId="{AAFCD2E2-A4A0-462D-9365-5679795D57FC}" destId="{AA8F4846-6402-4D58-A3AD-C44A1B7B7F06}" srcOrd="4" destOrd="0" presId="urn:microsoft.com/office/officeart/2005/8/layout/orgChart1"/>
    <dgm:cxn modelId="{3ED15EC8-AD4F-429E-B2E0-18F6EFEA6E52}" type="presParOf" srcId="{AAFCD2E2-A4A0-462D-9365-5679795D57FC}" destId="{895157D6-B04D-4E61-8DFD-6929D3C5713C}" srcOrd="5" destOrd="0" presId="urn:microsoft.com/office/officeart/2005/8/layout/orgChart1"/>
    <dgm:cxn modelId="{749EDB2D-0202-400F-B144-D71238058231}" type="presParOf" srcId="{895157D6-B04D-4E61-8DFD-6929D3C5713C}" destId="{1349C7AC-F597-40FF-AE54-D95F092A12A4}" srcOrd="0" destOrd="0" presId="urn:microsoft.com/office/officeart/2005/8/layout/orgChart1"/>
    <dgm:cxn modelId="{AED15033-4C1F-430A-918F-A4694D632344}" type="presParOf" srcId="{1349C7AC-F597-40FF-AE54-D95F092A12A4}" destId="{B163A13D-0CAA-4FED-81EE-8870DAC8DC43}" srcOrd="0" destOrd="0" presId="urn:microsoft.com/office/officeart/2005/8/layout/orgChart1"/>
    <dgm:cxn modelId="{DD9448B4-4600-400E-B963-466A371472A9}" type="presParOf" srcId="{1349C7AC-F597-40FF-AE54-D95F092A12A4}" destId="{8219EFE6-E302-479B-A6B4-623B67951CA2}" srcOrd="1" destOrd="0" presId="urn:microsoft.com/office/officeart/2005/8/layout/orgChart1"/>
    <dgm:cxn modelId="{1C66F70C-760E-48F0-A5D1-4BE008064265}" type="presParOf" srcId="{895157D6-B04D-4E61-8DFD-6929D3C5713C}" destId="{22B65DB1-4C1A-410C-8279-8D46F986A2D5}" srcOrd="1" destOrd="0" presId="urn:microsoft.com/office/officeart/2005/8/layout/orgChart1"/>
    <dgm:cxn modelId="{03538037-21DB-451E-86B8-0247EC235D1D}" type="presParOf" srcId="{895157D6-B04D-4E61-8DFD-6929D3C5713C}" destId="{4C938A3F-874D-4024-8376-AF87495CBF09}" srcOrd="2" destOrd="0" presId="urn:microsoft.com/office/officeart/2005/8/layout/orgChart1"/>
    <dgm:cxn modelId="{7605FD63-D4DB-45ED-B251-25B3852D8A29}" type="presParOf" srcId="{05F7DD18-0CD4-4074-BDA2-0C50AE8E6B40}" destId="{DDADF2A0-36AF-4005-8E08-8351C130DFA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F7B738-6852-46B4-AD50-A17BDDCC022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39D5BED0-ABC9-4FA6-84C2-8434796C4592}">
      <dgm:prSet phldrT="[Текст]" custT="1"/>
      <dgm:spPr>
        <a:xfrm>
          <a:off x="3532764" y="1715819"/>
          <a:ext cx="1208173" cy="60408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консультационная </a:t>
          </a:r>
        </a:p>
      </dgm:t>
    </dgm:pt>
    <dgm:pt modelId="{D7CE4C5B-E005-4C32-92BD-F4275595C3D0}">
      <dgm:prSet phldrT="[Текст]" custT="1"/>
      <dgm:spPr>
        <a:xfrm>
          <a:off x="2070874" y="1715819"/>
          <a:ext cx="1208173" cy="60408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информационная </a:t>
          </a:r>
        </a:p>
      </dgm:t>
    </dgm:pt>
    <dgm:pt modelId="{13019244-A11C-41AC-AC5E-406802FB10C2}">
      <dgm:prSet phldrT="[Текст]" custT="1"/>
      <dgm:spPr>
        <a:xfrm>
          <a:off x="608984" y="1715819"/>
          <a:ext cx="1208173" cy="60408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имущественная </a:t>
          </a:r>
        </a:p>
      </dgm:t>
    </dgm:pt>
    <dgm:pt modelId="{DFFDA503-B4C9-45D3-839F-4D929662FE45}" type="asst">
      <dgm:prSet phldrT="[Текст]" custT="1"/>
      <dgm:spPr>
        <a:xfrm>
          <a:off x="1339929" y="858016"/>
          <a:ext cx="1208173" cy="60408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финансовая </a:t>
          </a:r>
        </a:p>
      </dgm:t>
    </dgm:pt>
    <dgm:pt modelId="{5A0B33F5-65D6-4344-B5A3-203C98129DDB}">
      <dgm:prSet phldrT="[Текст]" custT="1"/>
      <dgm:spPr>
        <a:xfrm>
          <a:off x="1625493" y="213"/>
          <a:ext cx="2098935" cy="60408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формы поддержки субъектов малого и среднего предпринимательства </a:t>
          </a:r>
        </a:p>
      </dgm:t>
    </dgm:pt>
    <dgm:pt modelId="{154B9843-EA1A-4122-B8C4-A26297FBFCF7}" type="sibTrans" cxnId="{72FEF284-D192-4E41-8A92-D348D8AD3E39}">
      <dgm:prSet/>
      <dgm:spPr/>
      <dgm:t>
        <a:bodyPr/>
        <a:lstStyle/>
        <a:p>
          <a:endParaRPr lang="ru-RU" sz="1000">
            <a:latin typeface="Times New Roman" pitchFamily="18" charset="0"/>
            <a:cs typeface="Times New Roman" pitchFamily="18" charset="0"/>
          </a:endParaRPr>
        </a:p>
      </dgm:t>
    </dgm:pt>
    <dgm:pt modelId="{FE86F1AD-4861-4141-B268-67F07872F084}" type="parTrans" cxnId="{72FEF284-D192-4E41-8A92-D348D8AD3E39}">
      <dgm:prSet/>
      <dgm:spPr/>
      <dgm:t>
        <a:bodyPr/>
        <a:lstStyle/>
        <a:p>
          <a:endParaRPr lang="ru-RU" sz="1000">
            <a:latin typeface="Times New Roman" pitchFamily="18" charset="0"/>
            <a:cs typeface="Times New Roman" pitchFamily="18" charset="0"/>
          </a:endParaRPr>
        </a:p>
      </dgm:t>
    </dgm:pt>
    <dgm:pt modelId="{4645D293-231B-42FC-9610-51C4B6AEC665}" type="sibTrans" cxnId="{1B14E99C-C451-44CF-85FC-1C3F75210DF5}">
      <dgm:prSet/>
      <dgm:spPr/>
      <dgm:t>
        <a:bodyPr/>
        <a:lstStyle/>
        <a:p>
          <a:endParaRPr lang="ru-RU" sz="1000">
            <a:latin typeface="Times New Roman" pitchFamily="18" charset="0"/>
            <a:cs typeface="Times New Roman" pitchFamily="18" charset="0"/>
          </a:endParaRPr>
        </a:p>
      </dgm:t>
    </dgm:pt>
    <dgm:pt modelId="{72399B44-1FD5-4353-A7B7-6BD0E51B4866}" type="parTrans" cxnId="{1B14E99C-C451-44CF-85FC-1C3F75210DF5}">
      <dgm:prSet custT="1"/>
      <dgm:spPr>
        <a:xfrm>
          <a:off x="2674960" y="604299"/>
          <a:ext cx="1461889" cy="1111519"/>
        </a:xfrm>
        <a:noFill/>
        <a:ln w="25400" cap="flat" cmpd="sng" algn="ctr">
          <a:solidFill>
            <a:sysClr val="windowText" lastClr="000000">
              <a:shade val="60000"/>
              <a:hueOff val="0"/>
              <a:satOff val="0"/>
              <a:lumOff val="0"/>
              <a:alphaOff val="0"/>
            </a:sysClr>
          </a:solidFill>
          <a:prstDash val="solid"/>
        </a:ln>
        <a:effectLst/>
      </dgm:spPr>
      <dgm:t>
        <a:bodyPr/>
        <a:lstStyle/>
        <a:p>
          <a:endParaRPr lang="ru-RU" sz="1000">
            <a:latin typeface="Times New Roman" pitchFamily="18" charset="0"/>
            <a:cs typeface="Times New Roman" pitchFamily="18" charset="0"/>
          </a:endParaRPr>
        </a:p>
      </dgm:t>
    </dgm:pt>
    <dgm:pt modelId="{41309FBB-BF7E-44C9-96CA-543CB8F7AD10}" type="sibTrans" cxnId="{A978DFFA-E7A8-496C-A3B9-DE5E4A9FE6E2}">
      <dgm:prSet/>
      <dgm:spPr/>
      <dgm:t>
        <a:bodyPr/>
        <a:lstStyle/>
        <a:p>
          <a:endParaRPr lang="ru-RU" sz="1000">
            <a:latin typeface="Times New Roman" pitchFamily="18" charset="0"/>
            <a:cs typeface="Times New Roman" pitchFamily="18" charset="0"/>
          </a:endParaRPr>
        </a:p>
      </dgm:t>
    </dgm:pt>
    <dgm:pt modelId="{B198200D-537D-4C39-937D-46868AB8828C}" type="parTrans" cxnId="{A978DFFA-E7A8-496C-A3B9-DE5E4A9FE6E2}">
      <dgm:prSet custT="1"/>
      <dgm:spPr>
        <a:xfrm>
          <a:off x="2629241" y="604299"/>
          <a:ext cx="91440" cy="1111519"/>
        </a:xfrm>
        <a:noFill/>
        <a:ln w="25400" cap="flat" cmpd="sng" algn="ctr">
          <a:solidFill>
            <a:sysClr val="windowText" lastClr="000000">
              <a:shade val="60000"/>
              <a:hueOff val="0"/>
              <a:satOff val="0"/>
              <a:lumOff val="0"/>
              <a:alphaOff val="0"/>
            </a:sysClr>
          </a:solidFill>
          <a:prstDash val="solid"/>
        </a:ln>
        <a:effectLst/>
      </dgm:spPr>
      <dgm:t>
        <a:bodyPr/>
        <a:lstStyle/>
        <a:p>
          <a:endParaRPr lang="ru-RU" sz="1000">
            <a:latin typeface="Times New Roman" pitchFamily="18" charset="0"/>
            <a:cs typeface="Times New Roman" pitchFamily="18" charset="0"/>
          </a:endParaRPr>
        </a:p>
      </dgm:t>
    </dgm:pt>
    <dgm:pt modelId="{79607653-7AAD-46FA-A38F-59A8F1E8FA4B}" type="sibTrans" cxnId="{D677221F-5A9C-41AD-82EB-C135A15EE67C}">
      <dgm:prSet/>
      <dgm:spPr/>
      <dgm:t>
        <a:bodyPr/>
        <a:lstStyle/>
        <a:p>
          <a:endParaRPr lang="ru-RU" sz="1000">
            <a:latin typeface="Times New Roman" pitchFamily="18" charset="0"/>
            <a:cs typeface="Times New Roman" pitchFamily="18" charset="0"/>
          </a:endParaRPr>
        </a:p>
      </dgm:t>
    </dgm:pt>
    <dgm:pt modelId="{A70561DA-015C-4AB4-B675-CEA80DF01584}" type="parTrans" cxnId="{D677221F-5A9C-41AD-82EB-C135A15EE67C}">
      <dgm:prSet custT="1"/>
      <dgm:spPr>
        <a:xfrm>
          <a:off x="1213071" y="604299"/>
          <a:ext cx="1461889" cy="1111519"/>
        </a:xfrm>
        <a:noFill/>
        <a:ln w="25400" cap="flat" cmpd="sng" algn="ctr">
          <a:solidFill>
            <a:sysClr val="windowText" lastClr="000000">
              <a:shade val="60000"/>
              <a:hueOff val="0"/>
              <a:satOff val="0"/>
              <a:lumOff val="0"/>
              <a:alphaOff val="0"/>
            </a:sysClr>
          </a:solidFill>
          <a:prstDash val="solid"/>
        </a:ln>
        <a:effectLst/>
      </dgm:spPr>
      <dgm:t>
        <a:bodyPr/>
        <a:lstStyle/>
        <a:p>
          <a:endParaRPr lang="ru-RU" sz="1000">
            <a:latin typeface="Times New Roman" pitchFamily="18" charset="0"/>
            <a:cs typeface="Times New Roman" pitchFamily="18" charset="0"/>
          </a:endParaRPr>
        </a:p>
      </dgm:t>
    </dgm:pt>
    <dgm:pt modelId="{A2BDDED1-074C-44C5-8BE5-61C8E9F59D61}" type="sibTrans" cxnId="{FF8AB3E2-1718-4F90-AED1-1B7E9BEBEE73}">
      <dgm:prSet/>
      <dgm:spPr/>
      <dgm:t>
        <a:bodyPr/>
        <a:lstStyle/>
        <a:p>
          <a:endParaRPr lang="ru-RU" sz="1000">
            <a:latin typeface="Times New Roman" pitchFamily="18" charset="0"/>
            <a:cs typeface="Times New Roman" pitchFamily="18" charset="0"/>
          </a:endParaRPr>
        </a:p>
      </dgm:t>
    </dgm:pt>
    <dgm:pt modelId="{C1D5A9DB-9A76-4D81-AB1D-5F8097B3DF2C}" type="parTrans" cxnId="{FF8AB3E2-1718-4F90-AED1-1B7E9BEBEE73}">
      <dgm:prSet custT="1"/>
      <dgm:spPr>
        <a:xfrm>
          <a:off x="2548102" y="604299"/>
          <a:ext cx="126858" cy="555759"/>
        </a:xfrm>
        <a:noFill/>
        <a:ln w="25400" cap="flat" cmpd="sng" algn="ctr">
          <a:solidFill>
            <a:sysClr val="windowText" lastClr="000000">
              <a:shade val="60000"/>
              <a:hueOff val="0"/>
              <a:satOff val="0"/>
              <a:lumOff val="0"/>
              <a:alphaOff val="0"/>
            </a:sysClr>
          </a:solidFill>
          <a:prstDash val="solid"/>
        </a:ln>
        <a:effectLst/>
      </dgm:spPr>
      <dgm:t>
        <a:bodyPr/>
        <a:lstStyle/>
        <a:p>
          <a:endParaRPr lang="ru-RU" sz="1000">
            <a:latin typeface="Times New Roman" pitchFamily="18" charset="0"/>
            <a:cs typeface="Times New Roman" pitchFamily="18" charset="0"/>
          </a:endParaRPr>
        </a:p>
      </dgm:t>
    </dgm:pt>
    <dgm:pt modelId="{213215A5-1514-4FB2-885B-58EA5189E104}" type="asst">
      <dgm:prSet custT="1"/>
      <dgm:spPr/>
      <dgm:t>
        <a:bodyPr/>
        <a:lstStyle/>
        <a:p>
          <a:r>
            <a:rPr lang="ru-RU" sz="1000">
              <a:latin typeface="Times New Roman" panose="02020603050405020304" pitchFamily="18" charset="0"/>
              <a:cs typeface="Times New Roman" panose="02020603050405020304" pitchFamily="18" charset="0"/>
            </a:rPr>
            <a:t>субсидии </a:t>
          </a:r>
        </a:p>
      </dgm:t>
    </dgm:pt>
    <dgm:pt modelId="{0ECF816A-08F4-4690-9FFC-1251D049BE5E}" type="parTrans" cxnId="{DF7A96CE-E94B-47BB-A9DB-8413AF84D424}">
      <dgm:prSet custT="1"/>
      <dgm:spPr/>
      <dgm:t>
        <a:bodyPr/>
        <a:lstStyle/>
        <a:p>
          <a:endParaRPr lang="ru-RU" sz="1000">
            <a:latin typeface="Times New Roman" panose="02020603050405020304" pitchFamily="18" charset="0"/>
            <a:cs typeface="Times New Roman" panose="02020603050405020304" pitchFamily="18" charset="0"/>
          </a:endParaRPr>
        </a:p>
      </dgm:t>
    </dgm:pt>
    <dgm:pt modelId="{3B64FF08-B264-4E3A-9197-09C0F79D02B5}" type="sibTrans" cxnId="{DF7A96CE-E94B-47BB-A9DB-8413AF84D424}">
      <dgm:prSet/>
      <dgm:spPr/>
      <dgm:t>
        <a:bodyPr/>
        <a:lstStyle/>
        <a:p>
          <a:endParaRPr lang="ru-RU" sz="1000">
            <a:latin typeface="Times New Roman" panose="02020603050405020304" pitchFamily="18" charset="0"/>
            <a:cs typeface="Times New Roman" panose="02020603050405020304" pitchFamily="18" charset="0"/>
          </a:endParaRPr>
        </a:p>
      </dgm:t>
    </dgm:pt>
    <dgm:pt modelId="{F9C86D9B-F69C-4A10-B364-1B33D70284B0}" type="asst">
      <dgm:prSet custT="1"/>
      <dgm:spPr/>
      <dgm:t>
        <a:bodyPr/>
        <a:lstStyle/>
        <a:p>
          <a:r>
            <a:rPr lang="ru-RU" sz="1000">
              <a:latin typeface="Times New Roman" panose="02020603050405020304" pitchFamily="18" charset="0"/>
              <a:cs typeface="Times New Roman" panose="02020603050405020304" pitchFamily="18" charset="0"/>
            </a:rPr>
            <a:t>бюджетные инвестиции</a:t>
          </a:r>
        </a:p>
      </dgm:t>
    </dgm:pt>
    <dgm:pt modelId="{42C7FC8A-1108-450C-9F51-2D97EAE83F53}" type="sibTrans" cxnId="{59999D5A-33A4-4820-815B-3354C0916D73}">
      <dgm:prSet/>
      <dgm:spPr/>
      <dgm:t>
        <a:bodyPr/>
        <a:lstStyle/>
        <a:p>
          <a:endParaRPr lang="ru-RU" sz="1000">
            <a:latin typeface="Times New Roman" panose="02020603050405020304" pitchFamily="18" charset="0"/>
            <a:cs typeface="Times New Roman" panose="02020603050405020304" pitchFamily="18" charset="0"/>
          </a:endParaRPr>
        </a:p>
      </dgm:t>
    </dgm:pt>
    <dgm:pt modelId="{9C2771AF-F4D5-4CB9-9A14-9A6E9045988D}" type="parTrans" cxnId="{59999D5A-33A4-4820-815B-3354C0916D73}">
      <dgm:prSet custT="1"/>
      <dgm:spPr/>
      <dgm:t>
        <a:bodyPr/>
        <a:lstStyle/>
        <a:p>
          <a:endParaRPr lang="ru-RU" sz="1000">
            <a:latin typeface="Times New Roman" panose="02020603050405020304" pitchFamily="18" charset="0"/>
            <a:cs typeface="Times New Roman" panose="02020603050405020304" pitchFamily="18" charset="0"/>
          </a:endParaRPr>
        </a:p>
      </dgm:t>
    </dgm:pt>
    <dgm:pt modelId="{E66265F6-5B2A-4549-A0D4-5F51F56612F8}" type="asst">
      <dgm:prSet custT="1"/>
      <dgm:spPr/>
      <dgm:t>
        <a:bodyPr/>
        <a:lstStyle/>
        <a:p>
          <a:r>
            <a:rPr lang="ru-RU" sz="1000">
              <a:latin typeface="Times New Roman" panose="02020603050405020304" pitchFamily="18" charset="0"/>
              <a:cs typeface="Times New Roman" panose="02020603050405020304" pitchFamily="18" charset="0"/>
            </a:rPr>
            <a:t>гос. гарантии </a:t>
          </a:r>
        </a:p>
      </dgm:t>
    </dgm:pt>
    <dgm:pt modelId="{DCBF4BE8-B267-4250-A5AB-A0378A61B86D}" type="parTrans" cxnId="{77FFAD81-FC09-43AA-AAFB-E7CFB74B4335}">
      <dgm:prSet custT="1"/>
      <dgm:spPr/>
      <dgm:t>
        <a:bodyPr/>
        <a:lstStyle/>
        <a:p>
          <a:endParaRPr lang="ru-RU" sz="1000">
            <a:latin typeface="Times New Roman" panose="02020603050405020304" pitchFamily="18" charset="0"/>
            <a:cs typeface="Times New Roman" panose="02020603050405020304" pitchFamily="18" charset="0"/>
          </a:endParaRPr>
        </a:p>
      </dgm:t>
    </dgm:pt>
    <dgm:pt modelId="{5834CD5E-4413-4204-8B8B-75146A2CABD3}" type="sibTrans" cxnId="{77FFAD81-FC09-43AA-AAFB-E7CFB74B4335}">
      <dgm:prSet/>
      <dgm:spPr/>
      <dgm:t>
        <a:bodyPr/>
        <a:lstStyle/>
        <a:p>
          <a:endParaRPr lang="ru-RU" sz="1000">
            <a:latin typeface="Times New Roman" panose="02020603050405020304" pitchFamily="18" charset="0"/>
            <a:cs typeface="Times New Roman" panose="02020603050405020304" pitchFamily="18" charset="0"/>
          </a:endParaRPr>
        </a:p>
      </dgm:t>
    </dgm:pt>
    <dgm:pt modelId="{58102449-5DBE-4DDC-B713-F82CBB5DD6A7}">
      <dgm:prSet custT="1"/>
      <dgm:spPr/>
      <dgm:t>
        <a:bodyPr/>
        <a:lstStyle/>
        <a:p>
          <a:r>
            <a:rPr lang="ru-RU" sz="1000">
              <a:latin typeface="Times New Roman" panose="02020603050405020304" pitchFamily="18" charset="0"/>
              <a:cs typeface="Times New Roman" panose="02020603050405020304" pitchFamily="18" charset="0"/>
            </a:rPr>
            <a:t>передача гоуарсьенного или мцниципального имущетсва предприинимателю во временное или постоянное пользование на безвозмездной основе</a:t>
          </a:r>
        </a:p>
      </dgm:t>
    </dgm:pt>
    <dgm:pt modelId="{CA98BA68-B603-476D-8547-2BF229ABA8A5}" type="parTrans" cxnId="{90C403D4-E2DC-4265-8C79-75E53E6629AD}">
      <dgm:prSet custT="1"/>
      <dgm:spPr/>
      <dgm:t>
        <a:bodyPr/>
        <a:lstStyle/>
        <a:p>
          <a:endParaRPr lang="ru-RU" sz="1000">
            <a:latin typeface="Times New Roman" panose="02020603050405020304" pitchFamily="18" charset="0"/>
            <a:cs typeface="Times New Roman" panose="02020603050405020304" pitchFamily="18" charset="0"/>
          </a:endParaRPr>
        </a:p>
      </dgm:t>
    </dgm:pt>
    <dgm:pt modelId="{E619D79D-1597-4571-931C-FE107F4F83FA}" type="sibTrans" cxnId="{90C403D4-E2DC-4265-8C79-75E53E6629AD}">
      <dgm:prSet/>
      <dgm:spPr/>
      <dgm:t>
        <a:bodyPr/>
        <a:lstStyle/>
        <a:p>
          <a:endParaRPr lang="ru-RU" sz="1000">
            <a:latin typeface="Times New Roman" panose="02020603050405020304" pitchFamily="18" charset="0"/>
            <a:cs typeface="Times New Roman" panose="02020603050405020304" pitchFamily="18" charset="0"/>
          </a:endParaRPr>
        </a:p>
      </dgm:t>
    </dgm:pt>
    <dgm:pt modelId="{C756863C-E7C4-41EC-8355-FB7AC63E38AA}">
      <dgm:prSet custT="1"/>
      <dgm:spPr/>
      <dgm:t>
        <a:bodyPr/>
        <a:lstStyle/>
        <a:p>
          <a:r>
            <a:rPr lang="ru-RU" sz="1000">
              <a:latin typeface="Times New Roman" panose="02020603050405020304" pitchFamily="18" charset="0"/>
              <a:cs typeface="Times New Roman" panose="02020603050405020304" pitchFamily="18" charset="0"/>
            </a:rPr>
            <a:t>предоставвение имущества на льготных условиях </a:t>
          </a:r>
        </a:p>
      </dgm:t>
    </dgm:pt>
    <dgm:pt modelId="{6E2A6868-5212-4784-9E02-AC2D1FAC14A1}" type="parTrans" cxnId="{C9016DBD-7CE9-4D84-9686-E235C96F23D3}">
      <dgm:prSet custT="1"/>
      <dgm:spPr/>
      <dgm:t>
        <a:bodyPr/>
        <a:lstStyle/>
        <a:p>
          <a:endParaRPr lang="ru-RU" sz="1000">
            <a:latin typeface="Times New Roman" panose="02020603050405020304" pitchFamily="18" charset="0"/>
            <a:cs typeface="Times New Roman" panose="02020603050405020304" pitchFamily="18" charset="0"/>
          </a:endParaRPr>
        </a:p>
      </dgm:t>
    </dgm:pt>
    <dgm:pt modelId="{6D26B450-135C-4A10-BC71-0C79417C21F7}" type="sibTrans" cxnId="{C9016DBD-7CE9-4D84-9686-E235C96F23D3}">
      <dgm:prSet/>
      <dgm:spPr/>
      <dgm:t>
        <a:bodyPr/>
        <a:lstStyle/>
        <a:p>
          <a:endParaRPr lang="ru-RU" sz="1000">
            <a:latin typeface="Times New Roman" panose="02020603050405020304" pitchFamily="18" charset="0"/>
            <a:cs typeface="Times New Roman" panose="02020603050405020304" pitchFamily="18" charset="0"/>
          </a:endParaRPr>
        </a:p>
      </dgm:t>
    </dgm:pt>
    <dgm:pt modelId="{78AE08A6-70D0-4FB9-8D6B-3F957F8213E3}">
      <dgm:prSet custT="1"/>
      <dgm:spPr/>
      <dgm:t>
        <a:bodyPr/>
        <a:lstStyle/>
        <a:p>
          <a:r>
            <a:rPr lang="ru-RU" sz="1000">
              <a:latin typeface="Times New Roman" panose="02020603050405020304" pitchFamily="18" charset="0"/>
              <a:cs typeface="Times New Roman" panose="02020603050405020304" pitchFamily="18" charset="0"/>
            </a:rPr>
            <a:t>земельные участки, здания, строения, сооружения, нежилые помещения, оборудование, машины, механизмы, установки, транспортные средства, инвентарь, инструменты</a:t>
          </a:r>
        </a:p>
      </dgm:t>
    </dgm:pt>
    <dgm:pt modelId="{F640439C-D910-42B8-BDA4-054C1A447AD2}" type="parTrans" cxnId="{90AB1348-D469-458B-B28E-EE4D5153D6D8}">
      <dgm:prSet custT="1"/>
      <dgm:spPr/>
      <dgm:t>
        <a:bodyPr/>
        <a:lstStyle/>
        <a:p>
          <a:endParaRPr lang="ru-RU" sz="1000">
            <a:latin typeface="Times New Roman" panose="02020603050405020304" pitchFamily="18" charset="0"/>
            <a:cs typeface="Times New Roman" panose="02020603050405020304" pitchFamily="18" charset="0"/>
          </a:endParaRPr>
        </a:p>
      </dgm:t>
    </dgm:pt>
    <dgm:pt modelId="{4CDC69B4-3914-41A0-93CD-5169E7202AF1}" type="sibTrans" cxnId="{90AB1348-D469-458B-B28E-EE4D5153D6D8}">
      <dgm:prSet/>
      <dgm:spPr/>
      <dgm:t>
        <a:bodyPr/>
        <a:lstStyle/>
        <a:p>
          <a:endParaRPr lang="ru-RU" sz="1000">
            <a:latin typeface="Times New Roman" panose="02020603050405020304" pitchFamily="18" charset="0"/>
            <a:cs typeface="Times New Roman" panose="02020603050405020304" pitchFamily="18" charset="0"/>
          </a:endParaRPr>
        </a:p>
      </dgm:t>
    </dgm:pt>
    <dgm:pt modelId="{E09EBC8F-6E2B-485E-BD2B-FD8BC835B951}">
      <dgm:prSet custT="1"/>
      <dgm:spPr/>
      <dgm:t>
        <a:bodyPr/>
        <a:lstStyle/>
        <a:p>
          <a:r>
            <a:rPr lang="ru-RU" sz="1000">
              <a:latin typeface="Times New Roman" panose="02020603050405020304" pitchFamily="18" charset="0"/>
              <a:cs typeface="Times New Roman" panose="02020603050405020304" pitchFamily="18" charset="0"/>
            </a:rPr>
            <a:t>компенсировать произведенные и документально подтвержденные затраты субъектов малого предпринимательства на оплату консультационных услуг</a:t>
          </a:r>
        </a:p>
      </dgm:t>
    </dgm:pt>
    <dgm:pt modelId="{F1DC5659-8633-41D9-90DD-D666AC2D43B7}" type="parTrans" cxnId="{59FE2801-1F83-40AC-A9E6-C94D90C238D0}">
      <dgm:prSet custT="1"/>
      <dgm:spPr/>
      <dgm:t>
        <a:bodyPr/>
        <a:lstStyle/>
        <a:p>
          <a:endParaRPr lang="ru-RU" sz="1000">
            <a:latin typeface="Times New Roman" panose="02020603050405020304" pitchFamily="18" charset="0"/>
            <a:cs typeface="Times New Roman" panose="02020603050405020304" pitchFamily="18" charset="0"/>
          </a:endParaRPr>
        </a:p>
      </dgm:t>
    </dgm:pt>
    <dgm:pt modelId="{831F73AF-D00F-4B70-B4D6-D369585F7DD8}" type="sibTrans" cxnId="{59FE2801-1F83-40AC-A9E6-C94D90C238D0}">
      <dgm:prSet/>
      <dgm:spPr/>
      <dgm:t>
        <a:bodyPr/>
        <a:lstStyle/>
        <a:p>
          <a:endParaRPr lang="ru-RU" sz="1000">
            <a:latin typeface="Times New Roman" panose="02020603050405020304" pitchFamily="18" charset="0"/>
            <a:cs typeface="Times New Roman" panose="02020603050405020304" pitchFamily="18" charset="0"/>
          </a:endParaRPr>
        </a:p>
      </dgm:t>
    </dgm:pt>
    <dgm:pt modelId="{0C3F03C0-486B-4307-A400-8DB613353FA1}" type="pres">
      <dgm:prSet presAssocID="{8BF7B738-6852-46B4-AD50-A17BDDCC022B}" presName="Name0" presStyleCnt="0">
        <dgm:presLayoutVars>
          <dgm:chPref val="1"/>
          <dgm:dir/>
          <dgm:animOne val="branch"/>
          <dgm:animLvl val="lvl"/>
          <dgm:resizeHandles val="exact"/>
        </dgm:presLayoutVars>
      </dgm:prSet>
      <dgm:spPr/>
      <dgm:t>
        <a:bodyPr/>
        <a:lstStyle/>
        <a:p>
          <a:endParaRPr lang="ru-RU"/>
        </a:p>
      </dgm:t>
    </dgm:pt>
    <dgm:pt modelId="{82C58DC7-3575-4EBA-B30F-8FADAAA788C3}" type="pres">
      <dgm:prSet presAssocID="{5A0B33F5-65D6-4344-B5A3-203C98129DDB}" presName="root1" presStyleCnt="0"/>
      <dgm:spPr/>
    </dgm:pt>
    <dgm:pt modelId="{AAF567F2-526B-4167-8BAD-C7E22A058309}" type="pres">
      <dgm:prSet presAssocID="{5A0B33F5-65D6-4344-B5A3-203C98129DDB}" presName="LevelOneTextNode" presStyleLbl="node0" presStyleIdx="0" presStyleCnt="1">
        <dgm:presLayoutVars>
          <dgm:chPref val="3"/>
        </dgm:presLayoutVars>
      </dgm:prSet>
      <dgm:spPr/>
      <dgm:t>
        <a:bodyPr/>
        <a:lstStyle/>
        <a:p>
          <a:endParaRPr lang="ru-RU"/>
        </a:p>
      </dgm:t>
    </dgm:pt>
    <dgm:pt modelId="{C4DEF495-F15F-4BA8-9D1F-A8231AAEC67D}" type="pres">
      <dgm:prSet presAssocID="{5A0B33F5-65D6-4344-B5A3-203C98129DDB}" presName="level2hierChild" presStyleCnt="0"/>
      <dgm:spPr/>
    </dgm:pt>
    <dgm:pt modelId="{0B239238-8278-4030-8FC0-A5033DE2AD30}" type="pres">
      <dgm:prSet presAssocID="{C1D5A9DB-9A76-4D81-AB1D-5F8097B3DF2C}" presName="conn2-1" presStyleLbl="parChTrans1D2" presStyleIdx="0" presStyleCnt="4"/>
      <dgm:spPr/>
      <dgm:t>
        <a:bodyPr/>
        <a:lstStyle/>
        <a:p>
          <a:endParaRPr lang="ru-RU"/>
        </a:p>
      </dgm:t>
    </dgm:pt>
    <dgm:pt modelId="{A7282392-4D0B-4754-A755-042ADA0C920D}" type="pres">
      <dgm:prSet presAssocID="{C1D5A9DB-9A76-4D81-AB1D-5F8097B3DF2C}" presName="connTx" presStyleLbl="parChTrans1D2" presStyleIdx="0" presStyleCnt="4"/>
      <dgm:spPr/>
      <dgm:t>
        <a:bodyPr/>
        <a:lstStyle/>
        <a:p>
          <a:endParaRPr lang="ru-RU"/>
        </a:p>
      </dgm:t>
    </dgm:pt>
    <dgm:pt modelId="{3EB8FE4F-9044-4ACD-B931-C3E91C3FD959}" type="pres">
      <dgm:prSet presAssocID="{DFFDA503-B4C9-45D3-839F-4D929662FE45}" presName="root2" presStyleCnt="0"/>
      <dgm:spPr/>
    </dgm:pt>
    <dgm:pt modelId="{0A4CDA15-A76F-4C4D-8E72-D2B3F505CB59}" type="pres">
      <dgm:prSet presAssocID="{DFFDA503-B4C9-45D3-839F-4D929662FE45}" presName="LevelTwoTextNode" presStyleLbl="asst1" presStyleIdx="0" presStyleCnt="4">
        <dgm:presLayoutVars>
          <dgm:chPref val="3"/>
        </dgm:presLayoutVars>
      </dgm:prSet>
      <dgm:spPr/>
      <dgm:t>
        <a:bodyPr/>
        <a:lstStyle/>
        <a:p>
          <a:endParaRPr lang="ru-RU"/>
        </a:p>
      </dgm:t>
    </dgm:pt>
    <dgm:pt modelId="{9E79F5F4-953A-4FCC-9E3E-9BB9D9435DDE}" type="pres">
      <dgm:prSet presAssocID="{DFFDA503-B4C9-45D3-839F-4D929662FE45}" presName="level3hierChild" presStyleCnt="0"/>
      <dgm:spPr/>
    </dgm:pt>
    <dgm:pt modelId="{5C565181-C369-457F-B7E7-F2425A29C9E3}" type="pres">
      <dgm:prSet presAssocID="{0ECF816A-08F4-4690-9FFC-1251D049BE5E}" presName="conn2-1" presStyleLbl="parChTrans1D3" presStyleIdx="0" presStyleCnt="6"/>
      <dgm:spPr/>
      <dgm:t>
        <a:bodyPr/>
        <a:lstStyle/>
        <a:p>
          <a:endParaRPr lang="ru-RU"/>
        </a:p>
      </dgm:t>
    </dgm:pt>
    <dgm:pt modelId="{F5396C47-2D12-4C6D-86A7-B7E43D60A8D7}" type="pres">
      <dgm:prSet presAssocID="{0ECF816A-08F4-4690-9FFC-1251D049BE5E}" presName="connTx" presStyleLbl="parChTrans1D3" presStyleIdx="0" presStyleCnt="6"/>
      <dgm:spPr/>
      <dgm:t>
        <a:bodyPr/>
        <a:lstStyle/>
        <a:p>
          <a:endParaRPr lang="ru-RU"/>
        </a:p>
      </dgm:t>
    </dgm:pt>
    <dgm:pt modelId="{4EE9BC0B-E124-4638-8BA6-9F394E5D4742}" type="pres">
      <dgm:prSet presAssocID="{213215A5-1514-4FB2-885B-58EA5189E104}" presName="root2" presStyleCnt="0"/>
      <dgm:spPr/>
    </dgm:pt>
    <dgm:pt modelId="{F1D6733D-7771-4417-9076-90D947026D65}" type="pres">
      <dgm:prSet presAssocID="{213215A5-1514-4FB2-885B-58EA5189E104}" presName="LevelTwoTextNode" presStyleLbl="asst1" presStyleIdx="1" presStyleCnt="4">
        <dgm:presLayoutVars>
          <dgm:chPref val="3"/>
        </dgm:presLayoutVars>
      </dgm:prSet>
      <dgm:spPr/>
      <dgm:t>
        <a:bodyPr/>
        <a:lstStyle/>
        <a:p>
          <a:endParaRPr lang="ru-RU"/>
        </a:p>
      </dgm:t>
    </dgm:pt>
    <dgm:pt modelId="{01E64D8F-924C-4215-8A75-AF85BCB7DE2E}" type="pres">
      <dgm:prSet presAssocID="{213215A5-1514-4FB2-885B-58EA5189E104}" presName="level3hierChild" presStyleCnt="0"/>
      <dgm:spPr/>
    </dgm:pt>
    <dgm:pt modelId="{16EF60F7-185B-47E8-A86C-A670354F237B}" type="pres">
      <dgm:prSet presAssocID="{9C2771AF-F4D5-4CB9-9A14-9A6E9045988D}" presName="conn2-1" presStyleLbl="parChTrans1D3" presStyleIdx="1" presStyleCnt="6"/>
      <dgm:spPr/>
      <dgm:t>
        <a:bodyPr/>
        <a:lstStyle/>
        <a:p>
          <a:endParaRPr lang="ru-RU"/>
        </a:p>
      </dgm:t>
    </dgm:pt>
    <dgm:pt modelId="{B01A3E71-BE99-47D7-85DF-73C7414BCB33}" type="pres">
      <dgm:prSet presAssocID="{9C2771AF-F4D5-4CB9-9A14-9A6E9045988D}" presName="connTx" presStyleLbl="parChTrans1D3" presStyleIdx="1" presStyleCnt="6"/>
      <dgm:spPr/>
      <dgm:t>
        <a:bodyPr/>
        <a:lstStyle/>
        <a:p>
          <a:endParaRPr lang="ru-RU"/>
        </a:p>
      </dgm:t>
    </dgm:pt>
    <dgm:pt modelId="{951B1BAB-ADCB-4D77-80FD-4F172F0A680B}" type="pres">
      <dgm:prSet presAssocID="{F9C86D9B-F69C-4A10-B364-1B33D70284B0}" presName="root2" presStyleCnt="0"/>
      <dgm:spPr/>
    </dgm:pt>
    <dgm:pt modelId="{F6B86B19-34F1-4D73-AA42-362B3F0E43BA}" type="pres">
      <dgm:prSet presAssocID="{F9C86D9B-F69C-4A10-B364-1B33D70284B0}" presName="LevelTwoTextNode" presStyleLbl="asst1" presStyleIdx="2" presStyleCnt="4">
        <dgm:presLayoutVars>
          <dgm:chPref val="3"/>
        </dgm:presLayoutVars>
      </dgm:prSet>
      <dgm:spPr/>
      <dgm:t>
        <a:bodyPr/>
        <a:lstStyle/>
        <a:p>
          <a:endParaRPr lang="ru-RU"/>
        </a:p>
      </dgm:t>
    </dgm:pt>
    <dgm:pt modelId="{B8E20F36-B6A1-4E93-AB23-6FB790D96AB3}" type="pres">
      <dgm:prSet presAssocID="{F9C86D9B-F69C-4A10-B364-1B33D70284B0}" presName="level3hierChild" presStyleCnt="0"/>
      <dgm:spPr/>
    </dgm:pt>
    <dgm:pt modelId="{624D4932-A423-40C1-BB7F-9D4C1BAABD32}" type="pres">
      <dgm:prSet presAssocID="{DCBF4BE8-B267-4250-A5AB-A0378A61B86D}" presName="conn2-1" presStyleLbl="parChTrans1D3" presStyleIdx="2" presStyleCnt="6"/>
      <dgm:spPr/>
      <dgm:t>
        <a:bodyPr/>
        <a:lstStyle/>
        <a:p>
          <a:endParaRPr lang="ru-RU"/>
        </a:p>
      </dgm:t>
    </dgm:pt>
    <dgm:pt modelId="{C223ECB2-DE55-47A1-8E8E-D2AE04682C56}" type="pres">
      <dgm:prSet presAssocID="{DCBF4BE8-B267-4250-A5AB-A0378A61B86D}" presName="connTx" presStyleLbl="parChTrans1D3" presStyleIdx="2" presStyleCnt="6"/>
      <dgm:spPr/>
      <dgm:t>
        <a:bodyPr/>
        <a:lstStyle/>
        <a:p>
          <a:endParaRPr lang="ru-RU"/>
        </a:p>
      </dgm:t>
    </dgm:pt>
    <dgm:pt modelId="{3FB9D131-A12A-4D87-A669-2FBE0F5B9C5C}" type="pres">
      <dgm:prSet presAssocID="{E66265F6-5B2A-4549-A0D4-5F51F56612F8}" presName="root2" presStyleCnt="0"/>
      <dgm:spPr/>
    </dgm:pt>
    <dgm:pt modelId="{7C49ED62-2D14-4B7E-9D12-8D896980D44F}" type="pres">
      <dgm:prSet presAssocID="{E66265F6-5B2A-4549-A0D4-5F51F56612F8}" presName="LevelTwoTextNode" presStyleLbl="asst1" presStyleIdx="3" presStyleCnt="4" custScaleY="61882">
        <dgm:presLayoutVars>
          <dgm:chPref val="3"/>
        </dgm:presLayoutVars>
      </dgm:prSet>
      <dgm:spPr/>
      <dgm:t>
        <a:bodyPr/>
        <a:lstStyle/>
        <a:p>
          <a:endParaRPr lang="ru-RU"/>
        </a:p>
      </dgm:t>
    </dgm:pt>
    <dgm:pt modelId="{DC05F1D9-29CE-4B6E-B43E-CBB48D41A3A1}" type="pres">
      <dgm:prSet presAssocID="{E66265F6-5B2A-4549-A0D4-5F51F56612F8}" presName="level3hierChild" presStyleCnt="0"/>
      <dgm:spPr/>
    </dgm:pt>
    <dgm:pt modelId="{596CF4DA-10C6-44FF-A85F-D5921C423354}" type="pres">
      <dgm:prSet presAssocID="{A70561DA-015C-4AB4-B675-CEA80DF01584}" presName="conn2-1" presStyleLbl="parChTrans1D2" presStyleIdx="1" presStyleCnt="4"/>
      <dgm:spPr/>
      <dgm:t>
        <a:bodyPr/>
        <a:lstStyle/>
        <a:p>
          <a:endParaRPr lang="ru-RU"/>
        </a:p>
      </dgm:t>
    </dgm:pt>
    <dgm:pt modelId="{B4CDB8FB-89C8-44CC-9725-EBC5B4DD1302}" type="pres">
      <dgm:prSet presAssocID="{A70561DA-015C-4AB4-B675-CEA80DF01584}" presName="connTx" presStyleLbl="parChTrans1D2" presStyleIdx="1" presStyleCnt="4"/>
      <dgm:spPr/>
      <dgm:t>
        <a:bodyPr/>
        <a:lstStyle/>
        <a:p>
          <a:endParaRPr lang="ru-RU"/>
        </a:p>
      </dgm:t>
    </dgm:pt>
    <dgm:pt modelId="{DF1B6C28-67F7-48F2-A682-38E10AB5A6F0}" type="pres">
      <dgm:prSet presAssocID="{13019244-A11C-41AC-AC5E-406802FB10C2}" presName="root2" presStyleCnt="0"/>
      <dgm:spPr/>
    </dgm:pt>
    <dgm:pt modelId="{17CDE174-21CF-4D1A-8EB6-23E95E3F733A}" type="pres">
      <dgm:prSet presAssocID="{13019244-A11C-41AC-AC5E-406802FB10C2}" presName="LevelTwoTextNode" presStyleLbl="node2" presStyleIdx="0" presStyleCnt="3">
        <dgm:presLayoutVars>
          <dgm:chPref val="3"/>
        </dgm:presLayoutVars>
      </dgm:prSet>
      <dgm:spPr/>
      <dgm:t>
        <a:bodyPr/>
        <a:lstStyle/>
        <a:p>
          <a:endParaRPr lang="ru-RU"/>
        </a:p>
      </dgm:t>
    </dgm:pt>
    <dgm:pt modelId="{AA91CB82-0E26-425C-8A9D-211E2AE9B134}" type="pres">
      <dgm:prSet presAssocID="{13019244-A11C-41AC-AC5E-406802FB10C2}" presName="level3hierChild" presStyleCnt="0"/>
      <dgm:spPr/>
    </dgm:pt>
    <dgm:pt modelId="{209F24F7-6A5F-49FF-BEBD-B2D2BFB998BE}" type="pres">
      <dgm:prSet presAssocID="{CA98BA68-B603-476D-8547-2BF229ABA8A5}" presName="conn2-1" presStyleLbl="parChTrans1D3" presStyleIdx="3" presStyleCnt="6"/>
      <dgm:spPr/>
      <dgm:t>
        <a:bodyPr/>
        <a:lstStyle/>
        <a:p>
          <a:endParaRPr lang="ru-RU"/>
        </a:p>
      </dgm:t>
    </dgm:pt>
    <dgm:pt modelId="{613A87FB-E9B9-45E2-919C-05AB1EE16178}" type="pres">
      <dgm:prSet presAssocID="{CA98BA68-B603-476D-8547-2BF229ABA8A5}" presName="connTx" presStyleLbl="parChTrans1D3" presStyleIdx="3" presStyleCnt="6"/>
      <dgm:spPr/>
      <dgm:t>
        <a:bodyPr/>
        <a:lstStyle/>
        <a:p>
          <a:endParaRPr lang="ru-RU"/>
        </a:p>
      </dgm:t>
    </dgm:pt>
    <dgm:pt modelId="{2A2B2C65-DF9E-4882-90DF-5FC6989BD3E9}" type="pres">
      <dgm:prSet presAssocID="{58102449-5DBE-4DDC-B713-F82CBB5DD6A7}" presName="root2" presStyleCnt="0"/>
      <dgm:spPr/>
    </dgm:pt>
    <dgm:pt modelId="{F59385C7-D215-4EC7-80E3-40959F0DFBE0}" type="pres">
      <dgm:prSet presAssocID="{58102449-5DBE-4DDC-B713-F82CBB5DD6A7}" presName="LevelTwoTextNode" presStyleLbl="node3" presStyleIdx="0" presStyleCnt="3" custScaleX="129308" custScaleY="241775">
        <dgm:presLayoutVars>
          <dgm:chPref val="3"/>
        </dgm:presLayoutVars>
      </dgm:prSet>
      <dgm:spPr/>
      <dgm:t>
        <a:bodyPr/>
        <a:lstStyle/>
        <a:p>
          <a:endParaRPr lang="ru-RU"/>
        </a:p>
      </dgm:t>
    </dgm:pt>
    <dgm:pt modelId="{174C6A41-612A-438E-9A58-EA6A3E8FCB42}" type="pres">
      <dgm:prSet presAssocID="{58102449-5DBE-4DDC-B713-F82CBB5DD6A7}" presName="level3hierChild" presStyleCnt="0"/>
      <dgm:spPr/>
    </dgm:pt>
    <dgm:pt modelId="{16606B88-E1EA-4E78-973F-EF7DC491687D}" type="pres">
      <dgm:prSet presAssocID="{6E2A6868-5212-4784-9E02-AC2D1FAC14A1}" presName="conn2-1" presStyleLbl="parChTrans1D3" presStyleIdx="4" presStyleCnt="6"/>
      <dgm:spPr/>
      <dgm:t>
        <a:bodyPr/>
        <a:lstStyle/>
        <a:p>
          <a:endParaRPr lang="ru-RU"/>
        </a:p>
      </dgm:t>
    </dgm:pt>
    <dgm:pt modelId="{18CB1FF5-4CBC-437D-ADDB-EFED9A5278D0}" type="pres">
      <dgm:prSet presAssocID="{6E2A6868-5212-4784-9E02-AC2D1FAC14A1}" presName="connTx" presStyleLbl="parChTrans1D3" presStyleIdx="4" presStyleCnt="6"/>
      <dgm:spPr/>
      <dgm:t>
        <a:bodyPr/>
        <a:lstStyle/>
        <a:p>
          <a:endParaRPr lang="ru-RU"/>
        </a:p>
      </dgm:t>
    </dgm:pt>
    <dgm:pt modelId="{B0FD1A5F-CCF8-44A8-9BB6-3292FECBCD15}" type="pres">
      <dgm:prSet presAssocID="{C756863C-E7C4-41EC-8355-FB7AC63E38AA}" presName="root2" presStyleCnt="0"/>
      <dgm:spPr/>
    </dgm:pt>
    <dgm:pt modelId="{39DAC7FE-E0D1-49D8-8862-C7BF4FC8F79E}" type="pres">
      <dgm:prSet presAssocID="{C756863C-E7C4-41EC-8355-FB7AC63E38AA}" presName="LevelTwoTextNode" presStyleLbl="node3" presStyleIdx="1" presStyleCnt="3" custScaleX="123996" custScaleY="164445" custLinFactNeighborX="1453" custLinFactNeighborY="9532">
        <dgm:presLayoutVars>
          <dgm:chPref val="3"/>
        </dgm:presLayoutVars>
      </dgm:prSet>
      <dgm:spPr/>
      <dgm:t>
        <a:bodyPr/>
        <a:lstStyle/>
        <a:p>
          <a:endParaRPr lang="ru-RU"/>
        </a:p>
      </dgm:t>
    </dgm:pt>
    <dgm:pt modelId="{5AC3352A-99E4-4AA6-8F86-6AC0D727E79D}" type="pres">
      <dgm:prSet presAssocID="{C756863C-E7C4-41EC-8355-FB7AC63E38AA}" presName="level3hierChild" presStyleCnt="0"/>
      <dgm:spPr/>
    </dgm:pt>
    <dgm:pt modelId="{7424605C-AA82-49DC-93D8-1E78EB7DD0DD}" type="pres">
      <dgm:prSet presAssocID="{F640439C-D910-42B8-BDA4-054C1A447AD2}" presName="conn2-1" presStyleLbl="parChTrans1D4" presStyleIdx="0" presStyleCnt="1"/>
      <dgm:spPr/>
      <dgm:t>
        <a:bodyPr/>
        <a:lstStyle/>
        <a:p>
          <a:endParaRPr lang="ru-RU"/>
        </a:p>
      </dgm:t>
    </dgm:pt>
    <dgm:pt modelId="{2EDD3BA9-4ED1-4E0D-B03A-EA5969405BDC}" type="pres">
      <dgm:prSet presAssocID="{F640439C-D910-42B8-BDA4-054C1A447AD2}" presName="connTx" presStyleLbl="parChTrans1D4" presStyleIdx="0" presStyleCnt="1"/>
      <dgm:spPr/>
      <dgm:t>
        <a:bodyPr/>
        <a:lstStyle/>
        <a:p>
          <a:endParaRPr lang="ru-RU"/>
        </a:p>
      </dgm:t>
    </dgm:pt>
    <dgm:pt modelId="{E09B1DB0-0DA3-4481-8001-5E74FCEB4F58}" type="pres">
      <dgm:prSet presAssocID="{78AE08A6-70D0-4FB9-8D6B-3F957F8213E3}" presName="root2" presStyleCnt="0"/>
      <dgm:spPr/>
    </dgm:pt>
    <dgm:pt modelId="{ACF81BDF-9C57-478E-A2CF-8E4DBDDBBF95}" type="pres">
      <dgm:prSet presAssocID="{78AE08A6-70D0-4FB9-8D6B-3F957F8213E3}" presName="LevelTwoTextNode" presStyleLbl="node4" presStyleIdx="0" presStyleCnt="1" custScaleY="386592">
        <dgm:presLayoutVars>
          <dgm:chPref val="3"/>
        </dgm:presLayoutVars>
      </dgm:prSet>
      <dgm:spPr/>
      <dgm:t>
        <a:bodyPr/>
        <a:lstStyle/>
        <a:p>
          <a:endParaRPr lang="ru-RU"/>
        </a:p>
      </dgm:t>
    </dgm:pt>
    <dgm:pt modelId="{D10F36E4-F898-4BF8-BD44-191CA4EE66E9}" type="pres">
      <dgm:prSet presAssocID="{78AE08A6-70D0-4FB9-8D6B-3F957F8213E3}" presName="level3hierChild" presStyleCnt="0"/>
      <dgm:spPr/>
    </dgm:pt>
    <dgm:pt modelId="{EA50BD02-E1A7-45E6-9297-81834439B48E}" type="pres">
      <dgm:prSet presAssocID="{B198200D-537D-4C39-937D-46868AB8828C}" presName="conn2-1" presStyleLbl="parChTrans1D2" presStyleIdx="2" presStyleCnt="4"/>
      <dgm:spPr/>
      <dgm:t>
        <a:bodyPr/>
        <a:lstStyle/>
        <a:p>
          <a:endParaRPr lang="ru-RU"/>
        </a:p>
      </dgm:t>
    </dgm:pt>
    <dgm:pt modelId="{89AE5ED8-435B-42DC-9F8D-F8467054EC08}" type="pres">
      <dgm:prSet presAssocID="{B198200D-537D-4C39-937D-46868AB8828C}" presName="connTx" presStyleLbl="parChTrans1D2" presStyleIdx="2" presStyleCnt="4"/>
      <dgm:spPr/>
      <dgm:t>
        <a:bodyPr/>
        <a:lstStyle/>
        <a:p>
          <a:endParaRPr lang="ru-RU"/>
        </a:p>
      </dgm:t>
    </dgm:pt>
    <dgm:pt modelId="{F3D0ADE9-DFBB-45D1-9F91-CF80C7BCE0C8}" type="pres">
      <dgm:prSet presAssocID="{D7CE4C5B-E005-4C32-92BD-F4275595C3D0}" presName="root2" presStyleCnt="0"/>
      <dgm:spPr/>
    </dgm:pt>
    <dgm:pt modelId="{56A15016-44EB-4084-BF1E-E8F9821332BC}" type="pres">
      <dgm:prSet presAssocID="{D7CE4C5B-E005-4C32-92BD-F4275595C3D0}" presName="LevelTwoTextNode" presStyleLbl="node2" presStyleIdx="1" presStyleCnt="3">
        <dgm:presLayoutVars>
          <dgm:chPref val="3"/>
        </dgm:presLayoutVars>
      </dgm:prSet>
      <dgm:spPr/>
      <dgm:t>
        <a:bodyPr/>
        <a:lstStyle/>
        <a:p>
          <a:endParaRPr lang="ru-RU"/>
        </a:p>
      </dgm:t>
    </dgm:pt>
    <dgm:pt modelId="{8C14C544-00A9-45EC-9917-A67B72807002}" type="pres">
      <dgm:prSet presAssocID="{D7CE4C5B-E005-4C32-92BD-F4275595C3D0}" presName="level3hierChild" presStyleCnt="0"/>
      <dgm:spPr/>
    </dgm:pt>
    <dgm:pt modelId="{4455980F-3F6D-464F-86F5-B8269260F884}" type="pres">
      <dgm:prSet presAssocID="{72399B44-1FD5-4353-A7B7-6BD0E51B4866}" presName="conn2-1" presStyleLbl="parChTrans1D2" presStyleIdx="3" presStyleCnt="4"/>
      <dgm:spPr/>
      <dgm:t>
        <a:bodyPr/>
        <a:lstStyle/>
        <a:p>
          <a:endParaRPr lang="ru-RU"/>
        </a:p>
      </dgm:t>
    </dgm:pt>
    <dgm:pt modelId="{3E19B6E3-0F85-48EC-A0D8-43D7818612F7}" type="pres">
      <dgm:prSet presAssocID="{72399B44-1FD5-4353-A7B7-6BD0E51B4866}" presName="connTx" presStyleLbl="parChTrans1D2" presStyleIdx="3" presStyleCnt="4"/>
      <dgm:spPr/>
      <dgm:t>
        <a:bodyPr/>
        <a:lstStyle/>
        <a:p>
          <a:endParaRPr lang="ru-RU"/>
        </a:p>
      </dgm:t>
    </dgm:pt>
    <dgm:pt modelId="{25CE0794-CC84-4939-99D6-6ABB41AF5142}" type="pres">
      <dgm:prSet presAssocID="{39D5BED0-ABC9-4FA6-84C2-8434796C4592}" presName="root2" presStyleCnt="0"/>
      <dgm:spPr/>
    </dgm:pt>
    <dgm:pt modelId="{462EDF95-0BA9-435D-815A-B4B50B08138A}" type="pres">
      <dgm:prSet presAssocID="{39D5BED0-ABC9-4FA6-84C2-8434796C4592}" presName="LevelTwoTextNode" presStyleLbl="node2" presStyleIdx="2" presStyleCnt="3">
        <dgm:presLayoutVars>
          <dgm:chPref val="3"/>
        </dgm:presLayoutVars>
      </dgm:prSet>
      <dgm:spPr/>
      <dgm:t>
        <a:bodyPr/>
        <a:lstStyle/>
        <a:p>
          <a:endParaRPr lang="ru-RU"/>
        </a:p>
      </dgm:t>
    </dgm:pt>
    <dgm:pt modelId="{A5561D63-0E88-477C-9BF4-7506099F1853}" type="pres">
      <dgm:prSet presAssocID="{39D5BED0-ABC9-4FA6-84C2-8434796C4592}" presName="level3hierChild" presStyleCnt="0"/>
      <dgm:spPr/>
    </dgm:pt>
    <dgm:pt modelId="{429C2DD0-3B6B-4D7C-95A0-11142041148F}" type="pres">
      <dgm:prSet presAssocID="{F1DC5659-8633-41D9-90DD-D666AC2D43B7}" presName="conn2-1" presStyleLbl="parChTrans1D3" presStyleIdx="5" presStyleCnt="6"/>
      <dgm:spPr/>
      <dgm:t>
        <a:bodyPr/>
        <a:lstStyle/>
        <a:p>
          <a:endParaRPr lang="ru-RU"/>
        </a:p>
      </dgm:t>
    </dgm:pt>
    <dgm:pt modelId="{C6217A8A-3A67-4C06-8261-3A45A79248B8}" type="pres">
      <dgm:prSet presAssocID="{F1DC5659-8633-41D9-90DD-D666AC2D43B7}" presName="connTx" presStyleLbl="parChTrans1D3" presStyleIdx="5" presStyleCnt="6"/>
      <dgm:spPr/>
      <dgm:t>
        <a:bodyPr/>
        <a:lstStyle/>
        <a:p>
          <a:endParaRPr lang="ru-RU"/>
        </a:p>
      </dgm:t>
    </dgm:pt>
    <dgm:pt modelId="{18DEACFF-F4D9-4C7E-BC0D-5C10777B1CCE}" type="pres">
      <dgm:prSet presAssocID="{E09EBC8F-6E2B-485E-BD2B-FD8BC835B951}" presName="root2" presStyleCnt="0"/>
      <dgm:spPr/>
    </dgm:pt>
    <dgm:pt modelId="{5FB6EEDC-7688-4DD3-9563-0A1316389949}" type="pres">
      <dgm:prSet presAssocID="{E09EBC8F-6E2B-485E-BD2B-FD8BC835B951}" presName="LevelTwoTextNode" presStyleLbl="node3" presStyleIdx="2" presStyleCnt="3" custScaleX="144703" custScaleY="249980">
        <dgm:presLayoutVars>
          <dgm:chPref val="3"/>
        </dgm:presLayoutVars>
      </dgm:prSet>
      <dgm:spPr/>
      <dgm:t>
        <a:bodyPr/>
        <a:lstStyle/>
        <a:p>
          <a:endParaRPr lang="ru-RU"/>
        </a:p>
      </dgm:t>
    </dgm:pt>
    <dgm:pt modelId="{D2D654F2-16C8-4E23-92F6-FB774EDFF310}" type="pres">
      <dgm:prSet presAssocID="{E09EBC8F-6E2B-485E-BD2B-FD8BC835B951}" presName="level3hierChild" presStyleCnt="0"/>
      <dgm:spPr/>
    </dgm:pt>
  </dgm:ptLst>
  <dgm:cxnLst>
    <dgm:cxn modelId="{8E6730C0-E5C2-4B24-BEA8-496B043B0C29}" type="presOf" srcId="{B198200D-537D-4C39-937D-46868AB8828C}" destId="{89AE5ED8-435B-42DC-9F8D-F8467054EC08}" srcOrd="1" destOrd="0" presId="urn:microsoft.com/office/officeart/2008/layout/HorizontalMultiLevelHierarchy"/>
    <dgm:cxn modelId="{D8C71CE3-D353-41A9-A56B-5D607594766F}" type="presOf" srcId="{5A0B33F5-65D6-4344-B5A3-203C98129DDB}" destId="{AAF567F2-526B-4167-8BAD-C7E22A058309}" srcOrd="0" destOrd="0" presId="urn:microsoft.com/office/officeart/2008/layout/HorizontalMultiLevelHierarchy"/>
    <dgm:cxn modelId="{ED9E9635-5113-48CD-B310-A15E922FC8E6}" type="presOf" srcId="{F1DC5659-8633-41D9-90DD-D666AC2D43B7}" destId="{C6217A8A-3A67-4C06-8261-3A45A79248B8}" srcOrd="1" destOrd="0" presId="urn:microsoft.com/office/officeart/2008/layout/HorizontalMultiLevelHierarchy"/>
    <dgm:cxn modelId="{E444BE80-3423-4AEE-98CE-87AF68D620DE}" type="presOf" srcId="{72399B44-1FD5-4353-A7B7-6BD0E51B4866}" destId="{3E19B6E3-0F85-48EC-A0D8-43D7818612F7}" srcOrd="1" destOrd="0" presId="urn:microsoft.com/office/officeart/2008/layout/HorizontalMultiLevelHierarchy"/>
    <dgm:cxn modelId="{A37DC920-DCD5-40BD-B019-F2B2078AA381}" type="presOf" srcId="{DCBF4BE8-B267-4250-A5AB-A0378A61B86D}" destId="{C223ECB2-DE55-47A1-8E8E-D2AE04682C56}" srcOrd="1" destOrd="0" presId="urn:microsoft.com/office/officeart/2008/layout/HorizontalMultiLevelHierarchy"/>
    <dgm:cxn modelId="{2D929934-5E65-4034-8B99-1E107F74C8EC}" type="presOf" srcId="{DCBF4BE8-B267-4250-A5AB-A0378A61B86D}" destId="{624D4932-A423-40C1-BB7F-9D4C1BAABD32}" srcOrd="0" destOrd="0" presId="urn:microsoft.com/office/officeart/2008/layout/HorizontalMultiLevelHierarchy"/>
    <dgm:cxn modelId="{C9016DBD-7CE9-4D84-9686-E235C96F23D3}" srcId="{13019244-A11C-41AC-AC5E-406802FB10C2}" destId="{C756863C-E7C4-41EC-8355-FB7AC63E38AA}" srcOrd="1" destOrd="0" parTransId="{6E2A6868-5212-4784-9E02-AC2D1FAC14A1}" sibTransId="{6D26B450-135C-4A10-BC71-0C79417C21F7}"/>
    <dgm:cxn modelId="{59FE2801-1F83-40AC-A9E6-C94D90C238D0}" srcId="{39D5BED0-ABC9-4FA6-84C2-8434796C4592}" destId="{E09EBC8F-6E2B-485E-BD2B-FD8BC835B951}" srcOrd="0" destOrd="0" parTransId="{F1DC5659-8633-41D9-90DD-D666AC2D43B7}" sibTransId="{831F73AF-D00F-4B70-B4D6-D369585F7DD8}"/>
    <dgm:cxn modelId="{BB69A382-C0C4-44DC-AF34-F8D2DB41963C}" type="presOf" srcId="{0ECF816A-08F4-4690-9FFC-1251D049BE5E}" destId="{F5396C47-2D12-4C6D-86A7-B7E43D60A8D7}" srcOrd="1" destOrd="0" presId="urn:microsoft.com/office/officeart/2008/layout/HorizontalMultiLevelHierarchy"/>
    <dgm:cxn modelId="{DEBF329D-3E65-4FE0-8769-549B917C8C85}" type="presOf" srcId="{72399B44-1FD5-4353-A7B7-6BD0E51B4866}" destId="{4455980F-3F6D-464F-86F5-B8269260F884}" srcOrd="0" destOrd="0" presId="urn:microsoft.com/office/officeart/2008/layout/HorizontalMultiLevelHierarchy"/>
    <dgm:cxn modelId="{293AC99E-42F6-400F-A1BE-E006426D213B}" type="presOf" srcId="{39D5BED0-ABC9-4FA6-84C2-8434796C4592}" destId="{462EDF95-0BA9-435D-815A-B4B50B08138A}" srcOrd="0" destOrd="0" presId="urn:microsoft.com/office/officeart/2008/layout/HorizontalMultiLevelHierarchy"/>
    <dgm:cxn modelId="{D3A1870E-6FAE-4329-BC48-70C0F578B51B}" type="presOf" srcId="{CA98BA68-B603-476D-8547-2BF229ABA8A5}" destId="{613A87FB-E9B9-45E2-919C-05AB1EE16178}" srcOrd="1" destOrd="0" presId="urn:microsoft.com/office/officeart/2008/layout/HorizontalMultiLevelHierarchy"/>
    <dgm:cxn modelId="{18C2D10F-AF3D-47B2-BC19-E7A992CCA383}" type="presOf" srcId="{6E2A6868-5212-4784-9E02-AC2D1FAC14A1}" destId="{18CB1FF5-4CBC-437D-ADDB-EFED9A5278D0}" srcOrd="1" destOrd="0" presId="urn:microsoft.com/office/officeart/2008/layout/HorizontalMultiLevelHierarchy"/>
    <dgm:cxn modelId="{C37BD829-790C-41C7-BD77-543D5EEE8EBF}" type="presOf" srcId="{B198200D-537D-4C39-937D-46868AB8828C}" destId="{EA50BD02-E1A7-45E6-9297-81834439B48E}" srcOrd="0" destOrd="0" presId="urn:microsoft.com/office/officeart/2008/layout/HorizontalMultiLevelHierarchy"/>
    <dgm:cxn modelId="{48F43FBD-9E01-45FC-B82C-AA054B6C736C}" type="presOf" srcId="{F9C86D9B-F69C-4A10-B364-1B33D70284B0}" destId="{F6B86B19-34F1-4D73-AA42-362B3F0E43BA}" srcOrd="0" destOrd="0" presId="urn:microsoft.com/office/officeart/2008/layout/HorizontalMultiLevelHierarchy"/>
    <dgm:cxn modelId="{83D4E664-7CBB-444F-A38F-6872A19BF154}" type="presOf" srcId="{A70561DA-015C-4AB4-B675-CEA80DF01584}" destId="{596CF4DA-10C6-44FF-A85F-D5921C423354}" srcOrd="0" destOrd="0" presId="urn:microsoft.com/office/officeart/2008/layout/HorizontalMultiLevelHierarchy"/>
    <dgm:cxn modelId="{7FEAD56A-F28D-43DB-B308-D211CF589544}" type="presOf" srcId="{78AE08A6-70D0-4FB9-8D6B-3F957F8213E3}" destId="{ACF81BDF-9C57-478E-A2CF-8E4DBDDBBF95}" srcOrd="0" destOrd="0" presId="urn:microsoft.com/office/officeart/2008/layout/HorizontalMultiLevelHierarchy"/>
    <dgm:cxn modelId="{72FEF284-D192-4E41-8A92-D348D8AD3E39}" srcId="{8BF7B738-6852-46B4-AD50-A17BDDCC022B}" destId="{5A0B33F5-65D6-4344-B5A3-203C98129DDB}" srcOrd="0" destOrd="0" parTransId="{FE86F1AD-4861-4141-B268-67F07872F084}" sibTransId="{154B9843-EA1A-4122-B8C4-A26297FBFCF7}"/>
    <dgm:cxn modelId="{91F331E4-9AB0-4B1E-A31E-4767620F5189}" type="presOf" srcId="{E09EBC8F-6E2B-485E-BD2B-FD8BC835B951}" destId="{5FB6EEDC-7688-4DD3-9563-0A1316389949}" srcOrd="0" destOrd="0" presId="urn:microsoft.com/office/officeart/2008/layout/HorizontalMultiLevelHierarchy"/>
    <dgm:cxn modelId="{8E830C52-9E97-4CD9-95F6-2124ED939594}" type="presOf" srcId="{213215A5-1514-4FB2-885B-58EA5189E104}" destId="{F1D6733D-7771-4417-9076-90D947026D65}" srcOrd="0" destOrd="0" presId="urn:microsoft.com/office/officeart/2008/layout/HorizontalMultiLevelHierarchy"/>
    <dgm:cxn modelId="{DF7A96CE-E94B-47BB-A9DB-8413AF84D424}" srcId="{DFFDA503-B4C9-45D3-839F-4D929662FE45}" destId="{213215A5-1514-4FB2-885B-58EA5189E104}" srcOrd="0" destOrd="0" parTransId="{0ECF816A-08F4-4690-9FFC-1251D049BE5E}" sibTransId="{3B64FF08-B264-4E3A-9197-09C0F79D02B5}"/>
    <dgm:cxn modelId="{D96525C2-5A10-48EA-A3B2-331BADDFDF01}" type="presOf" srcId="{CA98BA68-B603-476D-8547-2BF229ABA8A5}" destId="{209F24F7-6A5F-49FF-BEBD-B2D2BFB998BE}" srcOrd="0" destOrd="0" presId="urn:microsoft.com/office/officeart/2008/layout/HorizontalMultiLevelHierarchy"/>
    <dgm:cxn modelId="{20E1EA98-9357-4CEB-8CE2-910F481E9EDA}" type="presOf" srcId="{9C2771AF-F4D5-4CB9-9A14-9A6E9045988D}" destId="{16EF60F7-185B-47E8-A86C-A670354F237B}" srcOrd="0" destOrd="0" presId="urn:microsoft.com/office/officeart/2008/layout/HorizontalMultiLevelHierarchy"/>
    <dgm:cxn modelId="{59999D5A-33A4-4820-815B-3354C0916D73}" srcId="{DFFDA503-B4C9-45D3-839F-4D929662FE45}" destId="{F9C86D9B-F69C-4A10-B364-1B33D70284B0}" srcOrd="1" destOrd="0" parTransId="{9C2771AF-F4D5-4CB9-9A14-9A6E9045988D}" sibTransId="{42C7FC8A-1108-450C-9F51-2D97EAE83F53}"/>
    <dgm:cxn modelId="{64A9F31B-BE2C-4B2D-AE54-884FCA1FEEBD}" type="presOf" srcId="{58102449-5DBE-4DDC-B713-F82CBB5DD6A7}" destId="{F59385C7-D215-4EC7-80E3-40959F0DFBE0}" srcOrd="0" destOrd="0" presId="urn:microsoft.com/office/officeart/2008/layout/HorizontalMultiLevelHierarchy"/>
    <dgm:cxn modelId="{B3AE71D5-5AB5-42BF-A73A-759EE35A2235}" type="presOf" srcId="{F640439C-D910-42B8-BDA4-054C1A447AD2}" destId="{2EDD3BA9-4ED1-4E0D-B03A-EA5969405BDC}" srcOrd="1" destOrd="0" presId="urn:microsoft.com/office/officeart/2008/layout/HorizontalMultiLevelHierarchy"/>
    <dgm:cxn modelId="{B9BE88C2-D8DF-467B-881E-DB2284516DCD}" type="presOf" srcId="{A70561DA-015C-4AB4-B675-CEA80DF01584}" destId="{B4CDB8FB-89C8-44CC-9725-EBC5B4DD1302}" srcOrd="1" destOrd="0" presId="urn:microsoft.com/office/officeart/2008/layout/HorizontalMultiLevelHierarchy"/>
    <dgm:cxn modelId="{56C420A0-2586-4601-91ED-D1D0AE5279DC}" type="presOf" srcId="{6E2A6868-5212-4784-9E02-AC2D1FAC14A1}" destId="{16606B88-E1EA-4E78-973F-EF7DC491687D}" srcOrd="0" destOrd="0" presId="urn:microsoft.com/office/officeart/2008/layout/HorizontalMultiLevelHierarchy"/>
    <dgm:cxn modelId="{77FFAD81-FC09-43AA-AAFB-E7CFB74B4335}" srcId="{DFFDA503-B4C9-45D3-839F-4D929662FE45}" destId="{E66265F6-5B2A-4549-A0D4-5F51F56612F8}" srcOrd="2" destOrd="0" parTransId="{DCBF4BE8-B267-4250-A5AB-A0378A61B86D}" sibTransId="{5834CD5E-4413-4204-8B8B-75146A2CABD3}"/>
    <dgm:cxn modelId="{69B81033-E188-477E-BE74-D443CEC6ACFE}" type="presOf" srcId="{9C2771AF-F4D5-4CB9-9A14-9A6E9045988D}" destId="{B01A3E71-BE99-47D7-85DF-73C7414BCB33}" srcOrd="1" destOrd="0" presId="urn:microsoft.com/office/officeart/2008/layout/HorizontalMultiLevelHierarchy"/>
    <dgm:cxn modelId="{7F66EE6F-8377-4475-972F-E60AF174FDCD}" type="presOf" srcId="{0ECF816A-08F4-4690-9FFC-1251D049BE5E}" destId="{5C565181-C369-457F-B7E7-F2425A29C9E3}" srcOrd="0" destOrd="0" presId="urn:microsoft.com/office/officeart/2008/layout/HorizontalMultiLevelHierarchy"/>
    <dgm:cxn modelId="{A978DFFA-E7A8-496C-A3B9-DE5E4A9FE6E2}" srcId="{5A0B33F5-65D6-4344-B5A3-203C98129DDB}" destId="{D7CE4C5B-E005-4C32-92BD-F4275595C3D0}" srcOrd="2" destOrd="0" parTransId="{B198200D-537D-4C39-937D-46868AB8828C}" sibTransId="{41309FBB-BF7E-44C9-96CA-543CB8F7AD10}"/>
    <dgm:cxn modelId="{90AB1348-D469-458B-B28E-EE4D5153D6D8}" srcId="{C756863C-E7C4-41EC-8355-FB7AC63E38AA}" destId="{78AE08A6-70D0-4FB9-8D6B-3F957F8213E3}" srcOrd="0" destOrd="0" parTransId="{F640439C-D910-42B8-BDA4-054C1A447AD2}" sibTransId="{4CDC69B4-3914-41A0-93CD-5169E7202AF1}"/>
    <dgm:cxn modelId="{90C403D4-E2DC-4265-8C79-75E53E6629AD}" srcId="{13019244-A11C-41AC-AC5E-406802FB10C2}" destId="{58102449-5DBE-4DDC-B713-F82CBB5DD6A7}" srcOrd="0" destOrd="0" parTransId="{CA98BA68-B603-476D-8547-2BF229ABA8A5}" sibTransId="{E619D79D-1597-4571-931C-FE107F4F83FA}"/>
    <dgm:cxn modelId="{FAD50306-B739-4D68-B81D-47A946D5C75B}" type="presOf" srcId="{13019244-A11C-41AC-AC5E-406802FB10C2}" destId="{17CDE174-21CF-4D1A-8EB6-23E95E3F733A}" srcOrd="0" destOrd="0" presId="urn:microsoft.com/office/officeart/2008/layout/HorizontalMultiLevelHierarchy"/>
    <dgm:cxn modelId="{D677221F-5A9C-41AD-82EB-C135A15EE67C}" srcId="{5A0B33F5-65D6-4344-B5A3-203C98129DDB}" destId="{13019244-A11C-41AC-AC5E-406802FB10C2}" srcOrd="1" destOrd="0" parTransId="{A70561DA-015C-4AB4-B675-CEA80DF01584}" sibTransId="{79607653-7AAD-46FA-A38F-59A8F1E8FA4B}"/>
    <dgm:cxn modelId="{FF8AB3E2-1718-4F90-AED1-1B7E9BEBEE73}" srcId="{5A0B33F5-65D6-4344-B5A3-203C98129DDB}" destId="{DFFDA503-B4C9-45D3-839F-4D929662FE45}" srcOrd="0" destOrd="0" parTransId="{C1D5A9DB-9A76-4D81-AB1D-5F8097B3DF2C}" sibTransId="{A2BDDED1-074C-44C5-8BE5-61C8E9F59D61}"/>
    <dgm:cxn modelId="{1B14E99C-C451-44CF-85FC-1C3F75210DF5}" srcId="{5A0B33F5-65D6-4344-B5A3-203C98129DDB}" destId="{39D5BED0-ABC9-4FA6-84C2-8434796C4592}" srcOrd="3" destOrd="0" parTransId="{72399B44-1FD5-4353-A7B7-6BD0E51B4866}" sibTransId="{4645D293-231B-42FC-9610-51C4B6AEC665}"/>
    <dgm:cxn modelId="{F32593F9-A2E2-47F8-BE03-5BA3CDF035F5}" type="presOf" srcId="{F1DC5659-8633-41D9-90DD-D666AC2D43B7}" destId="{429C2DD0-3B6B-4D7C-95A0-11142041148F}" srcOrd="0" destOrd="0" presId="urn:microsoft.com/office/officeart/2008/layout/HorizontalMultiLevelHierarchy"/>
    <dgm:cxn modelId="{B938B600-BBF0-45DF-91D8-D7B92FB49304}" type="presOf" srcId="{C756863C-E7C4-41EC-8355-FB7AC63E38AA}" destId="{39DAC7FE-E0D1-49D8-8862-C7BF4FC8F79E}" srcOrd="0" destOrd="0" presId="urn:microsoft.com/office/officeart/2008/layout/HorizontalMultiLevelHierarchy"/>
    <dgm:cxn modelId="{99802901-CD6C-445C-AB1D-FC64D6EAAEA1}" type="presOf" srcId="{C1D5A9DB-9A76-4D81-AB1D-5F8097B3DF2C}" destId="{0B239238-8278-4030-8FC0-A5033DE2AD30}" srcOrd="0" destOrd="0" presId="urn:microsoft.com/office/officeart/2008/layout/HorizontalMultiLevelHierarchy"/>
    <dgm:cxn modelId="{1C85B9FB-2C9A-4EF3-B53B-7B9C0F5E8D46}" type="presOf" srcId="{DFFDA503-B4C9-45D3-839F-4D929662FE45}" destId="{0A4CDA15-A76F-4C4D-8E72-D2B3F505CB59}" srcOrd="0" destOrd="0" presId="urn:microsoft.com/office/officeart/2008/layout/HorizontalMultiLevelHierarchy"/>
    <dgm:cxn modelId="{E6D708BA-5662-45D4-A5FD-5FBB07364763}" type="presOf" srcId="{F640439C-D910-42B8-BDA4-054C1A447AD2}" destId="{7424605C-AA82-49DC-93D8-1E78EB7DD0DD}" srcOrd="0" destOrd="0" presId="urn:microsoft.com/office/officeart/2008/layout/HorizontalMultiLevelHierarchy"/>
    <dgm:cxn modelId="{EAE28031-F8E4-4A44-9E76-3D44343B6E85}" type="presOf" srcId="{E66265F6-5B2A-4549-A0D4-5F51F56612F8}" destId="{7C49ED62-2D14-4B7E-9D12-8D896980D44F}" srcOrd="0" destOrd="0" presId="urn:microsoft.com/office/officeart/2008/layout/HorizontalMultiLevelHierarchy"/>
    <dgm:cxn modelId="{9C4DC9E1-0C61-4AAC-B06D-56148102CC4A}" type="presOf" srcId="{C1D5A9DB-9A76-4D81-AB1D-5F8097B3DF2C}" destId="{A7282392-4D0B-4754-A755-042ADA0C920D}" srcOrd="1" destOrd="0" presId="urn:microsoft.com/office/officeart/2008/layout/HorizontalMultiLevelHierarchy"/>
    <dgm:cxn modelId="{B729CBD3-BE2C-41D1-9FE9-FB0EFCAD87B4}" type="presOf" srcId="{8BF7B738-6852-46B4-AD50-A17BDDCC022B}" destId="{0C3F03C0-486B-4307-A400-8DB613353FA1}" srcOrd="0" destOrd="0" presId="urn:microsoft.com/office/officeart/2008/layout/HorizontalMultiLevelHierarchy"/>
    <dgm:cxn modelId="{4094B510-8FE0-4768-A3DF-80B2683AB61C}" type="presOf" srcId="{D7CE4C5B-E005-4C32-92BD-F4275595C3D0}" destId="{56A15016-44EB-4084-BF1E-E8F9821332BC}" srcOrd="0" destOrd="0" presId="urn:microsoft.com/office/officeart/2008/layout/HorizontalMultiLevelHierarchy"/>
    <dgm:cxn modelId="{FBF7B568-2ABA-48E2-A3E7-25AA87A1E808}" type="presParOf" srcId="{0C3F03C0-486B-4307-A400-8DB613353FA1}" destId="{82C58DC7-3575-4EBA-B30F-8FADAAA788C3}" srcOrd="0" destOrd="0" presId="urn:microsoft.com/office/officeart/2008/layout/HorizontalMultiLevelHierarchy"/>
    <dgm:cxn modelId="{B33ED0CA-E185-422E-83B3-FF193325F36B}" type="presParOf" srcId="{82C58DC7-3575-4EBA-B30F-8FADAAA788C3}" destId="{AAF567F2-526B-4167-8BAD-C7E22A058309}" srcOrd="0" destOrd="0" presId="urn:microsoft.com/office/officeart/2008/layout/HorizontalMultiLevelHierarchy"/>
    <dgm:cxn modelId="{CECF5441-6E2F-4084-8D68-22AB5FDFD655}" type="presParOf" srcId="{82C58DC7-3575-4EBA-B30F-8FADAAA788C3}" destId="{C4DEF495-F15F-4BA8-9D1F-A8231AAEC67D}" srcOrd="1" destOrd="0" presId="urn:microsoft.com/office/officeart/2008/layout/HorizontalMultiLevelHierarchy"/>
    <dgm:cxn modelId="{02736B85-4E37-4C54-B835-6534A9DFE4D4}" type="presParOf" srcId="{C4DEF495-F15F-4BA8-9D1F-A8231AAEC67D}" destId="{0B239238-8278-4030-8FC0-A5033DE2AD30}" srcOrd="0" destOrd="0" presId="urn:microsoft.com/office/officeart/2008/layout/HorizontalMultiLevelHierarchy"/>
    <dgm:cxn modelId="{EC3B8413-8A65-4DBF-9AF5-6F20CADF4752}" type="presParOf" srcId="{0B239238-8278-4030-8FC0-A5033DE2AD30}" destId="{A7282392-4D0B-4754-A755-042ADA0C920D}" srcOrd="0" destOrd="0" presId="urn:microsoft.com/office/officeart/2008/layout/HorizontalMultiLevelHierarchy"/>
    <dgm:cxn modelId="{EFBF3212-3BB0-4616-9CA9-21E023039D4E}" type="presParOf" srcId="{C4DEF495-F15F-4BA8-9D1F-A8231AAEC67D}" destId="{3EB8FE4F-9044-4ACD-B931-C3E91C3FD959}" srcOrd="1" destOrd="0" presId="urn:microsoft.com/office/officeart/2008/layout/HorizontalMultiLevelHierarchy"/>
    <dgm:cxn modelId="{A8ECC164-8139-4837-9E89-E6AD20E25DC3}" type="presParOf" srcId="{3EB8FE4F-9044-4ACD-B931-C3E91C3FD959}" destId="{0A4CDA15-A76F-4C4D-8E72-D2B3F505CB59}" srcOrd="0" destOrd="0" presId="urn:microsoft.com/office/officeart/2008/layout/HorizontalMultiLevelHierarchy"/>
    <dgm:cxn modelId="{1E8563BD-0BD6-4E05-A7FA-125799903D0A}" type="presParOf" srcId="{3EB8FE4F-9044-4ACD-B931-C3E91C3FD959}" destId="{9E79F5F4-953A-4FCC-9E3E-9BB9D9435DDE}" srcOrd="1" destOrd="0" presId="urn:microsoft.com/office/officeart/2008/layout/HorizontalMultiLevelHierarchy"/>
    <dgm:cxn modelId="{62F41644-C7C0-4DA2-9815-3DC4B0C27830}" type="presParOf" srcId="{9E79F5F4-953A-4FCC-9E3E-9BB9D9435DDE}" destId="{5C565181-C369-457F-B7E7-F2425A29C9E3}" srcOrd="0" destOrd="0" presId="urn:microsoft.com/office/officeart/2008/layout/HorizontalMultiLevelHierarchy"/>
    <dgm:cxn modelId="{F0786922-1200-4328-94CE-7959ECB5BD0C}" type="presParOf" srcId="{5C565181-C369-457F-B7E7-F2425A29C9E3}" destId="{F5396C47-2D12-4C6D-86A7-B7E43D60A8D7}" srcOrd="0" destOrd="0" presId="urn:microsoft.com/office/officeart/2008/layout/HorizontalMultiLevelHierarchy"/>
    <dgm:cxn modelId="{D90CA96E-0663-4B25-BBF6-15B81A863606}" type="presParOf" srcId="{9E79F5F4-953A-4FCC-9E3E-9BB9D9435DDE}" destId="{4EE9BC0B-E124-4638-8BA6-9F394E5D4742}" srcOrd="1" destOrd="0" presId="urn:microsoft.com/office/officeart/2008/layout/HorizontalMultiLevelHierarchy"/>
    <dgm:cxn modelId="{8C6ECB2D-A54F-4916-9C59-E7FD8B6AF6D6}" type="presParOf" srcId="{4EE9BC0B-E124-4638-8BA6-9F394E5D4742}" destId="{F1D6733D-7771-4417-9076-90D947026D65}" srcOrd="0" destOrd="0" presId="urn:microsoft.com/office/officeart/2008/layout/HorizontalMultiLevelHierarchy"/>
    <dgm:cxn modelId="{CCE9F75B-56B5-43A0-AAED-EC4EEF8D5980}" type="presParOf" srcId="{4EE9BC0B-E124-4638-8BA6-9F394E5D4742}" destId="{01E64D8F-924C-4215-8A75-AF85BCB7DE2E}" srcOrd="1" destOrd="0" presId="urn:microsoft.com/office/officeart/2008/layout/HorizontalMultiLevelHierarchy"/>
    <dgm:cxn modelId="{66709610-3737-4E5A-8304-2640CBFCF104}" type="presParOf" srcId="{9E79F5F4-953A-4FCC-9E3E-9BB9D9435DDE}" destId="{16EF60F7-185B-47E8-A86C-A670354F237B}" srcOrd="2" destOrd="0" presId="urn:microsoft.com/office/officeart/2008/layout/HorizontalMultiLevelHierarchy"/>
    <dgm:cxn modelId="{6AD1655A-A830-4F5E-B179-D0BA342A707E}" type="presParOf" srcId="{16EF60F7-185B-47E8-A86C-A670354F237B}" destId="{B01A3E71-BE99-47D7-85DF-73C7414BCB33}" srcOrd="0" destOrd="0" presId="urn:microsoft.com/office/officeart/2008/layout/HorizontalMultiLevelHierarchy"/>
    <dgm:cxn modelId="{2D98BAA4-42A1-44C0-B8CC-60129F62594C}" type="presParOf" srcId="{9E79F5F4-953A-4FCC-9E3E-9BB9D9435DDE}" destId="{951B1BAB-ADCB-4D77-80FD-4F172F0A680B}" srcOrd="3" destOrd="0" presId="urn:microsoft.com/office/officeart/2008/layout/HorizontalMultiLevelHierarchy"/>
    <dgm:cxn modelId="{F38DB3EF-2B5F-41BB-944C-E2A5FF7083AA}" type="presParOf" srcId="{951B1BAB-ADCB-4D77-80FD-4F172F0A680B}" destId="{F6B86B19-34F1-4D73-AA42-362B3F0E43BA}" srcOrd="0" destOrd="0" presId="urn:microsoft.com/office/officeart/2008/layout/HorizontalMultiLevelHierarchy"/>
    <dgm:cxn modelId="{274523CB-9202-4B54-A95A-4A9B3A79B2A3}" type="presParOf" srcId="{951B1BAB-ADCB-4D77-80FD-4F172F0A680B}" destId="{B8E20F36-B6A1-4E93-AB23-6FB790D96AB3}" srcOrd="1" destOrd="0" presId="urn:microsoft.com/office/officeart/2008/layout/HorizontalMultiLevelHierarchy"/>
    <dgm:cxn modelId="{868FD421-72EE-432C-9A97-1B4945D7DFE8}" type="presParOf" srcId="{9E79F5F4-953A-4FCC-9E3E-9BB9D9435DDE}" destId="{624D4932-A423-40C1-BB7F-9D4C1BAABD32}" srcOrd="4" destOrd="0" presId="urn:microsoft.com/office/officeart/2008/layout/HorizontalMultiLevelHierarchy"/>
    <dgm:cxn modelId="{53E71674-6EA4-453A-918A-1B9CF32F9D6B}" type="presParOf" srcId="{624D4932-A423-40C1-BB7F-9D4C1BAABD32}" destId="{C223ECB2-DE55-47A1-8E8E-D2AE04682C56}" srcOrd="0" destOrd="0" presId="urn:microsoft.com/office/officeart/2008/layout/HorizontalMultiLevelHierarchy"/>
    <dgm:cxn modelId="{D7922A8D-A5C1-44F4-A783-987D19AE5F68}" type="presParOf" srcId="{9E79F5F4-953A-4FCC-9E3E-9BB9D9435DDE}" destId="{3FB9D131-A12A-4D87-A669-2FBE0F5B9C5C}" srcOrd="5" destOrd="0" presId="urn:microsoft.com/office/officeart/2008/layout/HorizontalMultiLevelHierarchy"/>
    <dgm:cxn modelId="{F75638DE-F71F-4E08-BBB4-657416ABDDD6}" type="presParOf" srcId="{3FB9D131-A12A-4D87-A669-2FBE0F5B9C5C}" destId="{7C49ED62-2D14-4B7E-9D12-8D896980D44F}" srcOrd="0" destOrd="0" presId="urn:microsoft.com/office/officeart/2008/layout/HorizontalMultiLevelHierarchy"/>
    <dgm:cxn modelId="{2988AC32-AD21-46DC-A292-4EBED9E7BF6C}" type="presParOf" srcId="{3FB9D131-A12A-4D87-A669-2FBE0F5B9C5C}" destId="{DC05F1D9-29CE-4B6E-B43E-CBB48D41A3A1}" srcOrd="1" destOrd="0" presId="urn:microsoft.com/office/officeart/2008/layout/HorizontalMultiLevelHierarchy"/>
    <dgm:cxn modelId="{F79ABD94-2DE9-4A2A-B500-3BF61B3BEA10}" type="presParOf" srcId="{C4DEF495-F15F-4BA8-9D1F-A8231AAEC67D}" destId="{596CF4DA-10C6-44FF-A85F-D5921C423354}" srcOrd="2" destOrd="0" presId="urn:microsoft.com/office/officeart/2008/layout/HorizontalMultiLevelHierarchy"/>
    <dgm:cxn modelId="{2A94FAFF-55CE-4FA6-B438-B98E7EE2B1FC}" type="presParOf" srcId="{596CF4DA-10C6-44FF-A85F-D5921C423354}" destId="{B4CDB8FB-89C8-44CC-9725-EBC5B4DD1302}" srcOrd="0" destOrd="0" presId="urn:microsoft.com/office/officeart/2008/layout/HorizontalMultiLevelHierarchy"/>
    <dgm:cxn modelId="{6BD76524-082F-4662-9EED-CBCF31FE9D39}" type="presParOf" srcId="{C4DEF495-F15F-4BA8-9D1F-A8231AAEC67D}" destId="{DF1B6C28-67F7-48F2-A682-38E10AB5A6F0}" srcOrd="3" destOrd="0" presId="urn:microsoft.com/office/officeart/2008/layout/HorizontalMultiLevelHierarchy"/>
    <dgm:cxn modelId="{FB0B160C-5166-4C1C-8DF7-1EBC7EAAB99C}" type="presParOf" srcId="{DF1B6C28-67F7-48F2-A682-38E10AB5A6F0}" destId="{17CDE174-21CF-4D1A-8EB6-23E95E3F733A}" srcOrd="0" destOrd="0" presId="urn:microsoft.com/office/officeart/2008/layout/HorizontalMultiLevelHierarchy"/>
    <dgm:cxn modelId="{9B95E445-E4EB-4676-9D23-3C33BBAE1011}" type="presParOf" srcId="{DF1B6C28-67F7-48F2-A682-38E10AB5A6F0}" destId="{AA91CB82-0E26-425C-8A9D-211E2AE9B134}" srcOrd="1" destOrd="0" presId="urn:microsoft.com/office/officeart/2008/layout/HorizontalMultiLevelHierarchy"/>
    <dgm:cxn modelId="{59FA480F-A4AC-4EAD-9ED4-D215F0CD770E}" type="presParOf" srcId="{AA91CB82-0E26-425C-8A9D-211E2AE9B134}" destId="{209F24F7-6A5F-49FF-BEBD-B2D2BFB998BE}" srcOrd="0" destOrd="0" presId="urn:microsoft.com/office/officeart/2008/layout/HorizontalMultiLevelHierarchy"/>
    <dgm:cxn modelId="{58CE970E-5DBB-416C-A656-DCB5EDB59282}" type="presParOf" srcId="{209F24F7-6A5F-49FF-BEBD-B2D2BFB998BE}" destId="{613A87FB-E9B9-45E2-919C-05AB1EE16178}" srcOrd="0" destOrd="0" presId="urn:microsoft.com/office/officeart/2008/layout/HorizontalMultiLevelHierarchy"/>
    <dgm:cxn modelId="{49F13EEE-F367-4C43-B630-23D666576CA0}" type="presParOf" srcId="{AA91CB82-0E26-425C-8A9D-211E2AE9B134}" destId="{2A2B2C65-DF9E-4882-90DF-5FC6989BD3E9}" srcOrd="1" destOrd="0" presId="urn:microsoft.com/office/officeart/2008/layout/HorizontalMultiLevelHierarchy"/>
    <dgm:cxn modelId="{6C0A4234-7B4B-4C23-9110-2B38F8627F44}" type="presParOf" srcId="{2A2B2C65-DF9E-4882-90DF-5FC6989BD3E9}" destId="{F59385C7-D215-4EC7-80E3-40959F0DFBE0}" srcOrd="0" destOrd="0" presId="urn:microsoft.com/office/officeart/2008/layout/HorizontalMultiLevelHierarchy"/>
    <dgm:cxn modelId="{3466F135-B4EC-43D3-BF99-C4BF4BC5DD1C}" type="presParOf" srcId="{2A2B2C65-DF9E-4882-90DF-5FC6989BD3E9}" destId="{174C6A41-612A-438E-9A58-EA6A3E8FCB42}" srcOrd="1" destOrd="0" presId="urn:microsoft.com/office/officeart/2008/layout/HorizontalMultiLevelHierarchy"/>
    <dgm:cxn modelId="{2A0D7A97-82BA-4890-8041-ECA4E303F8CF}" type="presParOf" srcId="{AA91CB82-0E26-425C-8A9D-211E2AE9B134}" destId="{16606B88-E1EA-4E78-973F-EF7DC491687D}" srcOrd="2" destOrd="0" presId="urn:microsoft.com/office/officeart/2008/layout/HorizontalMultiLevelHierarchy"/>
    <dgm:cxn modelId="{F9030539-5864-491A-8B97-B577EA216959}" type="presParOf" srcId="{16606B88-E1EA-4E78-973F-EF7DC491687D}" destId="{18CB1FF5-4CBC-437D-ADDB-EFED9A5278D0}" srcOrd="0" destOrd="0" presId="urn:microsoft.com/office/officeart/2008/layout/HorizontalMultiLevelHierarchy"/>
    <dgm:cxn modelId="{653A2537-BB69-4BBC-8418-E0E004747CD7}" type="presParOf" srcId="{AA91CB82-0E26-425C-8A9D-211E2AE9B134}" destId="{B0FD1A5F-CCF8-44A8-9BB6-3292FECBCD15}" srcOrd="3" destOrd="0" presId="urn:microsoft.com/office/officeart/2008/layout/HorizontalMultiLevelHierarchy"/>
    <dgm:cxn modelId="{C95EBB3F-2443-4875-8C32-1E39F4B09291}" type="presParOf" srcId="{B0FD1A5F-CCF8-44A8-9BB6-3292FECBCD15}" destId="{39DAC7FE-E0D1-49D8-8862-C7BF4FC8F79E}" srcOrd="0" destOrd="0" presId="urn:microsoft.com/office/officeart/2008/layout/HorizontalMultiLevelHierarchy"/>
    <dgm:cxn modelId="{8C81B55C-AEE8-43BE-A501-C7604CCCD430}" type="presParOf" srcId="{B0FD1A5F-CCF8-44A8-9BB6-3292FECBCD15}" destId="{5AC3352A-99E4-4AA6-8F86-6AC0D727E79D}" srcOrd="1" destOrd="0" presId="urn:microsoft.com/office/officeart/2008/layout/HorizontalMultiLevelHierarchy"/>
    <dgm:cxn modelId="{694B8654-1900-405A-955E-6EC4A4268E1F}" type="presParOf" srcId="{5AC3352A-99E4-4AA6-8F86-6AC0D727E79D}" destId="{7424605C-AA82-49DC-93D8-1E78EB7DD0DD}" srcOrd="0" destOrd="0" presId="urn:microsoft.com/office/officeart/2008/layout/HorizontalMultiLevelHierarchy"/>
    <dgm:cxn modelId="{B4E2C032-DED0-420A-B597-17CC3582F66A}" type="presParOf" srcId="{7424605C-AA82-49DC-93D8-1E78EB7DD0DD}" destId="{2EDD3BA9-4ED1-4E0D-B03A-EA5969405BDC}" srcOrd="0" destOrd="0" presId="urn:microsoft.com/office/officeart/2008/layout/HorizontalMultiLevelHierarchy"/>
    <dgm:cxn modelId="{B1661FC0-54C7-4F2D-8FD1-13CC73D65DA3}" type="presParOf" srcId="{5AC3352A-99E4-4AA6-8F86-6AC0D727E79D}" destId="{E09B1DB0-0DA3-4481-8001-5E74FCEB4F58}" srcOrd="1" destOrd="0" presId="urn:microsoft.com/office/officeart/2008/layout/HorizontalMultiLevelHierarchy"/>
    <dgm:cxn modelId="{3A80FBE4-57FA-44DE-B15E-7453E0DDBC38}" type="presParOf" srcId="{E09B1DB0-0DA3-4481-8001-5E74FCEB4F58}" destId="{ACF81BDF-9C57-478E-A2CF-8E4DBDDBBF95}" srcOrd="0" destOrd="0" presId="urn:microsoft.com/office/officeart/2008/layout/HorizontalMultiLevelHierarchy"/>
    <dgm:cxn modelId="{A278AA6B-3DA6-4D6C-800E-6BC1DC99E2C0}" type="presParOf" srcId="{E09B1DB0-0DA3-4481-8001-5E74FCEB4F58}" destId="{D10F36E4-F898-4BF8-BD44-191CA4EE66E9}" srcOrd="1" destOrd="0" presId="urn:microsoft.com/office/officeart/2008/layout/HorizontalMultiLevelHierarchy"/>
    <dgm:cxn modelId="{6CB1DEFB-BD7A-4BFF-A4EC-98F28BE4565D}" type="presParOf" srcId="{C4DEF495-F15F-4BA8-9D1F-A8231AAEC67D}" destId="{EA50BD02-E1A7-45E6-9297-81834439B48E}" srcOrd="4" destOrd="0" presId="urn:microsoft.com/office/officeart/2008/layout/HorizontalMultiLevelHierarchy"/>
    <dgm:cxn modelId="{ECB4EADB-1B7A-4D95-822D-0C1217593AAE}" type="presParOf" srcId="{EA50BD02-E1A7-45E6-9297-81834439B48E}" destId="{89AE5ED8-435B-42DC-9F8D-F8467054EC08}" srcOrd="0" destOrd="0" presId="urn:microsoft.com/office/officeart/2008/layout/HorizontalMultiLevelHierarchy"/>
    <dgm:cxn modelId="{F3BEDC3F-779D-4B60-BD19-11621A59CB74}" type="presParOf" srcId="{C4DEF495-F15F-4BA8-9D1F-A8231AAEC67D}" destId="{F3D0ADE9-DFBB-45D1-9F91-CF80C7BCE0C8}" srcOrd="5" destOrd="0" presId="urn:microsoft.com/office/officeart/2008/layout/HorizontalMultiLevelHierarchy"/>
    <dgm:cxn modelId="{549EDA1C-A909-49E5-AC20-4639D1820AAA}" type="presParOf" srcId="{F3D0ADE9-DFBB-45D1-9F91-CF80C7BCE0C8}" destId="{56A15016-44EB-4084-BF1E-E8F9821332BC}" srcOrd="0" destOrd="0" presId="urn:microsoft.com/office/officeart/2008/layout/HorizontalMultiLevelHierarchy"/>
    <dgm:cxn modelId="{D329EB9A-8CB1-4D3D-A183-9C34A5A2D814}" type="presParOf" srcId="{F3D0ADE9-DFBB-45D1-9F91-CF80C7BCE0C8}" destId="{8C14C544-00A9-45EC-9917-A67B72807002}" srcOrd="1" destOrd="0" presId="urn:microsoft.com/office/officeart/2008/layout/HorizontalMultiLevelHierarchy"/>
    <dgm:cxn modelId="{2759EBBF-7F90-4200-A4B8-99F1B79DFF19}" type="presParOf" srcId="{C4DEF495-F15F-4BA8-9D1F-A8231AAEC67D}" destId="{4455980F-3F6D-464F-86F5-B8269260F884}" srcOrd="6" destOrd="0" presId="urn:microsoft.com/office/officeart/2008/layout/HorizontalMultiLevelHierarchy"/>
    <dgm:cxn modelId="{4BBF94DF-052F-4DD0-8702-BB5575FAEAF6}" type="presParOf" srcId="{4455980F-3F6D-464F-86F5-B8269260F884}" destId="{3E19B6E3-0F85-48EC-A0D8-43D7818612F7}" srcOrd="0" destOrd="0" presId="urn:microsoft.com/office/officeart/2008/layout/HorizontalMultiLevelHierarchy"/>
    <dgm:cxn modelId="{624979E0-2742-4030-8FE9-5096EAB21580}" type="presParOf" srcId="{C4DEF495-F15F-4BA8-9D1F-A8231AAEC67D}" destId="{25CE0794-CC84-4939-99D6-6ABB41AF5142}" srcOrd="7" destOrd="0" presId="urn:microsoft.com/office/officeart/2008/layout/HorizontalMultiLevelHierarchy"/>
    <dgm:cxn modelId="{1504C13E-940C-4A54-910B-15A82A5756E1}" type="presParOf" srcId="{25CE0794-CC84-4939-99D6-6ABB41AF5142}" destId="{462EDF95-0BA9-435D-815A-B4B50B08138A}" srcOrd="0" destOrd="0" presId="urn:microsoft.com/office/officeart/2008/layout/HorizontalMultiLevelHierarchy"/>
    <dgm:cxn modelId="{F9DEBD31-1E9D-4651-92AF-DBD5798D1EC0}" type="presParOf" srcId="{25CE0794-CC84-4939-99D6-6ABB41AF5142}" destId="{A5561D63-0E88-477C-9BF4-7506099F1853}" srcOrd="1" destOrd="0" presId="urn:microsoft.com/office/officeart/2008/layout/HorizontalMultiLevelHierarchy"/>
    <dgm:cxn modelId="{C2840E99-FBB4-48FD-9198-F88F91647100}" type="presParOf" srcId="{A5561D63-0E88-477C-9BF4-7506099F1853}" destId="{429C2DD0-3B6B-4D7C-95A0-11142041148F}" srcOrd="0" destOrd="0" presId="urn:microsoft.com/office/officeart/2008/layout/HorizontalMultiLevelHierarchy"/>
    <dgm:cxn modelId="{F76075D1-29FA-4C24-AE84-2E48B851D890}" type="presParOf" srcId="{429C2DD0-3B6B-4D7C-95A0-11142041148F}" destId="{C6217A8A-3A67-4C06-8261-3A45A79248B8}" srcOrd="0" destOrd="0" presId="urn:microsoft.com/office/officeart/2008/layout/HorizontalMultiLevelHierarchy"/>
    <dgm:cxn modelId="{7B050732-874A-4B0B-82E7-EBC288D7E76B}" type="presParOf" srcId="{A5561D63-0E88-477C-9BF4-7506099F1853}" destId="{18DEACFF-F4D9-4C7E-BC0D-5C10777B1CCE}" srcOrd="1" destOrd="0" presId="urn:microsoft.com/office/officeart/2008/layout/HorizontalMultiLevelHierarchy"/>
    <dgm:cxn modelId="{0EA84A9A-4579-44E1-BB04-7222D2F6A256}" type="presParOf" srcId="{18DEACFF-F4D9-4C7E-BC0D-5C10777B1CCE}" destId="{5FB6EEDC-7688-4DD3-9563-0A1316389949}" srcOrd="0" destOrd="0" presId="urn:microsoft.com/office/officeart/2008/layout/HorizontalMultiLevelHierarchy"/>
    <dgm:cxn modelId="{9B95E0E8-8D38-471F-AA9C-FABB72A9C15A}" type="presParOf" srcId="{18DEACFF-F4D9-4C7E-BC0D-5C10777B1CCE}" destId="{D2D654F2-16C8-4E23-92F6-FB774EDFF310}"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F499B7-6C54-44B4-94B5-240456030317}"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61D421F3-E157-4F63-8EFB-9493EB397ACD}">
      <dgm:prSet phldrT="[Текст]" custT="1"/>
      <dgm:spPr/>
      <dgm:t>
        <a:bodyPr/>
        <a:lstStyle/>
        <a:p>
          <a:r>
            <a:rPr lang="ru-RU" sz="1200">
              <a:latin typeface="Times New Roman" panose="02020603050405020304" pitchFamily="18" charset="0"/>
              <a:cs typeface="Times New Roman" panose="02020603050405020304" pitchFamily="18" charset="0"/>
            </a:rPr>
            <a:t>специальные налоговые режимы, упрощенные правила ведения налогового учета, упрощенные формы налоговых деклараций по отдельным налогам и сборам для малых предприятий</a:t>
          </a:r>
        </a:p>
      </dgm:t>
    </dgm:pt>
    <dgm:pt modelId="{FE42EFB6-B75D-4E31-A8AD-11481AB9C0D4}" type="parTrans" cxnId="{26FAD62D-9F6E-4D1D-AC0C-0D5E53A69985}">
      <dgm:prSet/>
      <dgm:spPr/>
      <dgm:t>
        <a:bodyPr/>
        <a:lstStyle/>
        <a:p>
          <a:endParaRPr lang="ru-RU" sz="1200">
            <a:latin typeface="Times New Roman" panose="02020603050405020304" pitchFamily="18" charset="0"/>
            <a:cs typeface="Times New Roman" panose="02020603050405020304" pitchFamily="18" charset="0"/>
          </a:endParaRPr>
        </a:p>
      </dgm:t>
    </dgm:pt>
    <dgm:pt modelId="{B76EB9D1-79B9-4BA3-952C-D72072EBD7A2}" type="sibTrans" cxnId="{26FAD62D-9F6E-4D1D-AC0C-0D5E53A69985}">
      <dgm:prSet custT="1"/>
      <dgm:spPr/>
      <dgm:t>
        <a:bodyPr/>
        <a:lstStyle/>
        <a:p>
          <a:endParaRPr lang="ru-RU" sz="1200">
            <a:latin typeface="Times New Roman" panose="02020603050405020304" pitchFamily="18" charset="0"/>
            <a:cs typeface="Times New Roman" panose="02020603050405020304" pitchFamily="18" charset="0"/>
          </a:endParaRPr>
        </a:p>
      </dgm:t>
    </dgm:pt>
    <dgm:pt modelId="{5171ACB0-C6BA-4629-A514-2166064F4266}">
      <dgm:prSet phldrT="[Текст]" custT="1"/>
      <dgm:spPr/>
      <dgm:t>
        <a:bodyPr/>
        <a:lstStyle/>
        <a:p>
          <a:r>
            <a:rPr lang="ru-RU" sz="1200">
              <a:latin typeface="Times New Roman" panose="02020603050405020304" pitchFamily="18" charset="0"/>
              <a:cs typeface="Times New Roman" panose="02020603050405020304" pitchFamily="18" charset="0"/>
            </a:rPr>
            <a:t>льготный порядок расчетов за приватизированное субъектами малого и среднего предпринимательства государственное и муниципальное имущество</a:t>
          </a:r>
        </a:p>
      </dgm:t>
    </dgm:pt>
    <dgm:pt modelId="{48C31CF9-49EE-41F3-ACEB-1E7DCBD895B3}" type="parTrans" cxnId="{88350CD4-4F1E-4727-A13E-93866B09531D}">
      <dgm:prSet/>
      <dgm:spPr/>
      <dgm:t>
        <a:bodyPr/>
        <a:lstStyle/>
        <a:p>
          <a:endParaRPr lang="ru-RU" sz="1200">
            <a:latin typeface="Times New Roman" panose="02020603050405020304" pitchFamily="18" charset="0"/>
            <a:cs typeface="Times New Roman" panose="02020603050405020304" pitchFamily="18" charset="0"/>
          </a:endParaRPr>
        </a:p>
      </dgm:t>
    </dgm:pt>
    <dgm:pt modelId="{6B9D2964-7F5F-4AE3-B36A-7FEE024CD810}" type="sibTrans" cxnId="{88350CD4-4F1E-4727-A13E-93866B09531D}">
      <dgm:prSet custT="1"/>
      <dgm:spPr/>
      <dgm:t>
        <a:bodyPr/>
        <a:lstStyle/>
        <a:p>
          <a:endParaRPr lang="ru-RU" sz="1200">
            <a:latin typeface="Times New Roman" panose="02020603050405020304" pitchFamily="18" charset="0"/>
            <a:cs typeface="Times New Roman" panose="02020603050405020304" pitchFamily="18" charset="0"/>
          </a:endParaRPr>
        </a:p>
      </dgm:t>
    </dgm:pt>
    <dgm:pt modelId="{A0246842-1291-427C-89B5-BEE2DF2F32DE}">
      <dgm:prSet phldrT="[Текст]" custT="1"/>
      <dgm:spPr/>
      <dgm:t>
        <a:bodyPr/>
        <a:lstStyle/>
        <a:p>
          <a:r>
            <a:rPr lang="ru-RU" sz="1200">
              <a:latin typeface="Times New Roman" panose="02020603050405020304" pitchFamily="18" charset="0"/>
              <a:cs typeface="Times New Roman" panose="02020603050405020304" pitchFamily="18" charset="0"/>
            </a:rPr>
            <a:t>особенности участия субъектов малого предпринимательства в качестве поставщиков (исполнителей, подрядчиков) в целях размещения заказов на поставки товаров, выполнение работ, оказание услуг для государственных и муниципальных нужд</a:t>
          </a:r>
        </a:p>
      </dgm:t>
    </dgm:pt>
    <dgm:pt modelId="{D1F250D9-A9F1-4F73-9CEC-2EF6930A1791}" type="parTrans" cxnId="{295F524E-02C6-4739-A943-763473D6C28E}">
      <dgm:prSet/>
      <dgm:spPr/>
      <dgm:t>
        <a:bodyPr/>
        <a:lstStyle/>
        <a:p>
          <a:endParaRPr lang="ru-RU" sz="1200">
            <a:latin typeface="Times New Roman" panose="02020603050405020304" pitchFamily="18" charset="0"/>
            <a:cs typeface="Times New Roman" panose="02020603050405020304" pitchFamily="18" charset="0"/>
          </a:endParaRPr>
        </a:p>
      </dgm:t>
    </dgm:pt>
    <dgm:pt modelId="{41ECA03E-E8A4-410E-BA3A-4A4D4331B713}" type="sibTrans" cxnId="{295F524E-02C6-4739-A943-763473D6C28E}">
      <dgm:prSet custT="1"/>
      <dgm:spPr/>
      <dgm:t>
        <a:bodyPr/>
        <a:lstStyle/>
        <a:p>
          <a:endParaRPr lang="ru-RU" sz="1200">
            <a:latin typeface="Times New Roman" panose="02020603050405020304" pitchFamily="18" charset="0"/>
            <a:cs typeface="Times New Roman" panose="02020603050405020304" pitchFamily="18" charset="0"/>
          </a:endParaRPr>
        </a:p>
      </dgm:t>
    </dgm:pt>
    <dgm:pt modelId="{5A5F46B3-16A0-4FD3-86E7-0BB44053AF78}">
      <dgm:prSet custT="1"/>
      <dgm:spPr/>
      <dgm:t>
        <a:bodyPr/>
        <a:lstStyle/>
        <a:p>
          <a:r>
            <a:rPr lang="ru-RU" sz="1200">
              <a:latin typeface="Times New Roman" panose="02020603050405020304" pitchFamily="18" charset="0"/>
              <a:cs typeface="Times New Roman" panose="02020603050405020304" pitchFamily="18" charset="0"/>
            </a:rPr>
            <a:t>меры по обеспечению прав и законных интересов субъектов малого и среднего предпринимательства при осуществлении государственного контроля</a:t>
          </a:r>
        </a:p>
      </dgm:t>
    </dgm:pt>
    <dgm:pt modelId="{B502C986-F344-4CCB-A58C-4627CBDA3B8F}" type="parTrans" cxnId="{FBF13A0D-1393-4688-8929-FB5832C64696}">
      <dgm:prSet/>
      <dgm:spPr/>
      <dgm:t>
        <a:bodyPr/>
        <a:lstStyle/>
        <a:p>
          <a:endParaRPr lang="ru-RU" sz="1200">
            <a:latin typeface="Times New Roman" panose="02020603050405020304" pitchFamily="18" charset="0"/>
            <a:cs typeface="Times New Roman" panose="02020603050405020304" pitchFamily="18" charset="0"/>
          </a:endParaRPr>
        </a:p>
      </dgm:t>
    </dgm:pt>
    <dgm:pt modelId="{F5AB59D7-753C-47F8-9D4F-2DF0291D67C7}" type="sibTrans" cxnId="{FBF13A0D-1393-4688-8929-FB5832C64696}">
      <dgm:prSet custT="1"/>
      <dgm:spPr/>
      <dgm:t>
        <a:bodyPr/>
        <a:lstStyle/>
        <a:p>
          <a:endParaRPr lang="ru-RU" sz="1200">
            <a:latin typeface="Times New Roman" panose="02020603050405020304" pitchFamily="18" charset="0"/>
            <a:cs typeface="Times New Roman" panose="02020603050405020304" pitchFamily="18" charset="0"/>
          </a:endParaRPr>
        </a:p>
      </dgm:t>
    </dgm:pt>
    <dgm:pt modelId="{1EDB59D2-96A7-4280-9904-E6B2E139842C}">
      <dgm:prSet custT="1"/>
      <dgm:spPr/>
      <dgm:t>
        <a:bodyPr/>
        <a:lstStyle/>
        <a:p>
          <a:r>
            <a:rPr lang="ru-RU" sz="1200">
              <a:latin typeface="Times New Roman" panose="02020603050405020304" pitchFamily="18" charset="0"/>
              <a:cs typeface="Times New Roman" panose="02020603050405020304" pitchFamily="18" charset="0"/>
            </a:rPr>
            <a:t>меры по развитию инфраструктуры поддержки субъектов малого и среднего предпринимательства</a:t>
          </a:r>
        </a:p>
      </dgm:t>
    </dgm:pt>
    <dgm:pt modelId="{034F5294-EA81-479A-A8F4-303B30BB1F47}" type="parTrans" cxnId="{54412EB0-18F6-4BB1-A737-4237120ACBB7}">
      <dgm:prSet/>
      <dgm:spPr/>
      <dgm:t>
        <a:bodyPr/>
        <a:lstStyle/>
        <a:p>
          <a:endParaRPr lang="ru-RU" sz="1200">
            <a:latin typeface="Times New Roman" panose="02020603050405020304" pitchFamily="18" charset="0"/>
            <a:cs typeface="Times New Roman" panose="02020603050405020304" pitchFamily="18" charset="0"/>
          </a:endParaRPr>
        </a:p>
      </dgm:t>
    </dgm:pt>
    <dgm:pt modelId="{833788B6-283D-43D1-80E6-FF8D1582DB81}" type="sibTrans" cxnId="{54412EB0-18F6-4BB1-A737-4237120ACBB7}">
      <dgm:prSet/>
      <dgm:spPr/>
      <dgm:t>
        <a:bodyPr/>
        <a:lstStyle/>
        <a:p>
          <a:endParaRPr lang="ru-RU" sz="1200">
            <a:latin typeface="Times New Roman" panose="02020603050405020304" pitchFamily="18" charset="0"/>
            <a:cs typeface="Times New Roman" panose="02020603050405020304" pitchFamily="18" charset="0"/>
          </a:endParaRPr>
        </a:p>
      </dgm:t>
    </dgm:pt>
    <dgm:pt modelId="{0FACF505-0464-4742-81C0-5699FACE9172}" type="pres">
      <dgm:prSet presAssocID="{CFF499B7-6C54-44B4-94B5-240456030317}" presName="outerComposite" presStyleCnt="0">
        <dgm:presLayoutVars>
          <dgm:chMax val="5"/>
          <dgm:dir/>
          <dgm:resizeHandles val="exact"/>
        </dgm:presLayoutVars>
      </dgm:prSet>
      <dgm:spPr/>
      <dgm:t>
        <a:bodyPr/>
        <a:lstStyle/>
        <a:p>
          <a:endParaRPr lang="ru-RU"/>
        </a:p>
      </dgm:t>
    </dgm:pt>
    <dgm:pt modelId="{9A1538B3-25C4-43B9-B1FB-E5EA5F9697C3}" type="pres">
      <dgm:prSet presAssocID="{CFF499B7-6C54-44B4-94B5-240456030317}" presName="dummyMaxCanvas" presStyleCnt="0">
        <dgm:presLayoutVars/>
      </dgm:prSet>
      <dgm:spPr/>
    </dgm:pt>
    <dgm:pt modelId="{32FA73E8-7C9A-44E0-91CD-6CFFBBBFE181}" type="pres">
      <dgm:prSet presAssocID="{CFF499B7-6C54-44B4-94B5-240456030317}" presName="FiveNodes_1" presStyleLbl="node1" presStyleIdx="0" presStyleCnt="5">
        <dgm:presLayoutVars>
          <dgm:bulletEnabled val="1"/>
        </dgm:presLayoutVars>
      </dgm:prSet>
      <dgm:spPr/>
      <dgm:t>
        <a:bodyPr/>
        <a:lstStyle/>
        <a:p>
          <a:endParaRPr lang="ru-RU"/>
        </a:p>
      </dgm:t>
    </dgm:pt>
    <dgm:pt modelId="{690F76E4-6E11-4F87-8C49-63153CAF1771}" type="pres">
      <dgm:prSet presAssocID="{CFF499B7-6C54-44B4-94B5-240456030317}" presName="FiveNodes_2" presStyleLbl="node1" presStyleIdx="1" presStyleCnt="5">
        <dgm:presLayoutVars>
          <dgm:bulletEnabled val="1"/>
        </dgm:presLayoutVars>
      </dgm:prSet>
      <dgm:spPr/>
      <dgm:t>
        <a:bodyPr/>
        <a:lstStyle/>
        <a:p>
          <a:endParaRPr lang="ru-RU"/>
        </a:p>
      </dgm:t>
    </dgm:pt>
    <dgm:pt modelId="{25F3A620-BBFA-4E04-BDFD-3FE3ECD7ED11}" type="pres">
      <dgm:prSet presAssocID="{CFF499B7-6C54-44B4-94B5-240456030317}" presName="FiveNodes_3" presStyleLbl="node1" presStyleIdx="2" presStyleCnt="5" custScaleY="133566">
        <dgm:presLayoutVars>
          <dgm:bulletEnabled val="1"/>
        </dgm:presLayoutVars>
      </dgm:prSet>
      <dgm:spPr/>
      <dgm:t>
        <a:bodyPr/>
        <a:lstStyle/>
        <a:p>
          <a:endParaRPr lang="ru-RU"/>
        </a:p>
      </dgm:t>
    </dgm:pt>
    <dgm:pt modelId="{4F7EA1A7-6CB7-446F-90B0-71C1683E659A}" type="pres">
      <dgm:prSet presAssocID="{CFF499B7-6C54-44B4-94B5-240456030317}" presName="FiveNodes_4" presStyleLbl="node1" presStyleIdx="3" presStyleCnt="5" custLinFactNeighborX="1488" custLinFactNeighborY="11614">
        <dgm:presLayoutVars>
          <dgm:bulletEnabled val="1"/>
        </dgm:presLayoutVars>
      </dgm:prSet>
      <dgm:spPr/>
      <dgm:t>
        <a:bodyPr/>
        <a:lstStyle/>
        <a:p>
          <a:endParaRPr lang="ru-RU"/>
        </a:p>
      </dgm:t>
    </dgm:pt>
    <dgm:pt modelId="{E042F25B-EA76-4B62-8D91-DE33D9950257}" type="pres">
      <dgm:prSet presAssocID="{CFF499B7-6C54-44B4-94B5-240456030317}" presName="FiveNodes_5" presStyleLbl="node1" presStyleIdx="4" presStyleCnt="5">
        <dgm:presLayoutVars>
          <dgm:bulletEnabled val="1"/>
        </dgm:presLayoutVars>
      </dgm:prSet>
      <dgm:spPr/>
      <dgm:t>
        <a:bodyPr/>
        <a:lstStyle/>
        <a:p>
          <a:endParaRPr lang="ru-RU"/>
        </a:p>
      </dgm:t>
    </dgm:pt>
    <dgm:pt modelId="{50CB8E7B-0082-4582-9A71-AA1C0B7C0005}" type="pres">
      <dgm:prSet presAssocID="{CFF499B7-6C54-44B4-94B5-240456030317}" presName="FiveConn_1-2" presStyleLbl="fgAccFollowNode1" presStyleIdx="0" presStyleCnt="4">
        <dgm:presLayoutVars>
          <dgm:bulletEnabled val="1"/>
        </dgm:presLayoutVars>
      </dgm:prSet>
      <dgm:spPr/>
      <dgm:t>
        <a:bodyPr/>
        <a:lstStyle/>
        <a:p>
          <a:endParaRPr lang="ru-RU"/>
        </a:p>
      </dgm:t>
    </dgm:pt>
    <dgm:pt modelId="{0E1ED3D3-49E9-4AB5-91A2-C618872390F8}" type="pres">
      <dgm:prSet presAssocID="{CFF499B7-6C54-44B4-94B5-240456030317}" presName="FiveConn_2-3" presStyleLbl="fgAccFollowNode1" presStyleIdx="1" presStyleCnt="4">
        <dgm:presLayoutVars>
          <dgm:bulletEnabled val="1"/>
        </dgm:presLayoutVars>
      </dgm:prSet>
      <dgm:spPr/>
      <dgm:t>
        <a:bodyPr/>
        <a:lstStyle/>
        <a:p>
          <a:endParaRPr lang="ru-RU"/>
        </a:p>
      </dgm:t>
    </dgm:pt>
    <dgm:pt modelId="{32A6AC10-D9E3-491C-AF1A-D9E4173C710A}" type="pres">
      <dgm:prSet presAssocID="{CFF499B7-6C54-44B4-94B5-240456030317}" presName="FiveConn_3-4" presStyleLbl="fgAccFollowNode1" presStyleIdx="2" presStyleCnt="4">
        <dgm:presLayoutVars>
          <dgm:bulletEnabled val="1"/>
        </dgm:presLayoutVars>
      </dgm:prSet>
      <dgm:spPr/>
      <dgm:t>
        <a:bodyPr/>
        <a:lstStyle/>
        <a:p>
          <a:endParaRPr lang="ru-RU"/>
        </a:p>
      </dgm:t>
    </dgm:pt>
    <dgm:pt modelId="{3863C5BB-F861-47E3-BB02-7CB309BD7BB9}" type="pres">
      <dgm:prSet presAssocID="{CFF499B7-6C54-44B4-94B5-240456030317}" presName="FiveConn_4-5" presStyleLbl="fgAccFollowNode1" presStyleIdx="3" presStyleCnt="4">
        <dgm:presLayoutVars>
          <dgm:bulletEnabled val="1"/>
        </dgm:presLayoutVars>
      </dgm:prSet>
      <dgm:spPr/>
      <dgm:t>
        <a:bodyPr/>
        <a:lstStyle/>
        <a:p>
          <a:endParaRPr lang="ru-RU"/>
        </a:p>
      </dgm:t>
    </dgm:pt>
    <dgm:pt modelId="{45DEC30A-8663-46C5-8B32-FF44703A55A9}" type="pres">
      <dgm:prSet presAssocID="{CFF499B7-6C54-44B4-94B5-240456030317}" presName="FiveNodes_1_text" presStyleLbl="node1" presStyleIdx="4" presStyleCnt="5">
        <dgm:presLayoutVars>
          <dgm:bulletEnabled val="1"/>
        </dgm:presLayoutVars>
      </dgm:prSet>
      <dgm:spPr/>
      <dgm:t>
        <a:bodyPr/>
        <a:lstStyle/>
        <a:p>
          <a:endParaRPr lang="ru-RU"/>
        </a:p>
      </dgm:t>
    </dgm:pt>
    <dgm:pt modelId="{A12941DE-B34C-4C76-BB7B-52EB1BD586F3}" type="pres">
      <dgm:prSet presAssocID="{CFF499B7-6C54-44B4-94B5-240456030317}" presName="FiveNodes_2_text" presStyleLbl="node1" presStyleIdx="4" presStyleCnt="5">
        <dgm:presLayoutVars>
          <dgm:bulletEnabled val="1"/>
        </dgm:presLayoutVars>
      </dgm:prSet>
      <dgm:spPr/>
      <dgm:t>
        <a:bodyPr/>
        <a:lstStyle/>
        <a:p>
          <a:endParaRPr lang="ru-RU"/>
        </a:p>
      </dgm:t>
    </dgm:pt>
    <dgm:pt modelId="{CE858C0C-F9F2-4B58-BDA4-57EFFB57E276}" type="pres">
      <dgm:prSet presAssocID="{CFF499B7-6C54-44B4-94B5-240456030317}" presName="FiveNodes_3_text" presStyleLbl="node1" presStyleIdx="4" presStyleCnt="5">
        <dgm:presLayoutVars>
          <dgm:bulletEnabled val="1"/>
        </dgm:presLayoutVars>
      </dgm:prSet>
      <dgm:spPr/>
      <dgm:t>
        <a:bodyPr/>
        <a:lstStyle/>
        <a:p>
          <a:endParaRPr lang="ru-RU"/>
        </a:p>
      </dgm:t>
    </dgm:pt>
    <dgm:pt modelId="{3729C5E5-FA36-47ED-896D-B1617BDE61AB}" type="pres">
      <dgm:prSet presAssocID="{CFF499B7-6C54-44B4-94B5-240456030317}" presName="FiveNodes_4_text" presStyleLbl="node1" presStyleIdx="4" presStyleCnt="5">
        <dgm:presLayoutVars>
          <dgm:bulletEnabled val="1"/>
        </dgm:presLayoutVars>
      </dgm:prSet>
      <dgm:spPr/>
      <dgm:t>
        <a:bodyPr/>
        <a:lstStyle/>
        <a:p>
          <a:endParaRPr lang="ru-RU"/>
        </a:p>
      </dgm:t>
    </dgm:pt>
    <dgm:pt modelId="{639C14FB-DFA7-4324-9D26-9CF1C452458D}" type="pres">
      <dgm:prSet presAssocID="{CFF499B7-6C54-44B4-94B5-240456030317}" presName="FiveNodes_5_text" presStyleLbl="node1" presStyleIdx="4" presStyleCnt="5">
        <dgm:presLayoutVars>
          <dgm:bulletEnabled val="1"/>
        </dgm:presLayoutVars>
      </dgm:prSet>
      <dgm:spPr/>
      <dgm:t>
        <a:bodyPr/>
        <a:lstStyle/>
        <a:p>
          <a:endParaRPr lang="ru-RU"/>
        </a:p>
      </dgm:t>
    </dgm:pt>
  </dgm:ptLst>
  <dgm:cxnLst>
    <dgm:cxn modelId="{FD2743C4-A8CF-4D0D-97B5-58952448AD78}" type="presOf" srcId="{41ECA03E-E8A4-410E-BA3A-4A4D4331B713}" destId="{32A6AC10-D9E3-491C-AF1A-D9E4173C710A}" srcOrd="0" destOrd="0" presId="urn:microsoft.com/office/officeart/2005/8/layout/vProcess5"/>
    <dgm:cxn modelId="{88350CD4-4F1E-4727-A13E-93866B09531D}" srcId="{CFF499B7-6C54-44B4-94B5-240456030317}" destId="{5171ACB0-C6BA-4629-A514-2166064F4266}" srcOrd="1" destOrd="0" parTransId="{48C31CF9-49EE-41F3-ACEB-1E7DCBD895B3}" sibTransId="{6B9D2964-7F5F-4AE3-B36A-7FEE024CD810}"/>
    <dgm:cxn modelId="{DA1E94FA-E2B8-4648-883C-7762388D9DF4}" type="presOf" srcId="{1EDB59D2-96A7-4280-9904-E6B2E139842C}" destId="{E042F25B-EA76-4B62-8D91-DE33D9950257}" srcOrd="0" destOrd="0" presId="urn:microsoft.com/office/officeart/2005/8/layout/vProcess5"/>
    <dgm:cxn modelId="{295F524E-02C6-4739-A943-763473D6C28E}" srcId="{CFF499B7-6C54-44B4-94B5-240456030317}" destId="{A0246842-1291-427C-89B5-BEE2DF2F32DE}" srcOrd="2" destOrd="0" parTransId="{D1F250D9-A9F1-4F73-9CEC-2EF6930A1791}" sibTransId="{41ECA03E-E8A4-410E-BA3A-4A4D4331B713}"/>
    <dgm:cxn modelId="{FDC00371-CC94-4389-8E1D-826C0E8E1E75}" type="presOf" srcId="{B76EB9D1-79B9-4BA3-952C-D72072EBD7A2}" destId="{50CB8E7B-0082-4582-9A71-AA1C0B7C0005}" srcOrd="0" destOrd="0" presId="urn:microsoft.com/office/officeart/2005/8/layout/vProcess5"/>
    <dgm:cxn modelId="{26FAD62D-9F6E-4D1D-AC0C-0D5E53A69985}" srcId="{CFF499B7-6C54-44B4-94B5-240456030317}" destId="{61D421F3-E157-4F63-8EFB-9493EB397ACD}" srcOrd="0" destOrd="0" parTransId="{FE42EFB6-B75D-4E31-A8AD-11481AB9C0D4}" sibTransId="{B76EB9D1-79B9-4BA3-952C-D72072EBD7A2}"/>
    <dgm:cxn modelId="{D22ED9DF-4928-482F-8D28-C15B390D05C3}" type="presOf" srcId="{CFF499B7-6C54-44B4-94B5-240456030317}" destId="{0FACF505-0464-4742-81C0-5699FACE9172}" srcOrd="0" destOrd="0" presId="urn:microsoft.com/office/officeart/2005/8/layout/vProcess5"/>
    <dgm:cxn modelId="{FBF13A0D-1393-4688-8929-FB5832C64696}" srcId="{CFF499B7-6C54-44B4-94B5-240456030317}" destId="{5A5F46B3-16A0-4FD3-86E7-0BB44053AF78}" srcOrd="3" destOrd="0" parTransId="{B502C986-F344-4CCB-A58C-4627CBDA3B8F}" sibTransId="{F5AB59D7-753C-47F8-9D4F-2DF0291D67C7}"/>
    <dgm:cxn modelId="{F27B490E-E355-4A1A-A012-9C74D1BA57BC}" type="presOf" srcId="{A0246842-1291-427C-89B5-BEE2DF2F32DE}" destId="{25F3A620-BBFA-4E04-BDFD-3FE3ECD7ED11}" srcOrd="0" destOrd="0" presId="urn:microsoft.com/office/officeart/2005/8/layout/vProcess5"/>
    <dgm:cxn modelId="{54412EB0-18F6-4BB1-A737-4237120ACBB7}" srcId="{CFF499B7-6C54-44B4-94B5-240456030317}" destId="{1EDB59D2-96A7-4280-9904-E6B2E139842C}" srcOrd="4" destOrd="0" parTransId="{034F5294-EA81-479A-A8F4-303B30BB1F47}" sibTransId="{833788B6-283D-43D1-80E6-FF8D1582DB81}"/>
    <dgm:cxn modelId="{9A8394FC-588C-4B5A-9451-F0CB659E5DA8}" type="presOf" srcId="{A0246842-1291-427C-89B5-BEE2DF2F32DE}" destId="{CE858C0C-F9F2-4B58-BDA4-57EFFB57E276}" srcOrd="1" destOrd="0" presId="urn:microsoft.com/office/officeart/2005/8/layout/vProcess5"/>
    <dgm:cxn modelId="{488D41FB-6EBA-4838-BACC-5C1D573C2E47}" type="presOf" srcId="{6B9D2964-7F5F-4AE3-B36A-7FEE024CD810}" destId="{0E1ED3D3-49E9-4AB5-91A2-C618872390F8}" srcOrd="0" destOrd="0" presId="urn:microsoft.com/office/officeart/2005/8/layout/vProcess5"/>
    <dgm:cxn modelId="{998BEB2E-7000-442C-B5EA-FFD7D1EE1156}" type="presOf" srcId="{5A5F46B3-16A0-4FD3-86E7-0BB44053AF78}" destId="{4F7EA1A7-6CB7-446F-90B0-71C1683E659A}" srcOrd="0" destOrd="0" presId="urn:microsoft.com/office/officeart/2005/8/layout/vProcess5"/>
    <dgm:cxn modelId="{37B9F507-A549-469C-B251-AFEE472F998F}" type="presOf" srcId="{61D421F3-E157-4F63-8EFB-9493EB397ACD}" destId="{45DEC30A-8663-46C5-8B32-FF44703A55A9}" srcOrd="1" destOrd="0" presId="urn:microsoft.com/office/officeart/2005/8/layout/vProcess5"/>
    <dgm:cxn modelId="{1879B1B5-1487-4365-8B9F-F3A33E2AB0C1}" type="presOf" srcId="{5171ACB0-C6BA-4629-A514-2166064F4266}" destId="{A12941DE-B34C-4C76-BB7B-52EB1BD586F3}" srcOrd="1" destOrd="0" presId="urn:microsoft.com/office/officeart/2005/8/layout/vProcess5"/>
    <dgm:cxn modelId="{FD72B9D3-57E0-4A81-8968-3385FFDFB8D4}" type="presOf" srcId="{5171ACB0-C6BA-4629-A514-2166064F4266}" destId="{690F76E4-6E11-4F87-8C49-63153CAF1771}" srcOrd="0" destOrd="0" presId="urn:microsoft.com/office/officeart/2005/8/layout/vProcess5"/>
    <dgm:cxn modelId="{83D23D17-2BD7-4C1F-866C-7C832D66614B}" type="presOf" srcId="{1EDB59D2-96A7-4280-9904-E6B2E139842C}" destId="{639C14FB-DFA7-4324-9D26-9CF1C452458D}" srcOrd="1" destOrd="0" presId="urn:microsoft.com/office/officeart/2005/8/layout/vProcess5"/>
    <dgm:cxn modelId="{00A85C17-E390-4049-A710-2C6ED52D81E3}" type="presOf" srcId="{F5AB59D7-753C-47F8-9D4F-2DF0291D67C7}" destId="{3863C5BB-F861-47E3-BB02-7CB309BD7BB9}" srcOrd="0" destOrd="0" presId="urn:microsoft.com/office/officeart/2005/8/layout/vProcess5"/>
    <dgm:cxn modelId="{2CA3888D-ACD6-4408-B4FD-A6DD3440471C}" type="presOf" srcId="{61D421F3-E157-4F63-8EFB-9493EB397ACD}" destId="{32FA73E8-7C9A-44E0-91CD-6CFFBBBFE181}" srcOrd="0" destOrd="0" presId="urn:microsoft.com/office/officeart/2005/8/layout/vProcess5"/>
    <dgm:cxn modelId="{06B55BEB-0E71-47C1-9BDD-42B2F87FBD83}" type="presOf" srcId="{5A5F46B3-16A0-4FD3-86E7-0BB44053AF78}" destId="{3729C5E5-FA36-47ED-896D-B1617BDE61AB}" srcOrd="1" destOrd="0" presId="urn:microsoft.com/office/officeart/2005/8/layout/vProcess5"/>
    <dgm:cxn modelId="{96F1A159-2130-496A-BC4F-9FECDCC2D20C}" type="presParOf" srcId="{0FACF505-0464-4742-81C0-5699FACE9172}" destId="{9A1538B3-25C4-43B9-B1FB-E5EA5F9697C3}" srcOrd="0" destOrd="0" presId="urn:microsoft.com/office/officeart/2005/8/layout/vProcess5"/>
    <dgm:cxn modelId="{0A9D7A62-92A6-4280-92D3-927B64EE3259}" type="presParOf" srcId="{0FACF505-0464-4742-81C0-5699FACE9172}" destId="{32FA73E8-7C9A-44E0-91CD-6CFFBBBFE181}" srcOrd="1" destOrd="0" presId="urn:microsoft.com/office/officeart/2005/8/layout/vProcess5"/>
    <dgm:cxn modelId="{E09E4096-F089-4AB8-AFDD-9F93838CCABC}" type="presParOf" srcId="{0FACF505-0464-4742-81C0-5699FACE9172}" destId="{690F76E4-6E11-4F87-8C49-63153CAF1771}" srcOrd="2" destOrd="0" presId="urn:microsoft.com/office/officeart/2005/8/layout/vProcess5"/>
    <dgm:cxn modelId="{9142BFA3-760F-43FA-A925-2D6CF6A86532}" type="presParOf" srcId="{0FACF505-0464-4742-81C0-5699FACE9172}" destId="{25F3A620-BBFA-4E04-BDFD-3FE3ECD7ED11}" srcOrd="3" destOrd="0" presId="urn:microsoft.com/office/officeart/2005/8/layout/vProcess5"/>
    <dgm:cxn modelId="{BBFADE55-0681-457C-B6CC-1F774C329885}" type="presParOf" srcId="{0FACF505-0464-4742-81C0-5699FACE9172}" destId="{4F7EA1A7-6CB7-446F-90B0-71C1683E659A}" srcOrd="4" destOrd="0" presId="urn:microsoft.com/office/officeart/2005/8/layout/vProcess5"/>
    <dgm:cxn modelId="{B5719CC4-0D3E-4462-A645-BFE512F03366}" type="presParOf" srcId="{0FACF505-0464-4742-81C0-5699FACE9172}" destId="{E042F25B-EA76-4B62-8D91-DE33D9950257}" srcOrd="5" destOrd="0" presId="urn:microsoft.com/office/officeart/2005/8/layout/vProcess5"/>
    <dgm:cxn modelId="{54FBD1CE-5794-43EC-A49D-157DC96A68AC}" type="presParOf" srcId="{0FACF505-0464-4742-81C0-5699FACE9172}" destId="{50CB8E7B-0082-4582-9A71-AA1C0B7C0005}" srcOrd="6" destOrd="0" presId="urn:microsoft.com/office/officeart/2005/8/layout/vProcess5"/>
    <dgm:cxn modelId="{30704819-6C9C-4224-B1AF-EA7C5A44C2A9}" type="presParOf" srcId="{0FACF505-0464-4742-81C0-5699FACE9172}" destId="{0E1ED3D3-49E9-4AB5-91A2-C618872390F8}" srcOrd="7" destOrd="0" presId="urn:microsoft.com/office/officeart/2005/8/layout/vProcess5"/>
    <dgm:cxn modelId="{88E3B682-069D-4291-BFDA-E374D9D8DEF4}" type="presParOf" srcId="{0FACF505-0464-4742-81C0-5699FACE9172}" destId="{32A6AC10-D9E3-491C-AF1A-D9E4173C710A}" srcOrd="8" destOrd="0" presId="urn:microsoft.com/office/officeart/2005/8/layout/vProcess5"/>
    <dgm:cxn modelId="{6319B97E-0759-44E2-AB13-27A8C9190ECD}" type="presParOf" srcId="{0FACF505-0464-4742-81C0-5699FACE9172}" destId="{3863C5BB-F861-47E3-BB02-7CB309BD7BB9}" srcOrd="9" destOrd="0" presId="urn:microsoft.com/office/officeart/2005/8/layout/vProcess5"/>
    <dgm:cxn modelId="{D9573427-38B5-401B-BBD5-06AA7BA804F8}" type="presParOf" srcId="{0FACF505-0464-4742-81C0-5699FACE9172}" destId="{45DEC30A-8663-46C5-8B32-FF44703A55A9}" srcOrd="10" destOrd="0" presId="urn:microsoft.com/office/officeart/2005/8/layout/vProcess5"/>
    <dgm:cxn modelId="{A476EE9E-D598-4CCC-9A83-4C449BB262DC}" type="presParOf" srcId="{0FACF505-0464-4742-81C0-5699FACE9172}" destId="{A12941DE-B34C-4C76-BB7B-52EB1BD586F3}" srcOrd="11" destOrd="0" presId="urn:microsoft.com/office/officeart/2005/8/layout/vProcess5"/>
    <dgm:cxn modelId="{255493B2-D04B-4C3E-8298-2D345F6A001B}" type="presParOf" srcId="{0FACF505-0464-4742-81C0-5699FACE9172}" destId="{CE858C0C-F9F2-4B58-BDA4-57EFFB57E276}" srcOrd="12" destOrd="0" presId="urn:microsoft.com/office/officeart/2005/8/layout/vProcess5"/>
    <dgm:cxn modelId="{873F0051-E43C-4159-ABF6-430BE419E899}" type="presParOf" srcId="{0FACF505-0464-4742-81C0-5699FACE9172}" destId="{3729C5E5-FA36-47ED-896D-B1617BDE61AB}" srcOrd="13" destOrd="0" presId="urn:microsoft.com/office/officeart/2005/8/layout/vProcess5"/>
    <dgm:cxn modelId="{AFA08FDD-683A-47D7-8C02-E89B44D886EB}" type="presParOf" srcId="{0FACF505-0464-4742-81C0-5699FACE9172}" destId="{639C14FB-DFA7-4324-9D26-9CF1C452458D}" srcOrd="14"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9C4358-607D-42D5-B120-D8C4DD029E24}"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5D67F4B5-5ABD-460B-BE94-F5E6C8E9192D}">
      <dgm:prSet phldrT="[Текст]" custT="1"/>
      <dgm:spPr>
        <a:xfrm>
          <a:off x="2503170" y="321758"/>
          <a:ext cx="2080260" cy="7575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предприятия-лидеры:</a:t>
          </a:r>
          <a:br>
            <a:rPr lang="ru-RU" sz="1200">
              <a:solidFill>
                <a:sysClr val="windowText" lastClr="000000">
                  <a:hueOff val="0"/>
                  <a:satOff val="0"/>
                  <a:lumOff val="0"/>
                  <a:alphaOff val="0"/>
                </a:sysClr>
              </a:solidFill>
              <a:latin typeface="Times New Roman" pitchFamily="18" charset="0"/>
              <a:ea typeface="+mn-ea"/>
              <a:cs typeface="Times New Roman" pitchFamily="18" charset="0"/>
            </a:rPr>
          </a:br>
          <a:r>
            <a:rPr lang="ru-RU" sz="1200">
              <a:solidFill>
                <a:sysClr val="windowText" lastClr="000000">
                  <a:hueOff val="0"/>
                  <a:satOff val="0"/>
                  <a:lumOff val="0"/>
                  <a:alphaOff val="0"/>
                </a:sysClr>
              </a:solidFill>
              <a:latin typeface="Times New Roman" pitchFamily="18" charset="0"/>
              <a:ea typeface="+mn-ea"/>
              <a:cs typeface="Times New Roman" pitchFamily="18" charset="0"/>
            </a:rPr>
            <a:t>"Аркаим"</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СК «Абсолют»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ООО «ТСМ»</a:t>
          </a:r>
        </a:p>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C935241-5A34-4833-9CB1-B92E8153DED1}" type="parTrans" cxnId="{1AB0BE55-5561-4E5E-833F-FFEABF8EA2F8}">
      <dgm:prSet/>
      <dgm:spPr/>
      <dgm:t>
        <a:bodyPr/>
        <a:lstStyle/>
        <a:p>
          <a:endParaRPr lang="ru-RU" sz="1200"/>
        </a:p>
      </dgm:t>
    </dgm:pt>
    <dgm:pt modelId="{22483DEA-B029-4463-89BF-09644E152CD2}" type="sibTrans" cxnId="{1AB0BE55-5561-4E5E-833F-FFEABF8EA2F8}">
      <dgm:prSet/>
      <dgm:spPr/>
      <dgm:t>
        <a:bodyPr/>
        <a:lstStyle/>
        <a:p>
          <a:endParaRPr lang="ru-RU" sz="1200"/>
        </a:p>
      </dgm:t>
    </dgm:pt>
    <dgm:pt modelId="{2AA0DDFF-DB9D-4149-AC85-7AABE622F13B}">
      <dgm:prSet phldrT="[Текст]" custT="1"/>
      <dgm:spPr>
        <a:xfrm>
          <a:off x="2503170" y="1174052"/>
          <a:ext cx="2080260" cy="7575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Ауйтсайдеры рынка ООО «Фаворит строй»</a:t>
          </a:r>
        </a:p>
      </dgm:t>
    </dgm:pt>
    <dgm:pt modelId="{110E71A5-E38D-4ECB-83D3-7A692085A417}" type="parTrans" cxnId="{440087D4-B713-439B-A444-F09F3430ED4E}">
      <dgm:prSet/>
      <dgm:spPr/>
      <dgm:t>
        <a:bodyPr/>
        <a:lstStyle/>
        <a:p>
          <a:endParaRPr lang="ru-RU" sz="1200"/>
        </a:p>
      </dgm:t>
    </dgm:pt>
    <dgm:pt modelId="{67EFE622-DD5B-4FA1-B3C5-ED10F487F196}" type="sibTrans" cxnId="{440087D4-B713-439B-A444-F09F3430ED4E}">
      <dgm:prSet/>
      <dgm:spPr/>
      <dgm:t>
        <a:bodyPr/>
        <a:lstStyle/>
        <a:p>
          <a:endParaRPr lang="ru-RU" sz="1200"/>
        </a:p>
      </dgm:t>
    </dgm:pt>
    <dgm:pt modelId="{A0152EC7-3EC2-43CD-8006-AB6CE059FDF3}">
      <dgm:prSet custT="1"/>
      <dgm:spPr>
        <a:xfrm>
          <a:off x="2503170" y="2026347"/>
          <a:ext cx="2080260" cy="75759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конкурирующие ООО "Содружество" , ООО "РусремонТ"</a:t>
          </a:r>
        </a:p>
      </dgm:t>
    </dgm:pt>
    <dgm:pt modelId="{8E8A8011-142C-4795-86F1-E2E096388AD2}" type="parTrans" cxnId="{2F36EFCB-E9B4-412F-A9D1-074F6E43037C}">
      <dgm:prSet/>
      <dgm:spPr/>
      <dgm:t>
        <a:bodyPr/>
        <a:lstStyle/>
        <a:p>
          <a:endParaRPr lang="ru-RU" sz="1200"/>
        </a:p>
      </dgm:t>
    </dgm:pt>
    <dgm:pt modelId="{2E470314-1AFC-48D5-8814-AD8CB6812D5A}" type="sibTrans" cxnId="{2F36EFCB-E9B4-412F-A9D1-074F6E43037C}">
      <dgm:prSet/>
      <dgm:spPr/>
      <dgm:t>
        <a:bodyPr/>
        <a:lstStyle/>
        <a:p>
          <a:endParaRPr lang="ru-RU" sz="1200"/>
        </a:p>
      </dgm:t>
    </dgm:pt>
    <dgm:pt modelId="{19ECB5DA-AB7D-45A8-928B-3E8D5DE33FF5}" type="pres">
      <dgm:prSet presAssocID="{479C4358-607D-42D5-B120-D8C4DD029E24}" presName="compositeShape" presStyleCnt="0">
        <dgm:presLayoutVars>
          <dgm:dir/>
          <dgm:resizeHandles/>
        </dgm:presLayoutVars>
      </dgm:prSet>
      <dgm:spPr/>
      <dgm:t>
        <a:bodyPr/>
        <a:lstStyle/>
        <a:p>
          <a:endParaRPr lang="ru-RU"/>
        </a:p>
      </dgm:t>
    </dgm:pt>
    <dgm:pt modelId="{120B5266-3DA3-4B1B-9D83-68A2933E422D}" type="pres">
      <dgm:prSet presAssocID="{479C4358-607D-42D5-B120-D8C4DD029E24}" presName="pyramid" presStyleLbl="node1" presStyleIdx="0" presStyleCnt="1" custLinFactNeighborX="4313" custLinFactNeighborY="-4582"/>
      <dgm:spPr>
        <a:xfrm>
          <a:off x="1041003" y="0"/>
          <a:ext cx="3200400" cy="3200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7E284F1-B1C1-41DA-B2CC-598FB8A52DA4}" type="pres">
      <dgm:prSet presAssocID="{479C4358-607D-42D5-B120-D8C4DD029E24}" presName="theList" presStyleCnt="0"/>
      <dgm:spPr/>
    </dgm:pt>
    <dgm:pt modelId="{2A521B61-2D23-4E17-8C73-D2CE890B59B7}" type="pres">
      <dgm:prSet presAssocID="{5D67F4B5-5ABD-460B-BE94-F5E6C8E9192D}" presName="aNode" presStyleLbl="fgAcc1" presStyleIdx="0" presStyleCnt="3" custScaleY="169503">
        <dgm:presLayoutVars>
          <dgm:bulletEnabled val="1"/>
        </dgm:presLayoutVars>
      </dgm:prSet>
      <dgm:spPr>
        <a:prstGeom prst="roundRect">
          <a:avLst/>
        </a:prstGeom>
      </dgm:spPr>
      <dgm:t>
        <a:bodyPr/>
        <a:lstStyle/>
        <a:p>
          <a:endParaRPr lang="ru-RU"/>
        </a:p>
      </dgm:t>
    </dgm:pt>
    <dgm:pt modelId="{8147B4CC-CEAC-4C6E-ACAB-99242E11B355}" type="pres">
      <dgm:prSet presAssocID="{5D67F4B5-5ABD-460B-BE94-F5E6C8E9192D}" presName="aSpace" presStyleCnt="0"/>
      <dgm:spPr/>
    </dgm:pt>
    <dgm:pt modelId="{F2BD6D23-61A4-45D2-B5F7-2D35E91E4DCD}" type="pres">
      <dgm:prSet presAssocID="{2AA0DDFF-DB9D-4149-AC85-7AABE622F13B}" presName="aNode" presStyleLbl="fgAcc1" presStyleIdx="1" presStyleCnt="3">
        <dgm:presLayoutVars>
          <dgm:bulletEnabled val="1"/>
        </dgm:presLayoutVars>
      </dgm:prSet>
      <dgm:spPr>
        <a:prstGeom prst="roundRect">
          <a:avLst/>
        </a:prstGeom>
      </dgm:spPr>
      <dgm:t>
        <a:bodyPr/>
        <a:lstStyle/>
        <a:p>
          <a:endParaRPr lang="ru-RU"/>
        </a:p>
      </dgm:t>
    </dgm:pt>
    <dgm:pt modelId="{B00E9AF7-7091-4419-B12A-3572164C3DE8}" type="pres">
      <dgm:prSet presAssocID="{2AA0DDFF-DB9D-4149-AC85-7AABE622F13B}" presName="aSpace" presStyleCnt="0"/>
      <dgm:spPr/>
    </dgm:pt>
    <dgm:pt modelId="{07F31BD6-CFEB-4AB0-8206-7A6978F330AE}" type="pres">
      <dgm:prSet presAssocID="{A0152EC7-3EC2-43CD-8006-AB6CE059FDF3}" presName="aNode" presStyleLbl="fgAcc1" presStyleIdx="2" presStyleCnt="3">
        <dgm:presLayoutVars>
          <dgm:bulletEnabled val="1"/>
        </dgm:presLayoutVars>
      </dgm:prSet>
      <dgm:spPr>
        <a:prstGeom prst="roundRect">
          <a:avLst/>
        </a:prstGeom>
      </dgm:spPr>
      <dgm:t>
        <a:bodyPr/>
        <a:lstStyle/>
        <a:p>
          <a:endParaRPr lang="ru-RU"/>
        </a:p>
      </dgm:t>
    </dgm:pt>
    <dgm:pt modelId="{85E7196A-8443-4349-9FC5-19A9C04EDEB6}" type="pres">
      <dgm:prSet presAssocID="{A0152EC7-3EC2-43CD-8006-AB6CE059FDF3}" presName="aSpace" presStyleCnt="0"/>
      <dgm:spPr/>
    </dgm:pt>
  </dgm:ptLst>
  <dgm:cxnLst>
    <dgm:cxn modelId="{95904D80-6B3A-4C9D-B3C3-01F286F3E577}" type="presOf" srcId="{5D67F4B5-5ABD-460B-BE94-F5E6C8E9192D}" destId="{2A521B61-2D23-4E17-8C73-D2CE890B59B7}" srcOrd="0" destOrd="0" presId="urn:microsoft.com/office/officeart/2005/8/layout/pyramid2"/>
    <dgm:cxn modelId="{D33B9B2A-D8DA-475E-8C25-DB73AA772E21}" type="presOf" srcId="{2AA0DDFF-DB9D-4149-AC85-7AABE622F13B}" destId="{F2BD6D23-61A4-45D2-B5F7-2D35E91E4DCD}" srcOrd="0" destOrd="0" presId="urn:microsoft.com/office/officeart/2005/8/layout/pyramid2"/>
    <dgm:cxn modelId="{0CCD19D9-0020-421A-A00D-728308F8B23B}" type="presOf" srcId="{479C4358-607D-42D5-B120-D8C4DD029E24}" destId="{19ECB5DA-AB7D-45A8-928B-3E8D5DE33FF5}" srcOrd="0" destOrd="0" presId="urn:microsoft.com/office/officeart/2005/8/layout/pyramid2"/>
    <dgm:cxn modelId="{2F36EFCB-E9B4-412F-A9D1-074F6E43037C}" srcId="{479C4358-607D-42D5-B120-D8C4DD029E24}" destId="{A0152EC7-3EC2-43CD-8006-AB6CE059FDF3}" srcOrd="2" destOrd="0" parTransId="{8E8A8011-142C-4795-86F1-E2E096388AD2}" sibTransId="{2E470314-1AFC-48D5-8814-AD8CB6812D5A}"/>
    <dgm:cxn modelId="{1AB0BE55-5561-4E5E-833F-FFEABF8EA2F8}" srcId="{479C4358-607D-42D5-B120-D8C4DD029E24}" destId="{5D67F4B5-5ABD-460B-BE94-F5E6C8E9192D}" srcOrd="0" destOrd="0" parTransId="{AC935241-5A34-4833-9CB1-B92E8153DED1}" sibTransId="{22483DEA-B029-4463-89BF-09644E152CD2}"/>
    <dgm:cxn modelId="{35B90BE1-C644-4EE9-9E98-EC45CE87F708}" type="presOf" srcId="{A0152EC7-3EC2-43CD-8006-AB6CE059FDF3}" destId="{07F31BD6-CFEB-4AB0-8206-7A6978F330AE}" srcOrd="0" destOrd="0" presId="urn:microsoft.com/office/officeart/2005/8/layout/pyramid2"/>
    <dgm:cxn modelId="{440087D4-B713-439B-A444-F09F3430ED4E}" srcId="{479C4358-607D-42D5-B120-D8C4DD029E24}" destId="{2AA0DDFF-DB9D-4149-AC85-7AABE622F13B}" srcOrd="1" destOrd="0" parTransId="{110E71A5-E38D-4ECB-83D3-7A692085A417}" sibTransId="{67EFE622-DD5B-4FA1-B3C5-ED10F487F196}"/>
    <dgm:cxn modelId="{8D5620E9-BD56-4ED7-8D5D-672A046FB96B}" type="presParOf" srcId="{19ECB5DA-AB7D-45A8-928B-3E8D5DE33FF5}" destId="{120B5266-3DA3-4B1B-9D83-68A2933E422D}" srcOrd="0" destOrd="0" presId="urn:microsoft.com/office/officeart/2005/8/layout/pyramid2"/>
    <dgm:cxn modelId="{C5CFE02F-6985-4E69-B025-136E9BAE8D0D}" type="presParOf" srcId="{19ECB5DA-AB7D-45A8-928B-3E8D5DE33FF5}" destId="{27E284F1-B1C1-41DA-B2CC-598FB8A52DA4}" srcOrd="1" destOrd="0" presId="urn:microsoft.com/office/officeart/2005/8/layout/pyramid2"/>
    <dgm:cxn modelId="{40C11272-0957-433E-8D1A-B92B19618AA3}" type="presParOf" srcId="{27E284F1-B1C1-41DA-B2CC-598FB8A52DA4}" destId="{2A521B61-2D23-4E17-8C73-D2CE890B59B7}" srcOrd="0" destOrd="0" presId="urn:microsoft.com/office/officeart/2005/8/layout/pyramid2"/>
    <dgm:cxn modelId="{438E063E-6C2D-4DD1-B117-9265BA02DD46}" type="presParOf" srcId="{27E284F1-B1C1-41DA-B2CC-598FB8A52DA4}" destId="{8147B4CC-CEAC-4C6E-ACAB-99242E11B355}" srcOrd="1" destOrd="0" presId="urn:microsoft.com/office/officeart/2005/8/layout/pyramid2"/>
    <dgm:cxn modelId="{ACDC453E-2F9E-4A71-852C-1110D7B586DF}" type="presParOf" srcId="{27E284F1-B1C1-41DA-B2CC-598FB8A52DA4}" destId="{F2BD6D23-61A4-45D2-B5F7-2D35E91E4DCD}" srcOrd="2" destOrd="0" presId="urn:microsoft.com/office/officeart/2005/8/layout/pyramid2"/>
    <dgm:cxn modelId="{2B02CF46-3BD2-41B6-B2AF-1B10988A192C}" type="presParOf" srcId="{27E284F1-B1C1-41DA-B2CC-598FB8A52DA4}" destId="{B00E9AF7-7091-4419-B12A-3572164C3DE8}" srcOrd="3" destOrd="0" presId="urn:microsoft.com/office/officeart/2005/8/layout/pyramid2"/>
    <dgm:cxn modelId="{A7611A78-1E19-4CCC-BCEF-9DE3D946E809}" type="presParOf" srcId="{27E284F1-B1C1-41DA-B2CC-598FB8A52DA4}" destId="{07F31BD6-CFEB-4AB0-8206-7A6978F330AE}" srcOrd="4" destOrd="0" presId="urn:microsoft.com/office/officeart/2005/8/layout/pyramid2"/>
    <dgm:cxn modelId="{51324F57-BB19-44B8-A173-25B3D2F70B48}" type="presParOf" srcId="{27E284F1-B1C1-41DA-B2CC-598FB8A52DA4}" destId="{85E7196A-8443-4349-9FC5-19A9C04EDEB6}" srcOrd="5" destOrd="0" presId="urn:microsoft.com/office/officeart/2005/8/layout/pyramid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8F4846-6402-4D58-A3AD-C44A1B7B7F06}">
      <dsp:nvSpPr>
        <dsp:cNvPr id="0" name=""/>
        <dsp:cNvSpPr/>
      </dsp:nvSpPr>
      <dsp:spPr>
        <a:xfrm>
          <a:off x="2743200" y="950882"/>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B6D8EB-6E7F-4A84-AD23-2F8237554E70}">
      <dsp:nvSpPr>
        <dsp:cNvPr id="0" name=""/>
        <dsp:cNvSpPr/>
      </dsp:nvSpPr>
      <dsp:spPr>
        <a:xfrm>
          <a:off x="2697479" y="950882"/>
          <a:ext cx="91440" cy="336838"/>
        </a:xfrm>
        <a:custGeom>
          <a:avLst/>
          <a:gdLst/>
          <a:ahLst/>
          <a:cxnLst/>
          <a:rect l="0" t="0" r="0" b="0"/>
          <a:pathLst>
            <a:path>
              <a:moveTo>
                <a:pt x="45720" y="0"/>
              </a:moveTo>
              <a:lnTo>
                <a:pt x="45720"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DBC546-E190-43E9-9EA6-4C767B9EF21B}">
      <dsp:nvSpPr>
        <dsp:cNvPr id="0" name=""/>
        <dsp:cNvSpPr/>
      </dsp:nvSpPr>
      <dsp:spPr>
        <a:xfrm>
          <a:off x="802365" y="950882"/>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CD6B9-5D7E-4F98-85C2-DF56E2F60A68}">
      <dsp:nvSpPr>
        <dsp:cNvPr id="0" name=""/>
        <dsp:cNvSpPr/>
      </dsp:nvSpPr>
      <dsp:spPr>
        <a:xfrm>
          <a:off x="1941202" y="148885"/>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Формы государственной поддержки субъектов МСП </a:t>
          </a:r>
        </a:p>
      </dsp:txBody>
      <dsp:txXfrm>
        <a:off x="1941202" y="148885"/>
        <a:ext cx="1603995" cy="801997"/>
      </dsp:txXfrm>
    </dsp:sp>
    <dsp:sp modelId="{196DB96F-4743-482A-8675-E444A0A75166}">
      <dsp:nvSpPr>
        <dsp:cNvPr id="0" name=""/>
        <dsp:cNvSpPr/>
      </dsp:nvSpPr>
      <dsp:spPr>
        <a:xfrm>
          <a:off x="368" y="1287721"/>
          <a:ext cx="1603995" cy="17637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формирование организационно-правового поля, которое определяет нормативно-правовые документы и соответствующие государственные институты</a:t>
          </a:r>
        </a:p>
      </dsp:txBody>
      <dsp:txXfrm>
        <a:off x="368" y="1287721"/>
        <a:ext cx="1603995" cy="1763793"/>
      </dsp:txXfrm>
    </dsp:sp>
    <dsp:sp modelId="{9DAFD3C2-315D-4475-994F-00E6F4362396}">
      <dsp:nvSpPr>
        <dsp:cNvPr id="0" name=""/>
        <dsp:cNvSpPr/>
      </dsp:nvSpPr>
      <dsp:spPr>
        <a:xfrm>
          <a:off x="1941202" y="1287721"/>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финансовая доступность для развития субъектов МСП</a:t>
          </a:r>
        </a:p>
      </dsp:txBody>
      <dsp:txXfrm>
        <a:off x="1941202" y="1287721"/>
        <a:ext cx="1603995" cy="801997"/>
      </dsp:txXfrm>
    </dsp:sp>
    <dsp:sp modelId="{B163A13D-0CAA-4FED-81EE-8870DAC8DC43}">
      <dsp:nvSpPr>
        <dsp:cNvPr id="0" name=""/>
        <dsp:cNvSpPr/>
      </dsp:nvSpPr>
      <dsp:spPr>
        <a:xfrm>
          <a:off x="3882036" y="1287721"/>
          <a:ext cx="1603995" cy="80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меры по стимулированию занятости</a:t>
          </a:r>
        </a:p>
      </dsp:txBody>
      <dsp:txXfrm>
        <a:off x="3882036" y="1287721"/>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C2DD0-3B6B-4D7C-95A0-11142041148F}">
      <dsp:nvSpPr>
        <dsp:cNvPr id="0" name=""/>
        <dsp:cNvSpPr/>
      </dsp:nvSpPr>
      <dsp:spPr>
        <a:xfrm>
          <a:off x="2320204" y="4181343"/>
          <a:ext cx="269139" cy="91440"/>
        </a:xfrm>
        <a:custGeom>
          <a:avLst/>
          <a:gdLst/>
          <a:ahLst/>
          <a:cxnLst/>
          <a:rect l="0" t="0" r="0" b="0"/>
          <a:pathLst>
            <a:path>
              <a:moveTo>
                <a:pt x="0" y="45720"/>
              </a:moveTo>
              <a:lnTo>
                <a:pt x="269139"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8045" y="4220334"/>
        <a:ext cx="13456" cy="13456"/>
      </dsp:txXfrm>
    </dsp:sp>
    <dsp:sp modelId="{4455980F-3F6D-464F-86F5-B8269260F884}">
      <dsp:nvSpPr>
        <dsp:cNvPr id="0" name=""/>
        <dsp:cNvSpPr/>
      </dsp:nvSpPr>
      <dsp:spPr>
        <a:xfrm>
          <a:off x="705365" y="2435756"/>
          <a:ext cx="269139" cy="1791306"/>
        </a:xfrm>
        <a:custGeom>
          <a:avLst/>
          <a:gdLst/>
          <a:ahLst/>
          <a:cxnLst/>
          <a:rect l="0" t="0" r="0" b="0"/>
          <a:pathLst>
            <a:path>
              <a:moveTo>
                <a:pt x="0" y="0"/>
              </a:moveTo>
              <a:lnTo>
                <a:pt x="134569" y="0"/>
              </a:lnTo>
              <a:lnTo>
                <a:pt x="134569" y="1791306"/>
              </a:lnTo>
              <a:lnTo>
                <a:pt x="269139" y="179130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794650" y="3286124"/>
        <a:ext cx="90570" cy="90570"/>
      </dsp:txXfrm>
    </dsp:sp>
    <dsp:sp modelId="{EA50BD02-E1A7-45E6-9297-81834439B48E}">
      <dsp:nvSpPr>
        <dsp:cNvPr id="0" name=""/>
        <dsp:cNvSpPr/>
      </dsp:nvSpPr>
      <dsp:spPr>
        <a:xfrm>
          <a:off x="705365" y="2435756"/>
          <a:ext cx="269139" cy="348481"/>
        </a:xfrm>
        <a:custGeom>
          <a:avLst/>
          <a:gdLst/>
          <a:ahLst/>
          <a:cxnLst/>
          <a:rect l="0" t="0" r="0" b="0"/>
          <a:pathLst>
            <a:path>
              <a:moveTo>
                <a:pt x="0" y="0"/>
              </a:moveTo>
              <a:lnTo>
                <a:pt x="134569" y="0"/>
              </a:lnTo>
              <a:lnTo>
                <a:pt x="134569" y="348481"/>
              </a:lnTo>
              <a:lnTo>
                <a:pt x="269139" y="3484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828927" y="2598989"/>
        <a:ext cx="22015" cy="22015"/>
      </dsp:txXfrm>
    </dsp:sp>
    <dsp:sp modelId="{7424605C-AA82-49DC-93D8-1E78EB7DD0DD}">
      <dsp:nvSpPr>
        <dsp:cNvPr id="0" name=""/>
        <dsp:cNvSpPr/>
      </dsp:nvSpPr>
      <dsp:spPr>
        <a:xfrm>
          <a:off x="4277509" y="2772929"/>
          <a:ext cx="249586" cy="91440"/>
        </a:xfrm>
        <a:custGeom>
          <a:avLst/>
          <a:gdLst/>
          <a:ahLst/>
          <a:cxnLst/>
          <a:rect l="0" t="0" r="0" b="0"/>
          <a:pathLst>
            <a:path>
              <a:moveTo>
                <a:pt x="0" y="84827"/>
              </a:moveTo>
              <a:lnTo>
                <a:pt x="124793" y="84827"/>
              </a:lnTo>
              <a:lnTo>
                <a:pt x="124793" y="45720"/>
              </a:lnTo>
              <a:lnTo>
                <a:pt x="249586"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4395987" y="2812334"/>
        <a:ext cx="12631" cy="12631"/>
      </dsp:txXfrm>
    </dsp:sp>
    <dsp:sp modelId="{16606B88-E1EA-4E78-973F-EF7DC491687D}">
      <dsp:nvSpPr>
        <dsp:cNvPr id="0" name=""/>
        <dsp:cNvSpPr/>
      </dsp:nvSpPr>
      <dsp:spPr>
        <a:xfrm>
          <a:off x="2320204" y="2271395"/>
          <a:ext cx="288692" cy="586361"/>
        </a:xfrm>
        <a:custGeom>
          <a:avLst/>
          <a:gdLst/>
          <a:ahLst/>
          <a:cxnLst/>
          <a:rect l="0" t="0" r="0" b="0"/>
          <a:pathLst>
            <a:path>
              <a:moveTo>
                <a:pt x="0" y="0"/>
              </a:moveTo>
              <a:lnTo>
                <a:pt x="144346" y="0"/>
              </a:lnTo>
              <a:lnTo>
                <a:pt x="144346" y="586361"/>
              </a:lnTo>
              <a:lnTo>
                <a:pt x="288692" y="5863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8211" y="2548236"/>
        <a:ext cx="32678" cy="32678"/>
      </dsp:txXfrm>
    </dsp:sp>
    <dsp:sp modelId="{209F24F7-6A5F-49FF-BEBD-B2D2BFB998BE}">
      <dsp:nvSpPr>
        <dsp:cNvPr id="0" name=""/>
        <dsp:cNvSpPr/>
      </dsp:nvSpPr>
      <dsp:spPr>
        <a:xfrm>
          <a:off x="2320204" y="1882773"/>
          <a:ext cx="269139" cy="388621"/>
        </a:xfrm>
        <a:custGeom>
          <a:avLst/>
          <a:gdLst/>
          <a:ahLst/>
          <a:cxnLst/>
          <a:rect l="0" t="0" r="0" b="0"/>
          <a:pathLst>
            <a:path>
              <a:moveTo>
                <a:pt x="0" y="388621"/>
              </a:moveTo>
              <a:lnTo>
                <a:pt x="134569" y="388621"/>
              </a:lnTo>
              <a:lnTo>
                <a:pt x="134569" y="0"/>
              </a:lnTo>
              <a:lnTo>
                <a:pt x="269139"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2956" y="2065266"/>
        <a:ext cx="23635" cy="23635"/>
      </dsp:txXfrm>
    </dsp:sp>
    <dsp:sp modelId="{596CF4DA-10C6-44FF-A85F-D5921C423354}">
      <dsp:nvSpPr>
        <dsp:cNvPr id="0" name=""/>
        <dsp:cNvSpPr/>
      </dsp:nvSpPr>
      <dsp:spPr>
        <a:xfrm>
          <a:off x="705365" y="2271395"/>
          <a:ext cx="269139" cy="164360"/>
        </a:xfrm>
        <a:custGeom>
          <a:avLst/>
          <a:gdLst/>
          <a:ahLst/>
          <a:cxnLst/>
          <a:rect l="0" t="0" r="0" b="0"/>
          <a:pathLst>
            <a:path>
              <a:moveTo>
                <a:pt x="0" y="164360"/>
              </a:moveTo>
              <a:lnTo>
                <a:pt x="134569" y="164360"/>
              </a:lnTo>
              <a:lnTo>
                <a:pt x="134569" y="0"/>
              </a:lnTo>
              <a:lnTo>
                <a:pt x="26913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832051" y="2345692"/>
        <a:ext cx="15767" cy="15767"/>
      </dsp:txXfrm>
    </dsp:sp>
    <dsp:sp modelId="{624D4932-A423-40C1-BB7F-9D4C1BAABD32}">
      <dsp:nvSpPr>
        <dsp:cNvPr id="0" name=""/>
        <dsp:cNvSpPr/>
      </dsp:nvSpPr>
      <dsp:spPr>
        <a:xfrm>
          <a:off x="2320204" y="644449"/>
          <a:ext cx="269139" cy="512842"/>
        </a:xfrm>
        <a:custGeom>
          <a:avLst/>
          <a:gdLst/>
          <a:ahLst/>
          <a:cxnLst/>
          <a:rect l="0" t="0" r="0" b="0"/>
          <a:pathLst>
            <a:path>
              <a:moveTo>
                <a:pt x="0" y="0"/>
              </a:moveTo>
              <a:lnTo>
                <a:pt x="134569" y="0"/>
              </a:lnTo>
              <a:lnTo>
                <a:pt x="134569" y="512842"/>
              </a:lnTo>
              <a:lnTo>
                <a:pt x="269139" y="5128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0294" y="886391"/>
        <a:ext cx="28958" cy="28958"/>
      </dsp:txXfrm>
    </dsp:sp>
    <dsp:sp modelId="{16EF60F7-185B-47E8-A86C-A670354F237B}">
      <dsp:nvSpPr>
        <dsp:cNvPr id="0" name=""/>
        <dsp:cNvSpPr/>
      </dsp:nvSpPr>
      <dsp:spPr>
        <a:xfrm>
          <a:off x="2320204" y="598729"/>
          <a:ext cx="269139" cy="91440"/>
        </a:xfrm>
        <a:custGeom>
          <a:avLst/>
          <a:gdLst/>
          <a:ahLst/>
          <a:cxnLst/>
          <a:rect l="0" t="0" r="0" b="0"/>
          <a:pathLst>
            <a:path>
              <a:moveTo>
                <a:pt x="0" y="45720"/>
              </a:moveTo>
              <a:lnTo>
                <a:pt x="134569" y="45720"/>
              </a:lnTo>
              <a:lnTo>
                <a:pt x="134569" y="123914"/>
              </a:lnTo>
              <a:lnTo>
                <a:pt x="269139" y="1239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7767" y="637442"/>
        <a:ext cx="14013" cy="14013"/>
      </dsp:txXfrm>
    </dsp:sp>
    <dsp:sp modelId="{5C565181-C369-457F-B7E7-F2425A29C9E3}">
      <dsp:nvSpPr>
        <dsp:cNvPr id="0" name=""/>
        <dsp:cNvSpPr/>
      </dsp:nvSpPr>
      <dsp:spPr>
        <a:xfrm>
          <a:off x="2320204" y="209801"/>
          <a:ext cx="269139" cy="434648"/>
        </a:xfrm>
        <a:custGeom>
          <a:avLst/>
          <a:gdLst/>
          <a:ahLst/>
          <a:cxnLst/>
          <a:rect l="0" t="0" r="0" b="0"/>
          <a:pathLst>
            <a:path>
              <a:moveTo>
                <a:pt x="0" y="434648"/>
              </a:moveTo>
              <a:lnTo>
                <a:pt x="134569" y="434648"/>
              </a:lnTo>
              <a:lnTo>
                <a:pt x="134569" y="0"/>
              </a:lnTo>
              <a:lnTo>
                <a:pt x="269139"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441993" y="414344"/>
        <a:ext cx="25561" cy="25561"/>
      </dsp:txXfrm>
    </dsp:sp>
    <dsp:sp modelId="{0B239238-8278-4030-8FC0-A5033DE2AD30}">
      <dsp:nvSpPr>
        <dsp:cNvPr id="0" name=""/>
        <dsp:cNvSpPr/>
      </dsp:nvSpPr>
      <dsp:spPr>
        <a:xfrm>
          <a:off x="705365" y="644449"/>
          <a:ext cx="269139" cy="1791306"/>
        </a:xfrm>
        <a:custGeom>
          <a:avLst/>
          <a:gdLst/>
          <a:ahLst/>
          <a:cxnLst/>
          <a:rect l="0" t="0" r="0" b="0"/>
          <a:pathLst>
            <a:path>
              <a:moveTo>
                <a:pt x="0" y="1791306"/>
              </a:moveTo>
              <a:lnTo>
                <a:pt x="134569" y="1791306"/>
              </a:lnTo>
              <a:lnTo>
                <a:pt x="134569" y="0"/>
              </a:lnTo>
              <a:lnTo>
                <a:pt x="26913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794650" y="1494817"/>
        <a:ext cx="90570" cy="90570"/>
      </dsp:txXfrm>
    </dsp:sp>
    <dsp:sp modelId="{AAF567F2-526B-4167-8BAD-C7E22A058309}">
      <dsp:nvSpPr>
        <dsp:cNvPr id="0" name=""/>
        <dsp:cNvSpPr/>
      </dsp:nvSpPr>
      <dsp:spPr>
        <a:xfrm rot="16200000">
          <a:off x="-579440" y="2230619"/>
          <a:ext cx="2159337" cy="410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формы поддержки субъектов малого и среднего предпринимательства </a:t>
          </a:r>
        </a:p>
      </dsp:txBody>
      <dsp:txXfrm>
        <a:off x="-579440" y="2230619"/>
        <a:ext cx="2159337" cy="410274"/>
      </dsp:txXfrm>
    </dsp:sp>
    <dsp:sp modelId="{0A4CDA15-A76F-4C4D-8E72-D2B3F505CB59}">
      <dsp:nvSpPr>
        <dsp:cNvPr id="0" name=""/>
        <dsp:cNvSpPr/>
      </dsp:nvSpPr>
      <dsp:spPr>
        <a:xfrm>
          <a:off x="974505" y="439312"/>
          <a:ext cx="1345698" cy="410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финансовая </a:t>
          </a:r>
        </a:p>
      </dsp:txBody>
      <dsp:txXfrm>
        <a:off x="974505" y="439312"/>
        <a:ext cx="1345698" cy="410274"/>
      </dsp:txXfrm>
    </dsp:sp>
    <dsp:sp modelId="{F1D6733D-7771-4417-9076-90D947026D65}">
      <dsp:nvSpPr>
        <dsp:cNvPr id="0" name=""/>
        <dsp:cNvSpPr/>
      </dsp:nvSpPr>
      <dsp:spPr>
        <a:xfrm>
          <a:off x="2589343" y="4664"/>
          <a:ext cx="1345698" cy="4102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субсидии </a:t>
          </a:r>
        </a:p>
      </dsp:txBody>
      <dsp:txXfrm>
        <a:off x="2589343" y="4664"/>
        <a:ext cx="1345698" cy="410274"/>
      </dsp:txXfrm>
    </dsp:sp>
    <dsp:sp modelId="{F6B86B19-34F1-4D73-AA42-362B3F0E43BA}">
      <dsp:nvSpPr>
        <dsp:cNvPr id="0" name=""/>
        <dsp:cNvSpPr/>
      </dsp:nvSpPr>
      <dsp:spPr>
        <a:xfrm>
          <a:off x="2589343" y="517506"/>
          <a:ext cx="1345698" cy="4102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бюджетные инвестиции</a:t>
          </a:r>
        </a:p>
      </dsp:txBody>
      <dsp:txXfrm>
        <a:off x="2589343" y="517506"/>
        <a:ext cx="1345698" cy="410274"/>
      </dsp:txXfrm>
    </dsp:sp>
    <dsp:sp modelId="{7C49ED62-2D14-4B7E-9D12-8D896980D44F}">
      <dsp:nvSpPr>
        <dsp:cNvPr id="0" name=""/>
        <dsp:cNvSpPr/>
      </dsp:nvSpPr>
      <dsp:spPr>
        <a:xfrm>
          <a:off x="2589343" y="1030349"/>
          <a:ext cx="1345698" cy="2538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гос. гарантии </a:t>
          </a:r>
        </a:p>
      </dsp:txBody>
      <dsp:txXfrm>
        <a:off x="2589343" y="1030349"/>
        <a:ext cx="1345698" cy="253885"/>
      </dsp:txXfrm>
    </dsp:sp>
    <dsp:sp modelId="{17CDE174-21CF-4D1A-8EB6-23E95E3F733A}">
      <dsp:nvSpPr>
        <dsp:cNvPr id="0" name=""/>
        <dsp:cNvSpPr/>
      </dsp:nvSpPr>
      <dsp:spPr>
        <a:xfrm>
          <a:off x="974505" y="2066258"/>
          <a:ext cx="1345698" cy="410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имущественная </a:t>
          </a:r>
        </a:p>
      </dsp:txBody>
      <dsp:txXfrm>
        <a:off x="974505" y="2066258"/>
        <a:ext cx="1345698" cy="410274"/>
      </dsp:txXfrm>
    </dsp:sp>
    <dsp:sp modelId="{F59385C7-D215-4EC7-80E3-40959F0DFBE0}">
      <dsp:nvSpPr>
        <dsp:cNvPr id="0" name=""/>
        <dsp:cNvSpPr/>
      </dsp:nvSpPr>
      <dsp:spPr>
        <a:xfrm>
          <a:off x="2589343" y="1386803"/>
          <a:ext cx="1740096" cy="991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передача гоуарсьенного или мцниципального имущетсва предприинимателю во временное или постоянное пользование на безвозмездной основе</a:t>
          </a:r>
        </a:p>
      </dsp:txBody>
      <dsp:txXfrm>
        <a:off x="2589343" y="1386803"/>
        <a:ext cx="1740096" cy="991940"/>
      </dsp:txXfrm>
    </dsp:sp>
    <dsp:sp modelId="{39DAC7FE-E0D1-49D8-8862-C7BF4FC8F79E}">
      <dsp:nvSpPr>
        <dsp:cNvPr id="0" name=""/>
        <dsp:cNvSpPr/>
      </dsp:nvSpPr>
      <dsp:spPr>
        <a:xfrm>
          <a:off x="2608896" y="2520419"/>
          <a:ext cx="1668612" cy="67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предоставвение имущества на льготных условиях </a:t>
          </a:r>
        </a:p>
      </dsp:txBody>
      <dsp:txXfrm>
        <a:off x="2608896" y="2520419"/>
        <a:ext cx="1668612" cy="674675"/>
      </dsp:txXfrm>
    </dsp:sp>
    <dsp:sp modelId="{ACF81BDF-9C57-478E-A2CF-8E4DBDDBBF95}">
      <dsp:nvSpPr>
        <dsp:cNvPr id="0" name=""/>
        <dsp:cNvSpPr/>
      </dsp:nvSpPr>
      <dsp:spPr>
        <a:xfrm>
          <a:off x="4527096" y="2025606"/>
          <a:ext cx="1345698" cy="158608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земельные участки, здания, строения, сооружения, нежилые помещения, оборудование, машины, механизмы, установки, транспортные средства, инвентарь, инструменты</a:t>
          </a:r>
        </a:p>
      </dsp:txBody>
      <dsp:txXfrm>
        <a:off x="4527096" y="2025606"/>
        <a:ext cx="1345698" cy="1586086"/>
      </dsp:txXfrm>
    </dsp:sp>
    <dsp:sp modelId="{56A15016-44EB-4084-BF1E-E8F9821332BC}">
      <dsp:nvSpPr>
        <dsp:cNvPr id="0" name=""/>
        <dsp:cNvSpPr/>
      </dsp:nvSpPr>
      <dsp:spPr>
        <a:xfrm>
          <a:off x="974505" y="2579101"/>
          <a:ext cx="1345698" cy="410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информационная </a:t>
          </a:r>
        </a:p>
      </dsp:txBody>
      <dsp:txXfrm>
        <a:off x="974505" y="2579101"/>
        <a:ext cx="1345698" cy="410274"/>
      </dsp:txXfrm>
    </dsp:sp>
    <dsp:sp modelId="{462EDF95-0BA9-435D-815A-B4B50B08138A}">
      <dsp:nvSpPr>
        <dsp:cNvPr id="0" name=""/>
        <dsp:cNvSpPr/>
      </dsp:nvSpPr>
      <dsp:spPr>
        <a:xfrm>
          <a:off x="974505" y="4021926"/>
          <a:ext cx="1345698" cy="410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консультационная </a:t>
          </a:r>
        </a:p>
      </dsp:txBody>
      <dsp:txXfrm>
        <a:off x="974505" y="4021926"/>
        <a:ext cx="1345698" cy="410274"/>
      </dsp:txXfrm>
    </dsp:sp>
    <dsp:sp modelId="{5FB6EEDC-7688-4DD3-9563-0A1316389949}">
      <dsp:nvSpPr>
        <dsp:cNvPr id="0" name=""/>
        <dsp:cNvSpPr/>
      </dsp:nvSpPr>
      <dsp:spPr>
        <a:xfrm>
          <a:off x="2589343" y="3714261"/>
          <a:ext cx="1947266" cy="10256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компенсировать произведенные и документально подтвержденные затраты субъектов малого предпринимательства на оплату консультационных услуг</a:t>
          </a:r>
        </a:p>
      </dsp:txBody>
      <dsp:txXfrm>
        <a:off x="2589343" y="3714261"/>
        <a:ext cx="1947266" cy="10256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A73E8-7C9A-44E0-91CD-6CFFBBBFE181}">
      <dsp:nvSpPr>
        <dsp:cNvPr id="0" name=""/>
        <dsp:cNvSpPr/>
      </dsp:nvSpPr>
      <dsp:spPr>
        <a:xfrm>
          <a:off x="0" y="0"/>
          <a:ext cx="4236667" cy="8144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специальные налоговые режимы, упрощенные правила ведения налогового учета, упрощенные формы налоговых деклараций по отдельным налогам и сборам для малых предприятий</a:t>
          </a:r>
        </a:p>
      </dsp:txBody>
      <dsp:txXfrm>
        <a:off x="23854" y="23854"/>
        <a:ext cx="3262526" cy="766738"/>
      </dsp:txXfrm>
    </dsp:sp>
    <dsp:sp modelId="{690F76E4-6E11-4F87-8C49-63153CAF1771}">
      <dsp:nvSpPr>
        <dsp:cNvPr id="0" name=""/>
        <dsp:cNvSpPr/>
      </dsp:nvSpPr>
      <dsp:spPr>
        <a:xfrm>
          <a:off x="316374" y="927564"/>
          <a:ext cx="4236667" cy="8144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льготный порядок расчетов за приватизированное субъектами малого и среднего предпринимательства государственное и муниципальное имущество</a:t>
          </a:r>
        </a:p>
      </dsp:txBody>
      <dsp:txXfrm>
        <a:off x="340228" y="951418"/>
        <a:ext cx="3343194" cy="766738"/>
      </dsp:txXfrm>
    </dsp:sp>
    <dsp:sp modelId="{25F3A620-BBFA-4E04-BDFD-3FE3ECD7ED11}">
      <dsp:nvSpPr>
        <dsp:cNvPr id="0" name=""/>
        <dsp:cNvSpPr/>
      </dsp:nvSpPr>
      <dsp:spPr>
        <a:xfrm>
          <a:off x="632749" y="1718440"/>
          <a:ext cx="4236667" cy="108782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особенности участия субъектов малого предпринимательства в качестве поставщиков (исполнителей, подрядчиков) в целях размещения заказов на поставки товаров, выполнение работ, оказание услуг для государственных и муниципальных нужд</a:t>
          </a:r>
        </a:p>
      </dsp:txBody>
      <dsp:txXfrm>
        <a:off x="664610" y="1750301"/>
        <a:ext cx="3327180" cy="1024101"/>
      </dsp:txXfrm>
    </dsp:sp>
    <dsp:sp modelId="{4F7EA1A7-6CB7-446F-90B0-71C1683E659A}">
      <dsp:nvSpPr>
        <dsp:cNvPr id="0" name=""/>
        <dsp:cNvSpPr/>
      </dsp:nvSpPr>
      <dsp:spPr>
        <a:xfrm>
          <a:off x="1012165" y="2877282"/>
          <a:ext cx="4236667" cy="8144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меры по обеспечению прав и законных интересов субъектов малого и среднего предпринимательства при осуществлении государственного контроля</a:t>
          </a:r>
        </a:p>
      </dsp:txBody>
      <dsp:txXfrm>
        <a:off x="1036019" y="2901136"/>
        <a:ext cx="3343194" cy="766738"/>
      </dsp:txXfrm>
    </dsp:sp>
    <dsp:sp modelId="{E042F25B-EA76-4B62-8D91-DE33D9950257}">
      <dsp:nvSpPr>
        <dsp:cNvPr id="0" name=""/>
        <dsp:cNvSpPr/>
      </dsp:nvSpPr>
      <dsp:spPr>
        <a:xfrm>
          <a:off x="1265498" y="3710257"/>
          <a:ext cx="4236667" cy="8144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меры по развитию инфраструктуры поддержки субъектов малого и среднего предпринимательства</a:t>
          </a:r>
        </a:p>
      </dsp:txBody>
      <dsp:txXfrm>
        <a:off x="1289352" y="3734111"/>
        <a:ext cx="3343194" cy="766738"/>
      </dsp:txXfrm>
    </dsp:sp>
    <dsp:sp modelId="{50CB8E7B-0082-4582-9A71-AA1C0B7C0005}">
      <dsp:nvSpPr>
        <dsp:cNvPr id="0" name=""/>
        <dsp:cNvSpPr/>
      </dsp:nvSpPr>
      <dsp:spPr>
        <a:xfrm>
          <a:off x="3707277" y="594998"/>
          <a:ext cx="529390" cy="52939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826390" y="594998"/>
        <a:ext cx="291164" cy="398366"/>
      </dsp:txXfrm>
    </dsp:sp>
    <dsp:sp modelId="{0E1ED3D3-49E9-4AB5-91A2-C618872390F8}">
      <dsp:nvSpPr>
        <dsp:cNvPr id="0" name=""/>
        <dsp:cNvSpPr/>
      </dsp:nvSpPr>
      <dsp:spPr>
        <a:xfrm>
          <a:off x="4023651" y="1522562"/>
          <a:ext cx="529390" cy="52939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142764" y="1522562"/>
        <a:ext cx="291164" cy="398366"/>
      </dsp:txXfrm>
    </dsp:sp>
    <dsp:sp modelId="{32A6AC10-D9E3-491C-AF1A-D9E4173C710A}">
      <dsp:nvSpPr>
        <dsp:cNvPr id="0" name=""/>
        <dsp:cNvSpPr/>
      </dsp:nvSpPr>
      <dsp:spPr>
        <a:xfrm>
          <a:off x="4340026" y="2436553"/>
          <a:ext cx="529390" cy="52939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459139" y="2436553"/>
        <a:ext cx="291164" cy="398366"/>
      </dsp:txXfrm>
    </dsp:sp>
    <dsp:sp modelId="{3863C5BB-F861-47E3-BB02-7CB309BD7BB9}">
      <dsp:nvSpPr>
        <dsp:cNvPr id="0" name=""/>
        <dsp:cNvSpPr/>
      </dsp:nvSpPr>
      <dsp:spPr>
        <a:xfrm>
          <a:off x="4656401" y="3373166"/>
          <a:ext cx="529390" cy="52939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775514" y="3373166"/>
        <a:ext cx="291164" cy="3983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0B5266-3DA3-4B1B-9D83-68A2933E422D}">
      <dsp:nvSpPr>
        <dsp:cNvPr id="0" name=""/>
        <dsp:cNvSpPr/>
      </dsp:nvSpPr>
      <dsp:spPr>
        <a:xfrm>
          <a:off x="1041003" y="0"/>
          <a:ext cx="3200400" cy="32004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A521B61-2D23-4E17-8C73-D2CE890B59B7}">
      <dsp:nvSpPr>
        <dsp:cNvPr id="0" name=""/>
        <dsp:cNvSpPr/>
      </dsp:nvSpPr>
      <dsp:spPr>
        <a:xfrm>
          <a:off x="2503170" y="320524"/>
          <a:ext cx="2080260" cy="106588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предприятия-лидеры:</a:t>
          </a:r>
          <a:b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"Аркаим"</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СК «Абсолют» </a:t>
          </a: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ООО «ТСМ»</a:t>
          </a:r>
        </a:p>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555202" y="372556"/>
        <a:ext cx="1976196" cy="961819"/>
      </dsp:txXfrm>
    </dsp:sp>
    <dsp:sp modelId="{F2BD6D23-61A4-45D2-B5F7-2D35E91E4DCD}">
      <dsp:nvSpPr>
        <dsp:cNvPr id="0" name=""/>
        <dsp:cNvSpPr/>
      </dsp:nvSpPr>
      <dsp:spPr>
        <a:xfrm>
          <a:off x="2503170" y="1465011"/>
          <a:ext cx="2080260" cy="6288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Ауйтсайдеры рынка ООО «Фаворит строй»</a:t>
          </a:r>
        </a:p>
      </dsp:txBody>
      <dsp:txXfrm>
        <a:off x="2533867" y="1495708"/>
        <a:ext cx="2018866" cy="567434"/>
      </dsp:txXfrm>
    </dsp:sp>
    <dsp:sp modelId="{07F31BD6-CFEB-4AB0-8206-7A6978F330AE}">
      <dsp:nvSpPr>
        <dsp:cNvPr id="0" name=""/>
        <dsp:cNvSpPr/>
      </dsp:nvSpPr>
      <dsp:spPr>
        <a:xfrm>
          <a:off x="2503170" y="2172443"/>
          <a:ext cx="2080260" cy="62882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конкурирующие ООО "Содружество" , ООО "РусремонТ"</a:t>
          </a:r>
        </a:p>
      </dsp:txBody>
      <dsp:txXfrm>
        <a:off x="2533867" y="2203140"/>
        <a:ext cx="2018866" cy="5674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29093-7604-461A-8309-6C138A9F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94</Pages>
  <Words>19880</Words>
  <Characters>113320</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Джонни</dc:creator>
  <cp:lastModifiedBy>Пользователь</cp:lastModifiedBy>
  <cp:revision>31</cp:revision>
  <cp:lastPrinted>2017-10-05T05:09:00Z</cp:lastPrinted>
  <dcterms:created xsi:type="dcterms:W3CDTF">2017-10-01T12:38:00Z</dcterms:created>
  <dcterms:modified xsi:type="dcterms:W3CDTF">2018-03-29T11:59:00Z</dcterms:modified>
</cp:coreProperties>
</file>