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CF" w:rsidRDefault="00A064C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4CF" w:rsidRDefault="001536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Арабаджиева Надежда Андреевна</w:t>
      </w:r>
    </w:p>
    <w:p w:rsidR="00A064CF" w:rsidRDefault="00A064CF">
      <w:pPr>
        <w:jc w:val="center"/>
        <w:rPr>
          <w:rFonts w:ascii="Times New Roman" w:hAnsi="Times New Roman" w:cs="Times New Roman"/>
        </w:rPr>
      </w:pPr>
    </w:p>
    <w:p w:rsidR="00A064CF" w:rsidRDefault="001536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ВЫПУСКНАЯ КВАЛИФИКАЦИОННАЯ РАБОТА</w:t>
      </w:r>
    </w:p>
    <w:p w:rsidR="00A064CF" w:rsidRDefault="00A064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4CF" w:rsidRDefault="001536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Учет расчетов с поставщиками в ООО «Спецремстрой – К» г. Кирово-Чепецк</w:t>
      </w:r>
    </w:p>
    <w:p w:rsidR="00A064CF" w:rsidRDefault="00A06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4CF" w:rsidRDefault="00A064CF">
      <w:pPr>
        <w:rPr>
          <w:rFonts w:ascii="Times New Roman" w:hAnsi="Times New Roman" w:cs="Times New Roman"/>
          <w:b/>
          <w:sz w:val="28"/>
          <w:szCs w:val="28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  <w:bookmarkStart w:id="0" w:name="_Toc493422072"/>
      <w:bookmarkStart w:id="1" w:name="_Toc491639929"/>
      <w:bookmarkStart w:id="2" w:name="_Toc491461900"/>
      <w:bookmarkEnd w:id="0"/>
      <w:bookmarkEnd w:id="1"/>
      <w:bookmarkEnd w:id="2"/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23688A" w:rsidRDefault="0023688A" w:rsidP="00153649">
      <w:pPr>
        <w:pStyle w:val="af7"/>
        <w:spacing w:beforeAutospacing="0" w:after="100" w:line="360" w:lineRule="auto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</w:p>
    <w:bookmarkStart w:id="3" w:name="_GoBack" w:displacedByCustomXml="next"/>
    <w:bookmarkEnd w:id="3" w:displacedByCustomXml="next"/>
    <w:sdt>
      <w:sdtPr>
        <w:rPr>
          <w:rFonts w:ascii="Calibri" w:eastAsia="Calibri" w:hAnsi="Calibri" w:cstheme="minorBidi"/>
          <w:sz w:val="22"/>
          <w:szCs w:val="22"/>
          <w:lang w:eastAsia="en-US"/>
        </w:rPr>
        <w:id w:val="-931746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3649" w:rsidRPr="00153649" w:rsidRDefault="00153649" w:rsidP="00153649">
          <w:pPr>
            <w:pStyle w:val="af7"/>
            <w:spacing w:beforeAutospacing="0" w:after="100" w:line="360" w:lineRule="auto"/>
            <w:jc w:val="center"/>
            <w:rPr>
              <w:sz w:val="28"/>
              <w:szCs w:val="28"/>
            </w:rPr>
          </w:pPr>
          <w:r w:rsidRPr="00153649">
            <w:rPr>
              <w:sz w:val="28"/>
              <w:szCs w:val="28"/>
            </w:rPr>
            <w:t>Оглавление</w:t>
          </w:r>
        </w:p>
        <w:p w:rsidR="006F5B3A" w:rsidRPr="006F5B3A" w:rsidRDefault="00153649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30781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_Toc493530781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2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учета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_Toc493530782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3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9C5A44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 </w:t>
            </w:r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Нормативно-правовое регулирование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_Toc493530783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4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1.2 Методика учета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_Toc493530784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5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 Организационная характеристика ООО «Спецремстрой – К»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_Toc493530785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6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 Учет расчетов с поставщиками в ООО «Спецремстрой – К»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_Toc493530786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7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3.1 Организация бухгалтерского в части учета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_Toc493530787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8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3.2 Формы расчетов, применяемые на предприятии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_Toc493530788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89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3.3 Документальное оформление учета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_Toc493530789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0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3.4 Синтетический и аналитический учет расчетов с поставщиками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_Toc493530790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1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3.5 Особенности учета расчетов с поставщиками по договору лизинга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_Toc493530791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2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3.6 Инвентаризация расчетов с поставщиками и подрядчиками. Порядок списания просроченной кредиторской задолженности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_Toc493530792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33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3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3.7 Рекомендации по совершенствованию  учета расчетов поставщиками в ООО «Спецремстрой - К»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_Toc493530793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33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4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Выводы и предложения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_Toc493530794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P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/>
            </w:rPr>
          </w:pPr>
          <w:hyperlink w:anchor="_Toc493530795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_Toc493530795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3A" w:rsidRDefault="006B35B7" w:rsidP="006F5B3A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493530796" w:history="1">
            <w:r w:rsidR="006F5B3A" w:rsidRPr="006F5B3A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_Toc493530796 \h </w:instrTex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0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6F5B3A" w:rsidRPr="006F5B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3649" w:rsidRDefault="00153649">
          <w:r>
            <w:rPr>
              <w:b/>
              <w:bCs/>
            </w:rPr>
            <w:fldChar w:fldCharType="end"/>
          </w:r>
        </w:p>
      </w:sdtContent>
    </w:sdt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153649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</w:rPr>
      </w:pPr>
      <w:bookmarkStart w:id="4" w:name="_Toc482824320"/>
      <w:bookmarkStart w:id="5" w:name="_Toc493530781"/>
      <w:bookmarkEnd w:id="4"/>
      <w:r>
        <w:rPr>
          <w:rFonts w:ascii="Times New Roman" w:hAnsi="Times New Roman" w:cs="Times New Roman"/>
          <w:b w:val="0"/>
        </w:rPr>
        <w:lastRenderedPageBreak/>
        <w:t>Введение</w:t>
      </w:r>
      <w:bookmarkEnd w:id="5"/>
    </w:p>
    <w:p w:rsidR="00A064CF" w:rsidRDefault="00A064CF" w:rsidP="00444058">
      <w:pPr>
        <w:spacing w:after="0" w:line="360" w:lineRule="auto"/>
      </w:pPr>
    </w:p>
    <w:p w:rsidR="00A064CF" w:rsidRDefault="00153649">
      <w:pPr>
        <w:pStyle w:val="af7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большое внимание уделяется расчётам с поставщиками. Это обусловлено тем, что постоянно совершающийся кругооборот хозяйственных средств вызывает непрерывное возобновление многообразных расчётов. Одним из наиболее распространённых видов расчётов как раз и являются расчёты с поставщиками за сырьё, материалы, товары и прочие материальные ценности.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расчетов с поставщиками способствует укреплению договорной и расчетной дисциплины, повышению ответственности за соблюдение платежной дисциплины, сокращению кредиторской задолженности, ускорению оборачиваемости оборотных средств, улучшению финансового состояния организации.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эффективности учета операций с поставщиками неизбежно отражаются на учете всех остальных областей деятельности организации. Выбранная стратегия может предопределить дальнейшее развитие и продолжительность финансово – хозяйственной деятельности организации.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состояние предприятия оказывают влияние, как размеры балансовых остатков кредиторской задолженности, так и период ее оборачиваемости.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неизбежное следствие существующей  системы расчетов между организациями, при которой всегда  имеется  разрыв времени платежа с моментом перехода права собственности на товар, между предъявлением платежных документов к оплате и временем их фактической оплаты.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выше сказанное обусловило выбор темы выпускной квалификационной работы.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данной выпускной работы заключается в изучении учета расчетов с поставщиками в ООО «Спецремстрой – К».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данной работы являются:</w:t>
      </w:r>
    </w:p>
    <w:p w:rsidR="00A064CF" w:rsidRDefault="00153649">
      <w:pPr>
        <w:pStyle w:val="af1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нормативные и законодательные акты, периодическую печать, экономические журналы по теме исследования;</w:t>
      </w:r>
    </w:p>
    <w:p w:rsidR="00A064CF" w:rsidRDefault="00153649">
      <w:pPr>
        <w:pStyle w:val="af1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представить краткую характеристику исследуемой организации;</w:t>
      </w:r>
    </w:p>
    <w:p w:rsidR="00A064CF" w:rsidRDefault="00153649">
      <w:pPr>
        <w:pStyle w:val="af1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учет расчетов с поставщиками;</w:t>
      </w:r>
    </w:p>
    <w:p w:rsidR="00A064CF" w:rsidRDefault="00153649">
      <w:pPr>
        <w:pStyle w:val="af1"/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рекомендации по совершенствовании учета расчетов с поставщиками.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Объектом исследования данной выпускной квалификационной работы является Общество с ограниченной ответственностью «Спецремстрой – К» г. Кирово-Чепецк. Периодом  исследования для рассмотрения характеристики организации являются 2014-2016 гг., учета расчетов с поставщиками в ООО «Спецремстрой - К» – март 2017 г.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исследования: экономико-статистический, монографический, абстрактно-логический, элементы методы бухгалтерского учета.</w:t>
      </w:r>
    </w:p>
    <w:p w:rsidR="00A064CF" w:rsidRDefault="001536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A064CF" w:rsidSect="00BB214F">
          <w:footerReference w:type="default" r:id="rId8"/>
          <w:pgSz w:w="11906" w:h="16838"/>
          <w:pgMar w:top="1134" w:right="850" w:bottom="1134" w:left="1701" w:header="0" w:footer="708" w:gutter="0"/>
          <w:pgNumType w:start="2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sz w:val="28"/>
        </w:rPr>
        <w:t>Источниками информации для изучения теоретической и информационной базы послужили: законодательные документы, учебники и учебные пособия, устав и учетная политика ООО «Спецремстрой - К», регистры по учету расчетов с поставщиками, бухгалтерская (финансовая) отчетность, первичные учетные документы по теме исследования.</w:t>
      </w:r>
    </w:p>
    <w:p w:rsidR="00A064CF" w:rsidRDefault="0015364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6" w:name="_Toc482824321"/>
      <w:bookmarkStart w:id="7" w:name="_Toc493530782"/>
      <w:bookmarkEnd w:id="6"/>
      <w:r>
        <w:rPr>
          <w:rFonts w:ascii="Times New Roman" w:hAnsi="Times New Roman" w:cs="Times New Roman"/>
          <w:b w:val="0"/>
        </w:rPr>
        <w:lastRenderedPageBreak/>
        <w:t>Теоретические основы учета расчетов с поставщиками</w:t>
      </w:r>
      <w:bookmarkEnd w:id="7"/>
    </w:p>
    <w:p w:rsidR="00A064CF" w:rsidRDefault="00153649" w:rsidP="00FB6AD2">
      <w:pPr>
        <w:pStyle w:val="1"/>
        <w:numPr>
          <w:ilvl w:val="1"/>
          <w:numId w:val="14"/>
        </w:numPr>
        <w:spacing w:before="0" w:line="360" w:lineRule="auto"/>
        <w:ind w:left="448" w:hanging="448"/>
        <w:jc w:val="center"/>
        <w:rPr>
          <w:rFonts w:ascii="Times New Roman" w:hAnsi="Times New Roman" w:cs="Times New Roman"/>
          <w:b w:val="0"/>
        </w:rPr>
      </w:pPr>
      <w:bookmarkStart w:id="8" w:name="_Toc493530783"/>
      <w:r>
        <w:rPr>
          <w:rFonts w:ascii="Times New Roman" w:hAnsi="Times New Roman" w:cs="Times New Roman"/>
          <w:b w:val="0"/>
        </w:rPr>
        <w:t>Нормативно-правовое регулирование расчетов с поставщиками</w:t>
      </w:r>
      <w:bookmarkEnd w:id="8"/>
    </w:p>
    <w:p w:rsidR="00A064CF" w:rsidRDefault="00A064CF"/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Нормативные документы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бухгалтерском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учете - это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документы,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которые определяют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методологические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основы, порядок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осуществления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основные правила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ведения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бухгалтерского учета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экономическими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субъектами в России.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Организация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бухгалтерского учета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Российской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Федерации, которая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отвечает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Международным стандартам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отчетности и ориентированная 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требования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рыночной экономики,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предполагает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четырехуровневую систему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документов,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регулирующих и регламентирующих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учет.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Данная многоуровневая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система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документов позволяет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организовать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предприятии должную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систему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организации бухгалтерского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и отчетности.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Документы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первого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уровня прямо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косвенно регулируют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ведение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бухгалтерского учета, 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же предоставление бухгалтерской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отчетности.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Важное место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этом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уровне занимает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Федеральный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Закон «О бухгалтерском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учете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» от 6 декабря 2011 г. </w:t>
      </w:r>
      <w:r w:rsidRPr="00EA0F4D">
        <w:rPr>
          <w:sz w:val="28"/>
          <w:szCs w:val="28"/>
          <w:shd w:val="clear" w:color="auto" w:fill="FFFFFF"/>
        </w:rPr>
        <w:t xml:space="preserve">№ 402-ФЗ «О </w:t>
      </w:r>
      <w:r>
        <w:rPr>
          <w:sz w:val="28"/>
          <w:szCs w:val="28"/>
          <w:highlight w:val="white"/>
          <w:shd w:val="clear" w:color="auto" w:fill="FFFFFF"/>
        </w:rPr>
        <w:fldChar w:fldCharType="begin"/>
      </w:r>
      <w:r>
        <w:rPr>
          <w:sz w:val="28"/>
          <w:szCs w:val="28"/>
          <w:highlight w:val="white"/>
          <w:shd w:val="clear" w:color="auto" w:fill="FFFFFF"/>
        </w:rPr>
        <w:instrText xml:space="preserve">eq бухгалтерском </w:instrText>
      </w:r>
      <w:r>
        <w:rPr>
          <w:sz w:val="28"/>
          <w:szCs w:val="28"/>
          <w:highlight w:val="white"/>
          <w:shd w:val="clear" w:color="auto" w:fill="FFFFFF"/>
        </w:rPr>
        <w:fldChar w:fldCharType="end"/>
      </w:r>
      <w:r w:rsidRPr="00EA0F4D">
        <w:rPr>
          <w:sz w:val="28"/>
          <w:szCs w:val="28"/>
          <w:shd w:val="clear" w:color="auto" w:fill="FFFFFF"/>
        </w:rPr>
        <w:t>учете»</w:t>
      </w:r>
      <w:r w:rsidRPr="00EA0F4D">
        <w:rPr>
          <w:sz w:val="28"/>
          <w:szCs w:val="28"/>
        </w:rPr>
        <w:t xml:space="preserve"> установлены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единые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требования к бухгалтерскому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учету,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в том числе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бухгалтерской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(финансовой) отчетности, а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также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создание правового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механизма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регулирования бухгалтерского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учета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[4].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Законом «О бухгалтерском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учете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» установлены единые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правовые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методологические основы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организации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ведения бухгалтерского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Российской Федерации и,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частности,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предусмотрена оценка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инвентаризация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обязательств экономического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субъекта.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Исходя из выше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упомянутого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нормативного акта,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все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факты хозяйственной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жизни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подлежат своевременной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регистрации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счетах бухгалтерского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основании первичных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документов.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Первичный документ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свою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очередь составляется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момент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совершения операции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же непосредственно по ее окончании.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Таким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образом, показатель </w:t>
      </w:r>
      <w:r>
        <w:rPr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дебиторской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задолженности отражается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учете,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как правило,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после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выполнения организацией-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кредитором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товарной части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сделки,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т. е. после отгрузки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продукции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[4].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Особенное место с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точки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зрения учета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затрат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занимает Налоговый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кодекс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(часть 1 и часть 2),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есть положение о том,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что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налоговый учет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проводится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для формирования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полной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достоверной информации 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порядке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учета для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целей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налогообложения хозяйственных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операций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[1]. 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Для целей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налогообложения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убытки, которые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получены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налогоплательщиком в отчетном (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налоговом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) периоде в виде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суммы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безнадежных долгов, а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случае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создания налогоплательщиком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резерва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сомнительным долгам -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суммы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безнадежных долгов, не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покрытых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 счет средств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резерва,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приравниваются к внереализационным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расходам.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Таким образом,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целях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налогового учета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суммы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дебиторской задолженности, по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которым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истек срок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исковой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давности и те долги, по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которым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соответствии с гражданским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законодательством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обязательство прекращено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вследствие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невозможности его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исполнения,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на основании акта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государственного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органа или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ликвидации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организации, признаются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внереализационным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расходами [18].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Одним из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основных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нормативных документов,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регламентирующих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учет расчетов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Российской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Федерации является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Гражданский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Кодекс Российской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Федерации,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исходя из которого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все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расчеты по поставкам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сырья,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материалов и других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материальных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ценностей, по услугам (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отпуск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электроэнергии, пара,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воды,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газа), выполненным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работам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(капитальный и текущий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ремонт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) осуществляются по договорам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поставки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Гражданский кодекс РФ: </w:t>
      </w:r>
    </w:p>
    <w:p w:rsidR="00FB6AD2" w:rsidRPr="00EA0F4D" w:rsidRDefault="00FB6AD2" w:rsidP="00FB6AD2">
      <w:pPr>
        <w:pStyle w:val="af7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часть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1 от 30.11.1994г. № 51-ФЗ, в ред. Федерального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закона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 28.03.2017 г. № 39-ФЗ [2]; </w:t>
      </w:r>
    </w:p>
    <w:p w:rsidR="00FB6AD2" w:rsidRPr="00EA0F4D" w:rsidRDefault="00FB6AD2" w:rsidP="00FB6AD2">
      <w:pPr>
        <w:pStyle w:val="af7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>часть 2 от 26.01.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1996г.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№ 14-ФЗ, в ред. Федерального закона от 28.03.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2017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г. № 39-ФЗ [3].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В данном документе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содержатся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основы обязательственного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права: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понятие обязательства,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основания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его возникновения,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определение,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</w:t>
      </w:r>
      <w:r w:rsidRPr="00EA0F4D">
        <w:rPr>
          <w:color w:val="000000"/>
          <w:sz w:val="28"/>
          <w:szCs w:val="28"/>
        </w:rPr>
        <w:lastRenderedPageBreak/>
        <w:t xml:space="preserve">изменение договоров и пр.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Организации,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которые устанавливают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договоре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момент перехода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права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владения, пользования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распределения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отгруженной продукцией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риска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ее случайной гибели от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организации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к покупателю (заказчику)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отличный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 общего порядка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имеют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право определять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бухгалтерском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учете выручку 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дату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поступления денежных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средств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оплату отгруженной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продукции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расчетный счет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банке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либо в кассу, 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также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дату зачета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взаимных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требований по расчетам.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Гражданский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кодекс Российской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Федерации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отмечает, что:</w:t>
      </w:r>
    </w:p>
    <w:p w:rsidR="00FB6AD2" w:rsidRPr="00EA0F4D" w:rsidRDefault="00FB6AD2" w:rsidP="00FB6AD2">
      <w:pPr>
        <w:pStyle w:val="af7"/>
        <w:numPr>
          <w:ilvl w:val="0"/>
          <w:numId w:val="19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исковой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давности дебиторской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задолженности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установлен в три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года,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по истечении этого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срока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задолженность подлежит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списанию;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7"/>
        <w:numPr>
          <w:ilvl w:val="0"/>
          <w:numId w:val="19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кредитор имеет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право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отразить в договоре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наличие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залога под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отгруженную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продукцию, предметом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может выступать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всякое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имущество, включая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вещи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имущественные права.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Если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покупатель не выполнил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обязательства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оплате продукции, то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взыскание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может быть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обращено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предмет залога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установленном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договоре порядке,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если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законом о залоге не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предусмотрен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иной порядок [16].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Во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второй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уровень системы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нормативного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регулирования входят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положения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бухгалтерскому учету,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утверждаемые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Минфином России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Правительством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РФ.  </w:t>
      </w:r>
      <w:r w:rsidRPr="00EA0F4D">
        <w:rPr>
          <w:sz w:val="28"/>
          <w:szCs w:val="28"/>
        </w:rPr>
        <w:t>В ПБУ 1/2008 «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Учетная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политика» - настоящее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Положение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устанавливает правила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формирования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(выбора или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разработки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) и раскрытия учетной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политики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организаций, являющихся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юридическими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лицами по законодательству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Российской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Федерации (за исключением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кредитных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организаций и организаций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государственного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сектора) (далее -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организации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). Также в положении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описывается,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в каких случаях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организация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может внести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изменения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>в учетную политику</w:t>
      </w:r>
      <w:r w:rsidRPr="00EA0F4D">
        <w:rPr>
          <w:rStyle w:val="u"/>
          <w:rFonts w:eastAsiaTheme="majorEastAsia"/>
          <w:sz w:val="28"/>
          <w:szCs w:val="28"/>
        </w:rPr>
        <w:t xml:space="preserve"> [10].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Приказе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Министерства Финансов «Об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утверждении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положения по ведению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бухгалтерского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учета и бухгалтерской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отчетности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в РФ» от 29.07.1998 г. № 34н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определен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порядок организации 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ведения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бухгалтерского учета,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составления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и представления бухгалтерской </w:t>
      </w:r>
      <w:r>
        <w:rPr>
          <w:sz w:val="28"/>
          <w:szCs w:val="28"/>
          <w:highlight w:val="white"/>
        </w:rPr>
        <w:lastRenderedPageBreak/>
        <w:fldChar w:fldCharType="begin"/>
      </w:r>
      <w:r>
        <w:rPr>
          <w:sz w:val="28"/>
          <w:szCs w:val="28"/>
          <w:highlight w:val="white"/>
        </w:rPr>
        <w:instrText xml:space="preserve">eq отчетности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юридическими лицами по </w:t>
      </w:r>
      <w:r>
        <w:rPr>
          <w:rStyle w:val="r"/>
          <w:szCs w:val="28"/>
          <w:highlight w:val="white"/>
        </w:rPr>
        <w:fldChar w:fldCharType="begin"/>
      </w:r>
      <w:r>
        <w:rPr>
          <w:rStyle w:val="r"/>
          <w:szCs w:val="28"/>
          <w:highlight w:val="white"/>
        </w:rPr>
        <w:instrText xml:space="preserve">eq законодательству </w:instrText>
      </w:r>
      <w:r>
        <w:rPr>
          <w:rStyle w:val="r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независимо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от их организационно-правовой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формы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[6].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В бухгалтерском балансе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расчеты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 поставщиками отражаются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части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кредиторской и дебиторской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задолженности.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Кредиторская задолженность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формируется,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когда на конец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отчетного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периода задолженность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перед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поставщиком за поставленные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товары,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оказанные услуги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оплачены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не были. Кредиторская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задолженность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формируется по строке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1520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бухгалтерской отчетности. 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Дебиторская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задолженность формируется,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если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отчетную дату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поставщик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не передал в собственность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оплаченные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товары, работы,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услуги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покупателю. Дебиторская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задолженность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отражается по строке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230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бухгалтерской отчетности. 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налоговом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учете суммы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кредиторской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задолженности, списанной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связи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истечением срока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исковой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давности или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другим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основаниям, признаются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внереализационными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доходами фирмы,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исключением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случаев предусмотренных пп 21. п 1. Ст.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251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НК РФ (налоги, пени,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штрафы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) [1].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если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организация вовремя 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включит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списанную кредиторскую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задолженность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состав доходов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расчета налога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прибыль,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то проверяющие попытаются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доначислить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налог на прибыль,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пени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 его несвоевременную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уплату,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также начислят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штраф.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Они расценят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действие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организации как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сокрытие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доходов.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признания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внереализационных доходов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налоговом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учете установлен п. 4 ст.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271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НК РФ. Для дохода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просроченной кредиторской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задолженности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всего списка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указанного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налоговом кодексе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наиболее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подходят [1]:</w:t>
      </w:r>
    </w:p>
    <w:p w:rsidR="00FB6AD2" w:rsidRPr="00EA0F4D" w:rsidRDefault="00FB6AD2" w:rsidP="00FB6AD2">
      <w:pPr>
        <w:pStyle w:val="af1"/>
        <w:numPr>
          <w:ilvl w:val="0"/>
          <w:numId w:val="3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Последний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отчетного (налогового)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периода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– по доходам (пп. 5 п. 4 ст. 271 НК РФ)</w:t>
      </w:r>
    </w:p>
    <w:p w:rsidR="00FB6AD2" w:rsidRPr="00EA0F4D" w:rsidRDefault="00FB6AD2" w:rsidP="00FB6AD2">
      <w:pPr>
        <w:pStyle w:val="af1"/>
        <w:numPr>
          <w:ilvl w:val="0"/>
          <w:numId w:val="3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выявления доходов (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получения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или обнаружения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документов,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подтверждающих получение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дохода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) (пп. 6 п. 4 ст. 271 НК РФ)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бухгалтер обнаружит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просроченную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кредиторскую задолженность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только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инвентаризации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долгов, а порядок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сроки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определяются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организации,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то и порядок списания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просроченной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кредиторской задолженности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зависит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 того на сколько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часто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организации проводится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инвентаризация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расчетам с поставщиками (не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реже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чем один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год).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Налоговые органы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считают,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что просроченную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кредиторскую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задолженность нужно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включать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общую сумму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внереализационных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доходов в последний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день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того отчетного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периода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котором истекает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срок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исковой давности. 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ПБУ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9/99 «Доходы организации», [8]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ПБУ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10/99 «Расходы организации» [9]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содержат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информацию о дебиторской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кредиторской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задолженности. Данные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Положения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устанавливают, что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дебиторская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задолженность, которая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относится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финансовые результаты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должна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включаться в состав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прочих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расходов, невостребованная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задолженность,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по которой истек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срок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исковой давности, 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также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дебиторская задолженность,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которую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нет возможности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взыскать,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она  должна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быть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включена в сумму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расходов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организации. Причем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просроченная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задолженность должна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списываться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отдельно по каждому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обязательству.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4D">
        <w:rPr>
          <w:rFonts w:ascii="Times New Roman" w:hAnsi="Times New Roman"/>
          <w:sz w:val="28"/>
          <w:szCs w:val="28"/>
        </w:rPr>
        <w:t xml:space="preserve">В ПБУ 5/01 «Учет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материально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>– производственных запасов»  от 09.06.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2001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№ 44н установлены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правила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формирования в </w:t>
      </w:r>
      <w:r w:rsidRPr="00EA0F4D">
        <w:rPr>
          <w:rStyle w:val="u"/>
          <w:rFonts w:ascii="Times New Roman" w:hAnsi="Times New Roman"/>
          <w:sz w:val="28"/>
          <w:szCs w:val="28"/>
        </w:rPr>
        <w:t xml:space="preserve">бухгалтерском </w:t>
      </w:r>
      <w:r>
        <w:rPr>
          <w:rStyle w:val="u"/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Style w:val="u"/>
          <w:rFonts w:ascii="Times New Roman" w:hAnsi="Times New Roman"/>
          <w:sz w:val="28"/>
          <w:szCs w:val="28"/>
          <w:highlight w:val="white"/>
        </w:rPr>
        <w:instrText xml:space="preserve">eq учете </w:instrText>
      </w:r>
      <w:r>
        <w:rPr>
          <w:rStyle w:val="u"/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>информации о материально-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производственных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запасах организации [15]. </w:t>
      </w:r>
    </w:p>
    <w:p w:rsidR="00FB6AD2" w:rsidRPr="00EA0F4D" w:rsidRDefault="00FB6AD2" w:rsidP="00FB6AD2">
      <w:pPr>
        <w:pStyle w:val="af1"/>
        <w:spacing w:after="0" w:line="360" w:lineRule="auto"/>
        <w:ind w:left="0" w:firstLine="709"/>
        <w:jc w:val="both"/>
        <w:rPr>
          <w:rStyle w:val="u"/>
          <w:rFonts w:ascii="Times New Roman" w:hAnsi="Times New Roman"/>
          <w:sz w:val="28"/>
          <w:szCs w:val="28"/>
          <w:lang w:eastAsia="ru-RU"/>
        </w:rPr>
      </w:pPr>
      <w:r w:rsidRPr="00EA0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ПБУ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4/99 «Бухгалтерская отчетность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>» от 06.07.1999 № 43н</w:t>
      </w:r>
      <w:r w:rsidRPr="00EA0F4D">
        <w:rPr>
          <w:rStyle w:val="u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установлены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состав, содержание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методические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основы формирования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бухгалтерского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баланса организаций,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являющихся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юридическими лицами по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законодательству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кроме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кредитных организаций и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государственных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>(муниципальных) учреждений [16].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соответствии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 ПБУ 9/99 (п. 6.2) при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продаже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продукции (работ,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услуг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) на условиях коммерческого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кредита,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предоставляемого в виде </w:t>
      </w:r>
      <w:r>
        <w:rPr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отсрочки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рассрочки оплаты,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выручка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принимается к бухгалтерскому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полной сумме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дебиторской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задолженности.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Важнейшими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документами,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входящими в третий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уровень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являются План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счетов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бухгалтерского учета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Инструкция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его применению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План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счетов бухгалтерского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финансово-хозяйственной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деятельности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организаций и инструкции по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его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применению [11]. Планом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счетов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бухгалтерского учета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финансово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-хозяйственной деятельности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предприятий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предусмотрено, что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расчетов с поставщиками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подрядчиками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ведется на пассивном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счете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60 «Расчеты с поставщиками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подрядчиками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».</w:t>
      </w:r>
    </w:p>
    <w:p w:rsidR="00FB6AD2" w:rsidRPr="00EA0F4D" w:rsidRDefault="00FB6AD2" w:rsidP="00FB6AD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4D">
        <w:rPr>
          <w:rFonts w:ascii="Times New Roman" w:hAnsi="Times New Roman"/>
          <w:sz w:val="28"/>
          <w:szCs w:val="28"/>
        </w:rPr>
        <w:t xml:space="preserve">В инструкции по применению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Плана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счетов бухгалтерского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учета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финансово-хозяйственной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деятельности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организаций  разъяснены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порядок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 xml:space="preserve">отражения операций на </w:t>
      </w:r>
      <w:r>
        <w:rPr>
          <w:rFonts w:ascii="Times New Roman" w:hAnsi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</w:rPr>
        <w:instrText xml:space="preserve">eq счетах </w:instrTex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/>
          <w:sz w:val="28"/>
          <w:szCs w:val="28"/>
        </w:rPr>
        <w:t>бухгалтерского учета [12].</w:t>
      </w:r>
    </w:p>
    <w:p w:rsidR="00FB6AD2" w:rsidRPr="00EA0F4D" w:rsidRDefault="00FB6AD2" w:rsidP="00FB6AD2">
      <w:pPr>
        <w:pStyle w:val="af7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0F4D"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Приказе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Министерства Финансов </w:t>
      </w:r>
      <w:r w:rsidRPr="00EA0F4D">
        <w:rPr>
          <w:color w:val="auto"/>
          <w:sz w:val="28"/>
          <w:szCs w:val="28"/>
        </w:rPr>
        <w:t xml:space="preserve">«Об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 xml:space="preserve">eq утверждении 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Методических указаний по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 xml:space="preserve">eq инвентаризации 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имущества и финансовых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>eq обязательств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» №49 от 13.06.1995 г. [8] установлен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 xml:space="preserve">eq порядок 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инвентаризации всего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 xml:space="preserve">eq имущества 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и финансовых обязательств </w:t>
      </w:r>
      <w:r>
        <w:rPr>
          <w:color w:val="auto"/>
          <w:sz w:val="28"/>
          <w:szCs w:val="28"/>
          <w:highlight w:val="white"/>
        </w:rPr>
        <w:fldChar w:fldCharType="begin"/>
      </w:r>
      <w:r>
        <w:rPr>
          <w:color w:val="auto"/>
          <w:sz w:val="28"/>
          <w:szCs w:val="28"/>
          <w:highlight w:val="white"/>
        </w:rPr>
        <w:instrText>eq предприятия.</w:instrText>
      </w:r>
      <w:r>
        <w:rPr>
          <w:color w:val="auto"/>
          <w:sz w:val="28"/>
          <w:szCs w:val="28"/>
          <w:highlight w:val="white"/>
        </w:rPr>
        <w:fldChar w:fldCharType="end"/>
      </w:r>
      <w:r w:rsidRPr="00EA0F4D">
        <w:rPr>
          <w:color w:val="auto"/>
          <w:sz w:val="28"/>
          <w:szCs w:val="28"/>
        </w:rPr>
        <w:t xml:space="preserve"> </w:t>
      </w:r>
      <w:r w:rsidRPr="00EA0F4D">
        <w:rPr>
          <w:sz w:val="28"/>
          <w:szCs w:val="28"/>
        </w:rPr>
        <w:t xml:space="preserve">Под имуществом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организации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понимаются основные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средства,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нематериальные активы,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финансовые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вложения, производственные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запасы,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готовая продукция,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товары,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прочие запасы,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денежные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средства и прочие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финансовые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активы, а под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финансовыми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обязательствами - кредиторская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задолженность,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 кредиты банков,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займы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>и резервы.</w:t>
      </w:r>
    </w:p>
    <w:p w:rsidR="00FB6AD2" w:rsidRPr="00EA0F4D" w:rsidRDefault="00FB6AD2" w:rsidP="00FB6AD2">
      <w:pPr>
        <w:pStyle w:val="af7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0F4D">
        <w:rPr>
          <w:sz w:val="28"/>
          <w:szCs w:val="28"/>
        </w:rPr>
        <w:t xml:space="preserve"> В Приказе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Минфина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РФ от 21.12.1998 N 64н "О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Типовых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рекомендациях по организации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бухгалтерского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учета для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субъектов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малого предпринимательства" [9]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утверждены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основные рекомендации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как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правильно организовать на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предприятии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бухгалтерский учет,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какой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 xml:space="preserve">документооборот лучше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eq использовать </w:instrText>
      </w:r>
      <w:r>
        <w:rPr>
          <w:sz w:val="28"/>
          <w:szCs w:val="28"/>
          <w:highlight w:val="white"/>
        </w:rPr>
        <w:fldChar w:fldCharType="end"/>
      </w:r>
      <w:r w:rsidRPr="00EA0F4D">
        <w:rPr>
          <w:sz w:val="28"/>
          <w:szCs w:val="28"/>
        </w:rPr>
        <w:t>на малом предприятии.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Четвертый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уровень в системе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регулирования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составляют рабочие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документы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предприятия, которые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формируют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ее учетную политику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методическом,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техническом и организационном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аспектах.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Такими </w:t>
      </w:r>
      <w:r w:rsidRPr="00EA0F4D">
        <w:rPr>
          <w:color w:val="000000"/>
          <w:sz w:val="28"/>
          <w:szCs w:val="28"/>
        </w:rPr>
        <w:lastRenderedPageBreak/>
        <w:t xml:space="preserve">документами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являются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приказ об учетной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политике,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внутренние инструкции,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необходимые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для организации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ведения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бухгалтерского учета.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Целью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нормативного регулирования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является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обеспечение доступа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всем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заинтересованным пользователям 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информации,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представляющей полную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картину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оценки финансового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положения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результатов деятельности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организации.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Таким образом,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нормативные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документы, регулирующие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учёт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расчетов с поставщиками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подрядчиками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помогают определить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законность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этих операций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правильность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их отражения в бухгалтерском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учете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для оценки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влияния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достоверность бухгалтерской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отчетности.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</w:t>
      </w:r>
    </w:p>
    <w:p w:rsidR="00A064CF" w:rsidRDefault="00A064CF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64CF" w:rsidRDefault="00153649" w:rsidP="0043769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9" w:name="_Toc493530784"/>
      <w:r>
        <w:rPr>
          <w:rFonts w:ascii="Times New Roman" w:hAnsi="Times New Roman" w:cs="Times New Roman"/>
          <w:b w:val="0"/>
        </w:rPr>
        <w:t>1.2 Методика учета расчетов с поставщиками</w:t>
      </w:r>
      <w:bookmarkEnd w:id="9"/>
    </w:p>
    <w:p w:rsidR="00A064CF" w:rsidRDefault="00A064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Учет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расчетов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 поставщиками – один из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значимых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элементов в системе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бухгалтерского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учета. Осуществлять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предпринимательскую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деятельность и не вступать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договорные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отношения по поставке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товаров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(работ, услуг), 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также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финансовым расчетам по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этим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операциям невозможно.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Контрагентами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соответствии с ГК РФ выступают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поставщики.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Поставщик - юридическое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физическое лицо (в т.ч.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индивидуальный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предприниматель), передающий 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основе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договора купли-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продажи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товары (работы,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услуги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) в собственность, находящееся у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него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 праве владения,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пользования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распоряжения покупателю,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свою очередь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обязуется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оплатить эти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товары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(работы, услуги) в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срок,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обусловленный договором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купли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-продажи.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 «В процессе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финансовой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деятельности у организаций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возникают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расчетные отношения,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отражают взаимные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обязательства,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связанные с покупкой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продажей материальных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ценностей,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выполнением работ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или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оказанием услуг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друг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другу, с расчетами с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бюджетом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 налогам, с банками по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кредитам,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органами социального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обеспечения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страхования по отчислениям, 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также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 другими юридическими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физическими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лицами по </w:t>
      </w:r>
      <w:r w:rsidRPr="00EA0F4D">
        <w:rPr>
          <w:color w:val="000000"/>
          <w:sz w:val="28"/>
          <w:szCs w:val="28"/>
        </w:rPr>
        <w:lastRenderedPageBreak/>
        <w:t xml:space="preserve">расчетам,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вытекающим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из норм, установленных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законодательством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или условиями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договоров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по взаимным услугам»[19].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Производственные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запасы материалов,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сырья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оборудования, которые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необходимы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для обслуживания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производственных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процессов, ведения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финансово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- хозяйственной деятельности,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пополняются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за счет их поставок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предприятиями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-поставщиками или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прочими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организациями.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Основные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задачи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учета расчетов:</w:t>
      </w:r>
    </w:p>
    <w:p w:rsidR="00FB6AD2" w:rsidRPr="00EA0F4D" w:rsidRDefault="00FB6AD2" w:rsidP="00FB6AD2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контроль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правильностью оформления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договоров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регулирующих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регламентирующих взаимоотношения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между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и поставщиками;</w:t>
      </w:r>
    </w:p>
    <w:p w:rsidR="00FB6AD2" w:rsidRPr="00EA0F4D" w:rsidRDefault="00FB6AD2" w:rsidP="00FB6AD2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контроль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правильностью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форм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расчетов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субъектами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рынка;</w:t>
      </w:r>
    </w:p>
    <w:p w:rsidR="00FB6AD2" w:rsidRPr="00EA0F4D" w:rsidRDefault="00FB6AD2" w:rsidP="00FB6AD2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отражение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 в первичных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документах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регистрах синтетического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аналитического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по расчетам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>eq поставщиками;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</w:p>
    <w:p w:rsidR="00FB6AD2" w:rsidRPr="00EA0F4D" w:rsidRDefault="00FB6AD2" w:rsidP="00FB6AD2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расчетов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поставщиками;</w:t>
      </w:r>
    </w:p>
    <w:p w:rsidR="00FB6AD2" w:rsidRPr="00EA0F4D" w:rsidRDefault="00FB6AD2" w:rsidP="00FB6AD2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постоянного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действенного контроля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состоянием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задолженности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перед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поставщиками, своевременным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поступлением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достоверной и полной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информации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состоянии и динамике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>eq задолженности,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принятия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решений;</w:t>
      </w:r>
    </w:p>
    <w:p w:rsidR="00FB6AD2" w:rsidRPr="00EA0F4D" w:rsidRDefault="00FB6AD2" w:rsidP="00FB6AD2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соблюдение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допустимых размеров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дебиторской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кредиторской задолженности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instrText xml:space="preserve">eq оптимального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fldChar w:fldCharType="end"/>
      </w:r>
      <w:r w:rsidRPr="00EA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соотношения </w:t>
      </w:r>
      <w:r w:rsidRPr="00EA0F4D">
        <w:rPr>
          <w:rFonts w:ascii="Times New Roman" w:hAnsi="Times New Roman" w:cs="Times New Roman"/>
          <w:color w:val="000000"/>
          <w:sz w:val="28"/>
          <w:szCs w:val="28"/>
        </w:rPr>
        <w:t>[20].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Операции,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которые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связаны с расчетами за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приобретенные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материальные ценности,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принятые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работы или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потребленные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услуги, учитываются на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пассивном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счете 60 «Расчеты с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поставщиками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и подрядчиками» независимо от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времени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оплаты предъявленного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счёта.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Российской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Федерации определяет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правовое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положение участников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гражданского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оборота, основания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возникновения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порядок осуществления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собственности и других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вещных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прав, регулирует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обязательства и иные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отношения,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основанные на равенстве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имущественной самостоятельности 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участников.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 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нормативным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документом,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который регулирует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взаимоотношения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фирмы с поставщиками,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Гражданский Кодекс РФ.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плане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юридического оформления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отношений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поставщиками наибольший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интерес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представляют следующие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главы: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9 «С</w:t>
      </w:r>
      <w:r w:rsidRPr="00EA0F4D">
        <w:rPr>
          <w:rStyle w:val="a8"/>
          <w:rFonts w:ascii="Times New Roman" w:hAnsi="Times New Roman" w:cs="Times New Roman"/>
          <w:sz w:val="28"/>
          <w:szCs w:val="28"/>
        </w:rPr>
        <w:t>делка</w:t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11 «Исчисления сроков»;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12 «</w:t>
      </w:r>
      <w:r w:rsidRPr="00EA0F4D">
        <w:rPr>
          <w:rStyle w:val="a8"/>
          <w:rFonts w:ascii="Times New Roman" w:hAnsi="Times New Roman" w:cs="Times New Roman"/>
          <w:sz w:val="28"/>
          <w:szCs w:val="28"/>
        </w:rPr>
        <w:t>Исковая давность</w:t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14 «Приобретение</w:t>
      </w:r>
      <w:r w:rsidRPr="00EA0F4D">
        <w:rPr>
          <w:rStyle w:val="apple-converted-space"/>
          <w:rFonts w:ascii="Times New Roman" w:hAnsi="Times New Roman"/>
          <w:szCs w:val="28"/>
        </w:rPr>
        <w:t> </w:t>
      </w:r>
      <w:r w:rsidRPr="00EA0F4D">
        <w:rPr>
          <w:rStyle w:val="a8"/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instrText>eq собственности</w:instrText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15 «Прекращение</w:t>
      </w:r>
      <w:r w:rsidRPr="00EA0F4D">
        <w:rPr>
          <w:rStyle w:val="apple-converted-space"/>
          <w:rFonts w:ascii="Times New Roman" w:hAnsi="Times New Roman"/>
          <w:szCs w:val="28"/>
        </w:rPr>
        <w:t> </w:t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instrText xml:space="preserve">eq права </w:instrText>
      </w:r>
      <w:r>
        <w:rPr>
          <w:rStyle w:val="a8"/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Style w:val="a8"/>
          <w:rFonts w:ascii="Times New Roman" w:hAnsi="Times New Roman" w:cs="Times New Roman"/>
          <w:sz w:val="28"/>
          <w:szCs w:val="28"/>
        </w:rPr>
        <w:t>собственности</w:t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21 «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Понятие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и стороны обязательства»;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22 «Исполнение обязательств»;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25 «Ответственность за нарушение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Глава 27 «Понятие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договора»;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28 «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Заключение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договора»;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29 «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Изменение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и расторжение договора»;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30 «Купля-продажа»;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31 «Мена»;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37 «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Подряд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Глава 38 «Выполнение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научно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-исследовательских, опытно-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конструкторских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и технологических работ»;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Глава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39 «Возмездное оказание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услуг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»;</w:t>
      </w:r>
    </w:p>
    <w:p w:rsidR="00FB6AD2" w:rsidRPr="00EA0F4D" w:rsidRDefault="00FB6AD2" w:rsidP="00FB6AD2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Глава 40 «Перевозка».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обязательства возникают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заключении различных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видов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договоров. Договором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признается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соглашение двух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нескольких лиц об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установлении,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изменении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прекращении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гражданских прав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обязанностей.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Основными договорами,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заключаемыми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поставщиками и подрядчиками,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являются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 поставки,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купли – продажи,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мены, договор (акт) 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зачете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взаимных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лизинга.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купли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-продажи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наиболее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распространенным и, безусловно,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одним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важнейших видов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договоров,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законодательством.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Его значение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обусловлено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тем, что ведение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хозяйствующими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деятельности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любых сферах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подразумевает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наличие торгового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оборота,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который невозможно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себе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представить без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института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договора купли-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продажи.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кодексом,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договором купли-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продажи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называется договор,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которому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одна сторона (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продавец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) обязуется передать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имущество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собственность другой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стороне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(покупателю), которая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обязуется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уплатить за 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определенную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денежную сумму (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статья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454 ГК РФ). Таким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договор купли-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продажи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направлен на переход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собственности на вещь от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продавца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 покупателю. Сторонами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купли-продажи, т.е.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продавцом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покупателем, могут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выступать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любые субъекты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гражданских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правоотношений: физические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юридические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лица, индивидуальные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предприниматели,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государство. В качестве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продавца,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выступает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собственник продаваемого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имущества.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В качестве отступлений от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правила можно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назвать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продажу (покупку)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комиссионером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имущества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комитента,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где комиссионер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выступает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 своего имени,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продажу судебным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исполнителем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имущества, на которое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силу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залога обращено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взыскание.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Главная обязанность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продавца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заключается в передаче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покупателю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товаров, являющихся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предметом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купли-продажи.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Товары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переданы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договором,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а если такой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срок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договором не установлен —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соответствии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правилами об исполнении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бессрочного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обязательства. 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иное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 определено договором,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продавец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обязан передать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покупателю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вместе с товаром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принадлежности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продаваемой вещи,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относящиеся к ней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документы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(технический паспорт,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сертификат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качества и т. п.),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предусмотренные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законодательством и договором,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одновременно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 передачей вещи [23].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мены каждая из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сторон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обязуется передать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собственность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другой стороны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один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товар в обмен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другой.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Каждую из </w:t>
      </w: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сторон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считают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одновременно и продавцом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который она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обязуется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передать контрагенту,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покупателем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той продукции,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она должна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принять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в обмен.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обмениваемые товары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предполагаются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равноценными. Денежные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при мене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производятся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исключительных случаях,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когда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обмениваемые товары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признаются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неравноценными. Сторона,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передающая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более дешевый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должна оплатить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разницу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ценах непосредственно до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после исполнения ее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обязанности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передать товар.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Отношения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сторон по договору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и договору купли-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продажи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имеют одинаковые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правовые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последствия. Это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подтверждается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п. 2 ст. 567 ГК РФ, которым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установлено,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что к договору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применены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правила купли-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продажи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[30].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Как и договор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купли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-продажи, договор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заключен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отношении будущих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товаров,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то есть не только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имеющихся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момент заключения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 сторон, но и тех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товаров,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которые будут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созданы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или приобретены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будущем.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чтобы признать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 заключенным, от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сторон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требуется согласовать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предусмотреть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нем существенные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договора мены.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мены, как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купли-продажи,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составляется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простой письменной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форме.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По договору мены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каждая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сторон обязана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передать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товар в срок,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установленный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договором, а 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срок не установлен –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согласно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правилам об исполнении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бессрочного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обязательства.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организациями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часто используются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сальдо взаимных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требований,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не связанные с непосредственным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перечислением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денежных средств.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расчеты имеют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место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тех случаях,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когда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между двумя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организациями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заключены два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различных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договора на поставку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продукции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(работ, услуг),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возникают взаимные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требования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исполнению договорных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а расчеты денежными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средствами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каким-либо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причинам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невозможны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нецелесообразны.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У организаций </w:t>
      </w: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образуются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взаимные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дебиторская и кредиторская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задолженности,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которые могут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погашены зачетом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взаимных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требований.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411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ГК РФ обязательство может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погашено полностью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частично зачетом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встречного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однородного требования [2].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применения зачета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необходимо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соблюдение следующих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условий: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6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встречный характер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требований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сторон, то есть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взаимных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производиться только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между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двумя организациями,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каждая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которых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одновременно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кредитором и дебитором.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Многосторонний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(круговой) зачет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своей юридической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природе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комбинацией нескольких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цессии и зачетов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встречных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однородных требований;</w:t>
      </w:r>
    </w:p>
    <w:p w:rsidR="00FB6AD2" w:rsidRPr="00EA0F4D" w:rsidRDefault="00FB6AD2" w:rsidP="00FB6AD2">
      <w:pPr>
        <w:pStyle w:val="af1"/>
        <w:numPr>
          <w:ilvl w:val="0"/>
          <w:numId w:val="6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однородность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встречных требований, то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есть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предметы встречных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обязательств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однородны,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это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денежные обязательства,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которые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признаются однородными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вне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зависимости от основания 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возникновения;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только по обязательствам,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срок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которых наступил,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либо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срок которых 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указан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или определен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момент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востребования.</w:t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проведения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взаимозачета достаточно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заявления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одной из сторон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договора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при условии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отсутствия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разногласий по предмету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взаимозачета.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необходимо: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Оформить акт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сверки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взаимозачетов 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данных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обеих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организаций, в котором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указать: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15"/>
        </w:numPr>
        <w:tabs>
          <w:tab w:val="left" w:pos="138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документы, по которым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возникли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задолженности; </w:t>
      </w:r>
    </w:p>
    <w:p w:rsidR="00FB6AD2" w:rsidRPr="00EA0F4D" w:rsidRDefault="00FB6AD2" w:rsidP="00FB6AD2">
      <w:pPr>
        <w:pStyle w:val="af1"/>
        <w:numPr>
          <w:ilvl w:val="0"/>
          <w:numId w:val="15"/>
        </w:numPr>
        <w:tabs>
          <w:tab w:val="left" w:pos="1380"/>
        </w:tabs>
        <w:spacing w:after="0" w:line="360" w:lineRule="auto"/>
        <w:ind w:left="357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задолженности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 выделением НДС.</w:t>
      </w:r>
    </w:p>
    <w:p w:rsidR="00FB6AD2" w:rsidRPr="00EA0F4D" w:rsidRDefault="00FB6AD2" w:rsidP="00FB6AD2">
      <w:pPr>
        <w:tabs>
          <w:tab w:val="left" w:pos="1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письменное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заявление одной из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сторон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 проведении зачета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подписью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руководителя и главного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бухгалтера.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Если размеры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требований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 равны, а, следовательно,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обязательств погашается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частично,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то в этом случае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целесообразно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оформить соглашение (акт) 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взаимозачете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встречных требований,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котором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стороны подтверждают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расчеты,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оговаривают способ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погашения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Соглашение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(акт) подписывается руководителями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обеих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организаций [28].</w:t>
      </w:r>
    </w:p>
    <w:p w:rsidR="00FB6AD2" w:rsidRPr="00EA0F4D" w:rsidRDefault="00FB6AD2" w:rsidP="00FB6AD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обязательство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погашается отгрузкой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товара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или выполнением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работ,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оказанием услуг, то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невозможен, так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отсутствует основное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условие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взаимозачета - однородность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требований.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согласно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ст. 409 ГК РФ "по соглашению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сторон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обязательство может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прекращено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взамен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исполнения отступного", то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есть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стороны должны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заключить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соглашение об отступном,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согласно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которому обязательство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перечислению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прекращается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исполнением обязательства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поставке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товаров, выполнению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работ,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оказанию услуг [25].</w:t>
      </w:r>
    </w:p>
    <w:p w:rsidR="00FB6AD2" w:rsidRPr="00EA0F4D" w:rsidRDefault="00FB6AD2" w:rsidP="00FB6AD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Существует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два метода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 поставщиками:</w:t>
      </w:r>
    </w:p>
    <w:p w:rsidR="00FB6AD2" w:rsidRPr="00EA0F4D" w:rsidRDefault="00FB6AD2" w:rsidP="00FB6AD2">
      <w:pPr>
        <w:pStyle w:val="af1"/>
        <w:numPr>
          <w:ilvl w:val="0"/>
          <w:numId w:val="28"/>
        </w:numPr>
        <w:tabs>
          <w:tab w:val="left" w:pos="1230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безналичный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расчет;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28"/>
        </w:numPr>
        <w:tabs>
          <w:tab w:val="left" w:pos="1230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наличный расчет;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Самой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распространенной формой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безналичных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расчётов являются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расчеты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платёжными поручениями.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Платёжное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поручение представляет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собой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распоряжение владельца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счёта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банку на перечисление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денежных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средств с его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расчётного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счёта на счёт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получателя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денег. В нём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обязательно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указано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назначение подлежащих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перечислению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сумм. Платёжное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поручение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передаётся в учреждение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банка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плательщика в порядке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последующего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акцепта после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получения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получателем товарно-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материальных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ценностей или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оказанных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ему услуг.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Расчёты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платёжными поручениями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бывают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срочными, досрочными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отсроченными.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 К срочным платежам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относятся: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7"/>
        <w:numPr>
          <w:ilvl w:val="0"/>
          <w:numId w:val="16"/>
        </w:numPr>
        <w:shd w:val="clear" w:color="auto" w:fill="FFFFFF"/>
        <w:spacing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>авансовые платежи;</w:t>
      </w:r>
    </w:p>
    <w:p w:rsidR="00FB6AD2" w:rsidRPr="00EA0F4D" w:rsidRDefault="00FB6AD2" w:rsidP="00FB6AD2">
      <w:pPr>
        <w:pStyle w:val="af7"/>
        <w:numPr>
          <w:ilvl w:val="0"/>
          <w:numId w:val="16"/>
        </w:numPr>
        <w:shd w:val="clear" w:color="auto" w:fill="FFFFFF"/>
        <w:spacing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платежи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после отгрузки;</w:t>
      </w:r>
    </w:p>
    <w:p w:rsidR="00FB6AD2" w:rsidRPr="00EA0F4D" w:rsidRDefault="00FB6AD2" w:rsidP="00FB6AD2">
      <w:pPr>
        <w:pStyle w:val="af7"/>
        <w:numPr>
          <w:ilvl w:val="0"/>
          <w:numId w:val="16"/>
        </w:numPr>
        <w:shd w:val="clear" w:color="auto" w:fill="FFFFFF"/>
        <w:spacing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частичные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платежи при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крупных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>сделках.</w:t>
      </w:r>
    </w:p>
    <w:p w:rsidR="00FB6AD2" w:rsidRPr="00EA0F4D" w:rsidRDefault="00FB6AD2" w:rsidP="00FB6AD2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F4D">
        <w:rPr>
          <w:color w:val="000000"/>
          <w:sz w:val="28"/>
          <w:szCs w:val="28"/>
        </w:rPr>
        <w:t xml:space="preserve">Долгосрочный и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отсроченный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платежи имеют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место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в рамках договорных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отношений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без причинения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eq ущерба </w:instrText>
      </w:r>
      <w:r>
        <w:rPr>
          <w:color w:val="000000"/>
          <w:sz w:val="28"/>
          <w:szCs w:val="28"/>
          <w:highlight w:val="white"/>
        </w:rPr>
        <w:fldChar w:fldCharType="end"/>
      </w:r>
      <w:r w:rsidRPr="00EA0F4D">
        <w:rPr>
          <w:color w:val="000000"/>
          <w:sz w:val="28"/>
          <w:szCs w:val="28"/>
        </w:rPr>
        <w:t xml:space="preserve">финансовому положению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>eq сторон.</w:instrText>
      </w:r>
      <w:r>
        <w:rPr>
          <w:color w:val="000000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«Плану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бухгалтерского учета»,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расчетов с поставщиками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на синтетическом счете  60 «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поставщиками и подрядчиками».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балансовый, основной,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расчетный,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сальдовый, активно-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пассивный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1 вида (то есть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может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иметь развернутое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сальдо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).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Сальдо начальное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показывает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задолженность поставщиков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подрядчиков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перед организацией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начало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периода по дебету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задолженность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организации перед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поставщиками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подрядчиками на начало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периода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по кредиту.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Обороты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60 «Расчеты с поставщиками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подрядчиками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» отражают: по Дебету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погашение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текущей задолженности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поставщиками и подрядчиками;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перечисление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авансов поставщикам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счет предстоящих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поставок.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По Кредиту оприходование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материальных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ценностей, работ,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услуг,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отражение сумм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НДС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приобретенным ценностям,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работам,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услугам.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Конечное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сальдо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отражает задолженность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поставщиков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подрядчиков перед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организацией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 конец периода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дебету,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задолженность организации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перед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поставщиками и подрядчиками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конец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периода по кредиту.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60 «Расчеты с поставщиками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подрядчиками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» открыты следующие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субсчета: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Расчеты с поставщиками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подрядчиками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Расчеты по авансам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выданным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>Векселя выданные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Основными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первичными документами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 поставщиками являются: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товарная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накладная и счет –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фактура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двух экземплярах,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одному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экземпляру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каждого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участника обязательств.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оказании услуг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поставщик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выставляет акт 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проделанной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работе также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двух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экземплярах. После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поступления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товара, оказания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услуги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поставщик выставляет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покупателю и тот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свою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очередь обязуется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его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оплатить.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Одним из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важных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моментов расчетов 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поставщиками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является инвентаризация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расчетов.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Инвентаризация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одним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из условий, обеспечивающих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достоверность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данных бухгалтерского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учета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отчетности.  Проведение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инвентаризации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установлено в законе от 06.12.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2011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года № 402-ФЗ «О бухгалтерском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учете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». В частности перед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составление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годовой бухгалтерской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отчетности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обязательна инвентаризация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имущества.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следует установить:</w:t>
      </w:r>
    </w:p>
    <w:p w:rsidR="00FB6AD2" w:rsidRPr="00EA0F4D" w:rsidRDefault="00FB6AD2" w:rsidP="00FB6AD2">
      <w:pPr>
        <w:pStyle w:val="af1"/>
        <w:numPr>
          <w:ilvl w:val="0"/>
          <w:numId w:val="29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Равенство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остатков (дебетовых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кредитовых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раздельно) по счетам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расчетов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балансу, по остаткам 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оборотной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ведомости, 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законность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целесообразность хозяйственных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операций,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B6AD2" w:rsidRPr="00EA0F4D" w:rsidRDefault="00FB6AD2" w:rsidP="00FB6AD2">
      <w:pPr>
        <w:pStyle w:val="af1"/>
        <w:numPr>
          <w:ilvl w:val="0"/>
          <w:numId w:val="29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числящейся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Уточнение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задолженности на определенную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дату,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которая числится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счетах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бухгалтерского учета 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каждой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их сторон, делается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сверка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путем встречного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или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одностороннего выставления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актов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сверки взаиморасчетов.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сверки применяется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оформления результатов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инвентаризации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по расчетам с поставщиками.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Акт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составляется в двух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экземплярах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подписывается ответственными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лицами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 обеих сторон.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общую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стоимость приобретенного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товара,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оказанной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включается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сумма налога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добавленную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стоимость. Основанием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для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возмещения из бюджета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уплаченной НДС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является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счет – фактура,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при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выполнении требований п.5, п. 6 ст.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169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Налогового Кодекса РФ [1],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счет – фактуре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НДС должна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быть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выделена отдельной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строкой.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Все счет –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фактуры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регистрируются,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и формируется книга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покупок.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В данной книге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отражены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данные по входящим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номерам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датам счетов –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фактур,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наименование поставщика, 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также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общая сумма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покупки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и сумма НДС. Учет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полученных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счетов – фактур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ведутся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в </w:t>
      </w:r>
      <w:r w:rsidRPr="00EA0F4D">
        <w:rPr>
          <w:rFonts w:ascii="Times New Roman" w:hAnsi="Times New Roman" w:cs="Times New Roman"/>
          <w:sz w:val="28"/>
          <w:szCs w:val="28"/>
        </w:rPr>
        <w:lastRenderedPageBreak/>
        <w:t xml:space="preserve">хронологическом порядке, но не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позднее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5 дней с даты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отгрузки.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Ставки НДС: 18%, 10%, 0%, 18/118, 10/110. 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4D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требований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п. 5, п. 6 ст. 169 НК РФ не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основанием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отказа принять к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вычету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>сумму налога.</w:t>
      </w:r>
    </w:p>
    <w:p w:rsidR="00FB6AD2" w:rsidRPr="00EA0F4D" w:rsidRDefault="00FB6AD2" w:rsidP="00FB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Сумма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налога за приобретенный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товар,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оказанную услугу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отражается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на счете 19 «НДС», счет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балансовый,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операционный, контрольно –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распределительный,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 активный. По дебету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счета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отражение «входного» НДС, по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 xml:space="preserve">eq кредиту 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A0F4D">
        <w:rPr>
          <w:rFonts w:ascii="Times New Roman" w:hAnsi="Times New Roman" w:cs="Times New Roman"/>
          <w:sz w:val="28"/>
          <w:szCs w:val="28"/>
        </w:rPr>
        <w:t xml:space="preserve">– возмещение из бюджета НДС.  </w:t>
      </w:r>
    </w:p>
    <w:p w:rsidR="006A0A41" w:rsidRPr="003737A6" w:rsidRDefault="00483C66" w:rsidP="006A0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4CF" w:rsidRDefault="00A064CF" w:rsidP="003737A6">
      <w:pPr>
        <w:pStyle w:val="af7"/>
        <w:shd w:val="clear" w:color="auto" w:fill="FFFFFF"/>
        <w:spacing w:beforeAutospacing="0" w:after="280" w:line="360" w:lineRule="auto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A064CF">
      <w:pPr>
        <w:pStyle w:val="af7"/>
        <w:shd w:val="clear" w:color="auto" w:fill="FFFFFF"/>
        <w:spacing w:beforeAutospacing="0" w:after="280" w:line="360" w:lineRule="auto"/>
        <w:ind w:firstLine="709"/>
        <w:jc w:val="both"/>
        <w:rPr>
          <w:color w:val="000000"/>
          <w:sz w:val="28"/>
          <w:szCs w:val="28"/>
        </w:rPr>
      </w:pPr>
    </w:p>
    <w:p w:rsidR="00A064CF" w:rsidRDefault="00153649" w:rsidP="00FB6AD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10" w:name="_Toc482824326"/>
      <w:bookmarkStart w:id="11" w:name="_Toc493530785"/>
      <w:bookmarkEnd w:id="10"/>
      <w:r>
        <w:rPr>
          <w:rFonts w:ascii="Times New Roman" w:hAnsi="Times New Roman" w:cs="Times New Roman"/>
          <w:b w:val="0"/>
        </w:rPr>
        <w:lastRenderedPageBreak/>
        <w:t>2. Организационная характеристика ООО «Спецремстрой – К»</w:t>
      </w:r>
      <w:bookmarkEnd w:id="11"/>
    </w:p>
    <w:p w:rsidR="00A064CF" w:rsidRDefault="00A064CF" w:rsidP="00444058">
      <w:pPr>
        <w:spacing w:after="0" w:line="360" w:lineRule="auto"/>
      </w:pPr>
    </w:p>
    <w:p w:rsidR="00A064CF" w:rsidRDefault="00153649">
      <w:pPr>
        <w:spacing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предприятия: Общество с ограниченной ответственностью «Спецремстрой – К». Краткое наименование ООО «Спецремстрой - К». </w:t>
      </w:r>
    </w:p>
    <w:p w:rsidR="00A064CF" w:rsidRDefault="00153649">
      <w:pPr>
        <w:spacing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расположено по адресу: г. Кирово-Чепецк ул. Строительная д. 4. Зарегистрировано в МРИ ФНС №7 по Кирово-Чепецкому району 24.03.2011 г. С 10 мая 2016 г. Юридическим адресом общества считается Свердловская область, г. Екатеринбург, ул. Бажова, д. 134, кв. 225. Организационно - правовая форма – общество с ограниченной ответственностью. Форма собственности – частная.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ООО «Спецремстрой - К» осуществляет деятельность в сфере промышлености (Приложение А). 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осуществляет следующие виды деятельности:</w:t>
      </w:r>
    </w:p>
    <w:p w:rsidR="00A064CF" w:rsidRDefault="00153649">
      <w:pPr>
        <w:pStyle w:val="af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пластмассовых изделий, используемых в строительстве (изделия из ПВХ),</w:t>
      </w:r>
    </w:p>
    <w:p w:rsidR="00A064CF" w:rsidRDefault="00153649">
      <w:pPr>
        <w:pStyle w:val="af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строительных металлических конструкций,</w:t>
      </w:r>
    </w:p>
    <w:p w:rsidR="00A064CF" w:rsidRDefault="00153649">
      <w:pPr>
        <w:pStyle w:val="af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деревянных строительных конструкций, включая сборные деревянные строения и столярные изделия,</w:t>
      </w:r>
    </w:p>
    <w:p w:rsidR="00A064CF" w:rsidRDefault="00153649">
      <w:pPr>
        <w:pStyle w:val="af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общестроительных работ,</w:t>
      </w:r>
    </w:p>
    <w:p w:rsidR="00A064CF" w:rsidRDefault="00153649">
      <w:pPr>
        <w:pStyle w:val="af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малярных и стекольных работ и др.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на 01.01.2017 г. составляет 83 человека.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– физические лица. Задолженности по вкладам в уставный капитал нет. Исполнительным органом является директор Общества Куликов Евгений Викторович.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инвестиционной деятельности присутствуют операции по приобретению основных средств и получение бюджетных субсидий на первоначальный взнос по договорам приобретения оборудования в лизинг.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деятельность состоит в получении банковских кредитов, займов от других субъектов предпринимательства и их погашении.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пластиковых окон и дверей считается сезонным видом деятельности, так как данный вид продукции не востребован на рынке в зимний период времени. Предприятие ООО «Спецремстрой – К» расположено близко к основному рынку сбыта продукции, с точки зрения удаленности.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поставщики ООО «Спецремстрой – К» находятся в Кировской области.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«Спецремстрой – К» продает свою продукцию не только на территории нашего региона, но и за ее пределами.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Дадим краткую характеристику исследуемого предприятия на основе бухгалтерской финансовой отчетности за последние три года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 Д, Е).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Показатели размера </w:t>
      </w:r>
      <w:r>
        <w:rPr>
          <w:rFonts w:ascii="Times New Roman" w:hAnsi="Times New Roman" w:cs="Times New Roman"/>
          <w:sz w:val="28"/>
          <w:szCs w:val="28"/>
        </w:rPr>
        <w:t xml:space="preserve">ООО «Спецремстрой – К» </w:t>
      </w:r>
      <w:r>
        <w:rPr>
          <w:rFonts w:ascii="Times New Roman" w:hAnsi="Times New Roman" w:cs="Times New Roman"/>
          <w:bCs/>
          <w:sz w:val="28"/>
          <w:szCs w:val="28"/>
        </w:rPr>
        <w:t>представлены в таблице 1.</w:t>
      </w:r>
    </w:p>
    <w:p w:rsidR="00A064CF" w:rsidRDefault="00153649" w:rsidP="00A012A6">
      <w:pPr>
        <w:widowControl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1 – Показатели размера </w:t>
      </w:r>
      <w:r>
        <w:rPr>
          <w:rFonts w:ascii="Times New Roman" w:hAnsi="Times New Roman" w:cs="Times New Roman"/>
          <w:sz w:val="28"/>
          <w:szCs w:val="28"/>
        </w:rPr>
        <w:t>ООО «Спецремстрой – К»</w:t>
      </w:r>
    </w:p>
    <w:tbl>
      <w:tblPr>
        <w:tblW w:w="9377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59"/>
        <w:gridCol w:w="1474"/>
        <w:gridCol w:w="1503"/>
        <w:gridCol w:w="1417"/>
        <w:gridCol w:w="1424"/>
      </w:tblGrid>
      <w:tr w:rsidR="00A064CF">
        <w:trPr>
          <w:trHeight w:val="605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за период, %</w:t>
            </w:r>
          </w:p>
        </w:tc>
      </w:tr>
      <w:tr w:rsidR="00A064CF">
        <w:trPr>
          <w:trHeight w:val="908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(в сопоставимой оценке к уровню 2016 года), 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280 428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227 088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147 340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</w:tr>
      <w:tr w:rsidR="00A064CF">
        <w:trPr>
          <w:trHeight w:val="605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A064CF">
        <w:trPr>
          <w:trHeight w:val="605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37 508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29 605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78,93</w:t>
            </w:r>
          </w:p>
        </w:tc>
      </w:tr>
      <w:tr w:rsidR="00A064CF">
        <w:trPr>
          <w:trHeight w:val="605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53 765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44 655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83,06</w:t>
            </w:r>
          </w:p>
        </w:tc>
      </w:tr>
    </w:tbl>
    <w:p w:rsidR="00A064CF" w:rsidRDefault="00153649" w:rsidP="00A012A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таблицы можно сделать вывод о том, что все показатели размера ООО «Спецремстрой – К» снизились: в 2016 г. выручка снизилась по сравнению с 2014 г. на 52,54%, также снизилась среднесписочная численность работников на 17%, среднегодовая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основных средств снизилась на 21,07%, и среднегодовая стоимость оборотных средств снизилась на 16,94%.</w:t>
      </w:r>
    </w:p>
    <w:p w:rsidR="00A064CF" w:rsidRDefault="00153649" w:rsidP="00A012A6">
      <w:pPr>
        <w:pStyle w:val="WW-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Обязательным условием производства, а значит и сбыта продукции являются основные средства ООО «Спецремстрой – К». </w:t>
      </w:r>
    </w:p>
    <w:p w:rsidR="00A064CF" w:rsidRDefault="00153649" w:rsidP="00A012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представлена динамика состава и структуры основных средств ООО «Спецремстрой – К».</w:t>
      </w:r>
    </w:p>
    <w:p w:rsidR="00A064CF" w:rsidRDefault="00153649" w:rsidP="00A012A6">
      <w:pPr>
        <w:widowControl w:val="0"/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 – Динамика и структура основных средств (на конец года)</w:t>
      </w:r>
    </w:p>
    <w:tbl>
      <w:tblPr>
        <w:tblW w:w="9329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404"/>
        <w:gridCol w:w="987"/>
        <w:gridCol w:w="989"/>
        <w:gridCol w:w="987"/>
        <w:gridCol w:w="992"/>
        <w:gridCol w:w="988"/>
        <w:gridCol w:w="990"/>
        <w:gridCol w:w="992"/>
      </w:tblGrid>
      <w:tr w:rsidR="00A064CF">
        <w:trPr>
          <w:trHeight w:val="289"/>
        </w:trPr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основных средств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2014 г.</w:t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2015 г.</w:t>
            </w:r>
          </w:p>
        </w:tc>
        <w:tc>
          <w:tcPr>
            <w:tcW w:w="1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за период, %</w:t>
            </w:r>
          </w:p>
        </w:tc>
      </w:tr>
      <w:tr w:rsidR="00A064CF">
        <w:trPr>
          <w:trHeight w:val="289"/>
        </w:trPr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13 864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77,82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54,80</w:t>
            </w:r>
          </w:p>
        </w:tc>
      </w:tr>
      <w:tr w:rsidR="00A064CF">
        <w:trPr>
          <w:trHeight w:val="578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оборудования (кроме офисного)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13 171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7 765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58,96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Офисное оборудование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36,62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102,69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</w:tr>
      <w:tr w:rsidR="00A064CF">
        <w:trPr>
          <w:trHeight w:val="289"/>
        </w:trPr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37 828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26 023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68,79</w:t>
            </w:r>
          </w:p>
        </w:tc>
      </w:tr>
    </w:tbl>
    <w:p w:rsidR="00A012A6" w:rsidRDefault="00A012A6" w:rsidP="00A012A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A012A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предшествующие три года стоимость основных средств снизилась на 31,21%, или на 11 805 тыс. руб. Из таблицы можно увидеть, что из всех основных средств стоимость офисного оборудования снизилась на 90 тыс. руб. или на 63,18%.  При этом произошло увеличение стоимости земельного участка на 110 тыс. руб. или на 2,69%.  </w:t>
      </w:r>
    </w:p>
    <w:p w:rsidR="00A064CF" w:rsidRDefault="00153649">
      <w:pPr>
        <w:spacing w:beforeAutospacing="1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основных средств в целом является стабильной, наибольший удельный вес в 2016 году занимают здания 41,46%, а наименьший удельный вес занимает офисное оборудование 0,20%.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Рассмотрев состав и структуру основных средств предприятия, можно дать краткую характеристику эффективности их использования и показатели обеспеченности (таблица 3).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3 - Показатели обеспеченности и эффективности использования основных средств</w:t>
      </w:r>
    </w:p>
    <w:tbl>
      <w:tblPr>
        <w:tblW w:w="9415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32"/>
        <w:gridCol w:w="994"/>
        <w:gridCol w:w="993"/>
        <w:gridCol w:w="992"/>
        <w:gridCol w:w="1604"/>
      </w:tblGrid>
      <w:tr w:rsidR="00A064CF">
        <w:trPr>
          <w:trHeight w:val="548"/>
        </w:trPr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за период, %</w:t>
            </w:r>
          </w:p>
        </w:tc>
      </w:tr>
      <w:tr w:rsidR="00A064CF">
        <w:trPr>
          <w:trHeight w:val="281"/>
        </w:trPr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356,69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95,10</w:t>
            </w:r>
          </w:p>
        </w:tc>
      </w:tr>
      <w:tr w:rsidR="00A064CF">
        <w:trPr>
          <w:trHeight w:val="555"/>
        </w:trPr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Фондоотдача (в сопоставимой оценке к уровню отчетного года),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</w:tr>
      <w:tr w:rsidR="00A064CF">
        <w:trPr>
          <w:trHeight w:val="407"/>
        </w:trPr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Фондоемкость (в сопоставимой оценке к уровню отчетного года),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150,22</w:t>
            </w:r>
          </w:p>
        </w:tc>
      </w:tr>
      <w:tr w:rsidR="00A064CF">
        <w:trPr>
          <w:trHeight w:val="273"/>
        </w:trPr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(+), убыточность (-) основных средств, %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64CF" w:rsidRDefault="00153649" w:rsidP="00A012A6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расчетов, проведенных в таблице 3, можно сделать вывод о том, что фондоотдача  снизилась за последние три года на 33,43%, при этом соответственно произошло увеличение фондоемкости на 50,22%. 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основных средств снизилась на 0,74 п.п. Все это свидетельствует о том, что основные средства ООО «Спецремстрой – К» стали использоваться менее эффективно.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средств ООО «Спецремстрой – К» в производственной деятельности использует оборотные средства, динамика и структура которых представлена в таблице 4.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Динамика и структура оборотных средств (на конец года)</w:t>
      </w:r>
    </w:p>
    <w:tbl>
      <w:tblPr>
        <w:tblW w:w="9356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84"/>
        <w:gridCol w:w="992"/>
        <w:gridCol w:w="925"/>
        <w:gridCol w:w="1060"/>
        <w:gridCol w:w="994"/>
        <w:gridCol w:w="1134"/>
        <w:gridCol w:w="1134"/>
        <w:gridCol w:w="1133"/>
      </w:tblGrid>
      <w:tr w:rsidR="00A064CF" w:rsidTr="00A012A6">
        <w:trPr>
          <w:trHeight w:val="298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2014 г.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2015 г.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 2016 г.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за период, %</w:t>
            </w:r>
          </w:p>
        </w:tc>
      </w:tr>
      <w:tr w:rsidR="00A064CF" w:rsidTr="00A012A6">
        <w:trPr>
          <w:trHeight w:val="298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58" w:rsidTr="00A012A6">
        <w:trPr>
          <w:trHeight w:val="298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064CF" w:rsidTr="00A012A6">
        <w:trPr>
          <w:trHeight w:val="298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21 420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42,41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31 024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A064CF" w:rsidTr="00A012A6">
        <w:trPr>
          <w:trHeight w:val="596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A064CF" w:rsidTr="00A012A6">
        <w:trPr>
          <w:trHeight w:val="596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24 636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13 543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37,31</w:t>
            </w:r>
          </w:p>
        </w:tc>
      </w:tr>
    </w:tbl>
    <w:p w:rsidR="00A012A6" w:rsidRDefault="00A012A6"/>
    <w:p w:rsidR="00A012A6" w:rsidRPr="00A012A6" w:rsidRDefault="00A012A6" w:rsidP="00A012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4</w:t>
      </w:r>
    </w:p>
    <w:tbl>
      <w:tblPr>
        <w:tblW w:w="9356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84"/>
        <w:gridCol w:w="992"/>
        <w:gridCol w:w="925"/>
        <w:gridCol w:w="1060"/>
        <w:gridCol w:w="994"/>
        <w:gridCol w:w="1134"/>
        <w:gridCol w:w="1134"/>
        <w:gridCol w:w="1133"/>
      </w:tblGrid>
      <w:tr w:rsidR="00444058" w:rsidTr="00444058">
        <w:trPr>
          <w:trHeight w:val="32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4058" w:rsidRDefault="00444058" w:rsidP="00444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064CF" w:rsidTr="00A012A6">
        <w:trPr>
          <w:trHeight w:val="596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55,71</w:t>
            </w:r>
          </w:p>
        </w:tc>
      </w:tr>
      <w:tr w:rsidR="00A064CF" w:rsidTr="00A012A6">
        <w:trPr>
          <w:trHeight w:val="298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73,01</w:t>
            </w:r>
          </w:p>
        </w:tc>
      </w:tr>
      <w:tr w:rsidR="00A064CF" w:rsidTr="00A012A6">
        <w:trPr>
          <w:trHeight w:val="298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оборотных средств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44 997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87,74</w:t>
            </w:r>
          </w:p>
        </w:tc>
      </w:tr>
    </w:tbl>
    <w:p w:rsidR="00A064CF" w:rsidRDefault="00153649" w:rsidP="00A012A6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таблицу можно сделать вывод о том, что стоимость оборотных средств по сравнению с 2014 годом снизилась на 12,26% или на   6 190 тыс. руб. В наибольшей степени увеличилась стоимость запасов на 52,22%. Дебиторская задолженность снизилась на 62,69%.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оборотных средств в течение трех лет не претерпела существенных изменений. Наибольший удельный вес занимают запасы. Это произошло вследствие того, что запасы были временно извлечены из оборота, процент от общих оборотных средств составляет 73,58%. Прочие оборотные активы в общей сумме оборотных средств имеют наименьший процент, всего 0,37%.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состав и структуру оборотных средств можно дать краткую характеристику эффективности их использования (таблица 5).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Показатели эффективности использования оборотных средств </w:t>
      </w:r>
    </w:p>
    <w:tbl>
      <w:tblPr>
        <w:tblW w:w="9229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93"/>
        <w:gridCol w:w="1038"/>
        <w:gridCol w:w="984"/>
        <w:gridCol w:w="983"/>
        <w:gridCol w:w="1331"/>
      </w:tblGrid>
      <w:tr w:rsidR="00A064CF">
        <w:trPr>
          <w:trHeight w:val="589"/>
        </w:trPr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за период ( + -)</w:t>
            </w:r>
          </w:p>
        </w:tc>
      </w:tr>
      <w:tr w:rsidR="00A064CF">
        <w:trPr>
          <w:trHeight w:val="497"/>
        </w:trPr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оборачиваемости оборотных средств, об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-2,23</w:t>
            </w:r>
          </w:p>
        </w:tc>
      </w:tr>
      <w:tr w:rsidR="00A064CF">
        <w:trPr>
          <w:trHeight w:val="506"/>
        </w:trPr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оборота оборотных средств, дни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A064CF">
        <w:trPr>
          <w:trHeight w:val="230"/>
        </w:trPr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-29,74</w:t>
            </w:r>
          </w:p>
        </w:tc>
      </w:tr>
    </w:tbl>
    <w:p w:rsidR="00A064CF" w:rsidRDefault="00153649" w:rsidP="00A012A6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коэффициент оборачиваемости снизился на 2,23 об или на 40,18%, что связано с сокращением выручки.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одного оборота увеличилась на 44 дня или на 66,67%. Это говорит о том, что оборотные средства стали использоваться менее эффективно. Рентабельность оборотных средств снизилась на 29,74 п.п.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и оборотных средств, важное место занимают трудовые ресурсы. Структуру персонала ООО «Спецремстрой – К» рассмотрим в таблице 6.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Состав и структура персонала ООО «Спецремстрой – К»</w:t>
      </w:r>
    </w:p>
    <w:tbl>
      <w:tblPr>
        <w:tblW w:w="938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1"/>
        <w:gridCol w:w="895"/>
        <w:gridCol w:w="940"/>
        <w:gridCol w:w="895"/>
        <w:gridCol w:w="940"/>
        <w:gridCol w:w="895"/>
        <w:gridCol w:w="940"/>
        <w:gridCol w:w="1194"/>
      </w:tblGrid>
      <w:tr w:rsidR="00A064CF">
        <w:trPr>
          <w:trHeight w:val="367"/>
        </w:trPr>
        <w:tc>
          <w:tcPr>
            <w:tcW w:w="2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предприятия</w:t>
            </w:r>
          </w:p>
        </w:tc>
        <w:tc>
          <w:tcPr>
            <w:tcW w:w="18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8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8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за период, %</w:t>
            </w:r>
          </w:p>
        </w:tc>
      </w:tr>
      <w:tr w:rsidR="00A064CF">
        <w:trPr>
          <w:trHeight w:val="411"/>
        </w:trPr>
        <w:tc>
          <w:tcPr>
            <w:tcW w:w="2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итогу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итогу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итогу</w:t>
            </w:r>
          </w:p>
        </w:tc>
        <w:tc>
          <w:tcPr>
            <w:tcW w:w="11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4CF">
        <w:trPr>
          <w:trHeight w:val="588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вспомогательного обеспечения и безопасности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охраны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4CF">
        <w:trPr>
          <w:trHeight w:val="588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информационных технологий и систем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департамент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Мерчендайзеры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развития продаж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</w:tr>
      <w:tr w:rsidR="00A064CF">
        <w:trPr>
          <w:trHeight w:val="588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технического сервиса и экспертизы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Корпоративный отдел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дистрибуции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 склада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Грузчики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Кладовщики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064CF">
        <w:trPr>
          <w:trHeight w:val="426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управления качеством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снабжения 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 цеха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наладки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A064CF">
        <w:trPr>
          <w:trHeight w:val="588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производства конструкции ПВХ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064CF">
        <w:trPr>
          <w:trHeight w:val="442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производства стеклопакетов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</w:tr>
      <w:tr w:rsidR="00A064CF">
        <w:trPr>
          <w:trHeight w:val="294"/>
        </w:trPr>
        <w:tc>
          <w:tcPr>
            <w:tcW w:w="2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</w:tbl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Численность персонала в 2016 году по сравнению с 2014 сократилась на 17 человек, это связанно с сокращением объемов производства. Наибольшее число персонала сократилось на участке наладки на 66,67%.</w:t>
      </w:r>
    </w:p>
    <w:p w:rsidR="00A064CF" w:rsidRDefault="00153649" w:rsidP="00A012A6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во всей структуре персонала занимают работники участков производства конструкций ПВХ и производства стеклопакетов. Что характерно для производственного предприятия. </w:t>
      </w:r>
    </w:p>
    <w:p w:rsidR="00A064CF" w:rsidRDefault="00153649" w:rsidP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таблицы 6, и зная, что все работники предприятия трудоустроены на пятидневную рабочую неделю по 9 часов в день, мы можем рассчитать показатели производительности труда и трудоемкости (таблица 7).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– Показатели производительности труда и трудоемкости</w:t>
      </w:r>
    </w:p>
    <w:tbl>
      <w:tblPr>
        <w:tblW w:w="9229" w:type="dxa"/>
        <w:tblInd w:w="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213"/>
        <w:gridCol w:w="1293"/>
        <w:gridCol w:w="1296"/>
        <w:gridCol w:w="1296"/>
        <w:gridCol w:w="1131"/>
      </w:tblGrid>
      <w:tr w:rsidR="00A064CF">
        <w:trPr>
          <w:trHeight w:val="315"/>
        </w:trPr>
        <w:tc>
          <w:tcPr>
            <w:tcW w:w="4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3D18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г. </w:t>
            </w:r>
            <w:r w:rsidR="003D1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г.</w:t>
            </w:r>
          </w:p>
        </w:tc>
      </w:tr>
      <w:tr w:rsidR="00A064CF">
        <w:trPr>
          <w:trHeight w:val="615"/>
        </w:trPr>
        <w:tc>
          <w:tcPr>
            <w:tcW w:w="4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Отработано за год всеми работниками, чел-ч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211 185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233 415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208 962</w:t>
            </w:r>
          </w:p>
        </w:tc>
        <w:tc>
          <w:tcPr>
            <w:tcW w:w="1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</w:tr>
      <w:tr w:rsidR="00A064CF">
        <w:trPr>
          <w:trHeight w:val="615"/>
        </w:trPr>
        <w:tc>
          <w:tcPr>
            <w:tcW w:w="4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1 работника по выручке, тыс. руб.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2 633,25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2 141,33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1 567,45</w:t>
            </w:r>
          </w:p>
        </w:tc>
        <w:tc>
          <w:tcPr>
            <w:tcW w:w="1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59,53</w:t>
            </w:r>
          </w:p>
        </w:tc>
      </w:tr>
      <w:tr w:rsidR="00A064CF">
        <w:trPr>
          <w:trHeight w:val="915"/>
        </w:trPr>
        <w:tc>
          <w:tcPr>
            <w:tcW w:w="4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один отработанный чел-ч по выручке, тыс. руб.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59,53</w:t>
            </w:r>
          </w:p>
        </w:tc>
      </w:tr>
      <w:tr w:rsidR="00A064CF">
        <w:trPr>
          <w:trHeight w:val="615"/>
        </w:trPr>
        <w:tc>
          <w:tcPr>
            <w:tcW w:w="4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 производства продукции, чел-ч/тыс. руб.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1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064CF" w:rsidRDefault="00153649" w:rsidP="00A01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</w:tbl>
    <w:p w:rsidR="00A064CF" w:rsidRDefault="00153649" w:rsidP="00A012A6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расчетов таблицы можно сделать вывод о том, что снизилась выработка на одного работника на 40,47%, также снизилась выработка на один отработанный чел.- час. на 40,47%.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производства продукции при этом увеличилась на 68%.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 том, что персонал на предприятии, несмотря на его сокращение, используется не эффективно.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любого коммерческого предприятия является получение прибыли. В таблице 8 представлены финансовые результаты деятельности предприятия ООО «Спецремстрой – К» за последние три года.</w:t>
      </w:r>
    </w:p>
    <w:p w:rsidR="00A012A6" w:rsidRDefault="00A012A6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8 - Финансовые результаты деятельности предприятия ООО «Спецремстрой – К», тыс. руб.</w:t>
      </w:r>
    </w:p>
    <w:tbl>
      <w:tblPr>
        <w:tblW w:w="9266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25"/>
        <w:gridCol w:w="1238"/>
        <w:gridCol w:w="1240"/>
        <w:gridCol w:w="1240"/>
        <w:gridCol w:w="1723"/>
      </w:tblGrid>
      <w:tr w:rsidR="00A064CF">
        <w:trPr>
          <w:trHeight w:val="6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за период, %</w:t>
            </w:r>
          </w:p>
        </w:tc>
      </w:tr>
      <w:tr w:rsidR="00A064CF"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250159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147340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58,90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222755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205878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142948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64,17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18962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16,03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175,58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6861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6861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(+), убыток (-) от продаж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17058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-8588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320,95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4072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70,58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5,51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51800,00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15348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64CF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затрат, %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064CF" w:rsidRDefault="00153649" w:rsidP="00A012A6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прослеживается снижение выручки на 102 819 тыс. руб. или на 41,10%, это привело к снижению прибыли от продаж на  25 646 тыс. руб. или на 150,35%. Соответственно это привело к снижению рентабельности на 0,13 и 0,13 п.п.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ООО «Спецремстрой – К» были получены прочие доходы (в основном в виде полученных штрафных санкций, бонусов от поставщиков, выручка от реализации прочего имущества, также получены субсидии из бюджета по возмещению затрат на приобретение объектов основных средств в лизинг), по сравнению с 2014 годом  прочие доходы возросли на 8 058 тыс. руб. или в три раза.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прибыль по сравнению с 2014 годом снизилась на 15 059 тыс. руб. или на 98,12 %.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финансового состояния необходимо составить аналитический баланс (Приложение Ж).</w:t>
      </w:r>
    </w:p>
    <w:p w:rsidR="00A064CF" w:rsidRDefault="00153649">
      <w:pPr>
        <w:tabs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три года произошло снижение стоимости имущества ООО «Спецремстрой – К» на 17 929 тыс. руб. или 20,29%. В основном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снижение стоимости имущества произошло за счет снижения дебиторской задолженности на 15 506 тыс. руб. или на 62,37%. В общей стоимости имущества предприятия дебиторская задолженность составляет 13,29%. Наименьшую долю в общей стоимости имущества составляют денежные средства 3,34%. Произошло увеличение запасов на 11 186 тыс. руб. или на 52,22%. Основную долю имущества составляют оборотные активы предприятия 62,93%.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долю капитала ООО «Спецремстрой – К» на 31 декабря 2016 года составляет собственный капитал 71.37%, он снизился по сравнению с 2014 годом на 8 826 тыс. руб. или на 14,94%.также за рассматриваемый период произошло снижение кредиторской задолженности на 1 083 тыс. руб. или на 5,1%.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определить тип финансовой устойчивости предприятия нужно рассчитать обеспеченность запасов источниками формирования (таблица 11).</w:t>
      </w:r>
    </w:p>
    <w:p w:rsidR="00A064CF" w:rsidRDefault="00153649" w:rsidP="00A012A6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 – Обеспеченность запасами источниками формирования и тип финансовой устойчивости ООО «Спецремстрой – К», тыс. руб.</w:t>
      </w:r>
    </w:p>
    <w:tbl>
      <w:tblPr>
        <w:tblW w:w="9374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253"/>
        <w:gridCol w:w="1707"/>
        <w:gridCol w:w="1707"/>
        <w:gridCol w:w="1707"/>
      </w:tblGrid>
      <w:tr w:rsidR="00A064CF" w:rsidTr="00A012A6">
        <w:trPr>
          <w:trHeight w:val="876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2014 г.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2015 г.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2016 г.</w:t>
            </w:r>
          </w:p>
        </w:tc>
      </w:tr>
      <w:tr w:rsidR="00A064CF" w:rsidTr="00A012A6">
        <w:trPr>
          <w:trHeight w:val="345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64CF" w:rsidTr="00A012A6">
        <w:trPr>
          <w:trHeight w:val="29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капитал (Ес)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59 085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63 471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50 260</w:t>
            </w:r>
          </w:p>
        </w:tc>
      </w:tr>
      <w:tr w:rsidR="00A064CF" w:rsidTr="00A012A6">
        <w:trPr>
          <w:trHeight w:val="29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 активы (F)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26 102</w:t>
            </w:r>
          </w:p>
        </w:tc>
      </w:tr>
      <w:tr w:rsidR="00A064CF" w:rsidTr="00A012A6">
        <w:trPr>
          <w:trHeight w:val="585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собственных оборотных средств (Ac)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30 278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24 158</w:t>
            </w:r>
          </w:p>
        </w:tc>
      </w:tr>
      <w:tr w:rsidR="00A064CF" w:rsidTr="00A012A6">
        <w:trPr>
          <w:trHeight w:val="585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заемный капитал (Kd)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64CF" w:rsidTr="00A012A6">
        <w:trPr>
          <w:trHeight w:val="876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Налисие долгосрочных источников формирования запасов (Ac+Kd)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30 278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24 158</w:t>
            </w:r>
          </w:p>
        </w:tc>
      </w:tr>
      <w:tr w:rsidR="00A064CF" w:rsidTr="00A012A6">
        <w:trPr>
          <w:trHeight w:val="585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займы и кредиты (Kt)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64CF" w:rsidTr="00A012A6">
        <w:trPr>
          <w:trHeight w:val="876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величина нормальных источников формирования запасов, Ae (Ac+Kd+Kt)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29 264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33 712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24 158</w:t>
            </w:r>
          </w:p>
        </w:tc>
      </w:tr>
      <w:tr w:rsidR="00A064CF" w:rsidTr="00A012A6">
        <w:trPr>
          <w:trHeight w:val="29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 (Z)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21 420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31 075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32 606</w:t>
            </w:r>
          </w:p>
        </w:tc>
      </w:tr>
    </w:tbl>
    <w:p w:rsidR="00A012A6" w:rsidRDefault="00A012A6" w:rsidP="00A012A6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9</w:t>
      </w:r>
    </w:p>
    <w:tbl>
      <w:tblPr>
        <w:tblW w:w="9374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253"/>
        <w:gridCol w:w="1707"/>
        <w:gridCol w:w="1707"/>
        <w:gridCol w:w="1707"/>
      </w:tblGrid>
      <w:tr w:rsidR="00A012A6" w:rsidTr="00A012A6">
        <w:trPr>
          <w:trHeight w:val="32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12A6" w:rsidRDefault="00A012A6" w:rsidP="00B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12A6" w:rsidRDefault="00A012A6" w:rsidP="00B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12A6" w:rsidRDefault="00A012A6" w:rsidP="00B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12A6" w:rsidRDefault="00A012A6" w:rsidP="00B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64CF" w:rsidTr="00A012A6">
        <w:trPr>
          <w:trHeight w:val="1168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(+), недостаток (-) собственных оборотных средств для формирования запасов, №c (Ac-Z)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-797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-8 448</w:t>
            </w:r>
          </w:p>
        </w:tc>
      </w:tr>
      <w:tr w:rsidR="00A064CF" w:rsidTr="00A012A6">
        <w:tblPrEx>
          <w:tblBorders>
            <w:top w:val="none" w:sz="0" w:space="0" w:color="auto"/>
          </w:tblBorders>
        </w:tblPrEx>
        <w:trPr>
          <w:trHeight w:val="1168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(+), недостаток (-) собственных долгосрочных источников формирования запасов, №r ((Ac+Kd)-Z)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-797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-8 448</w:t>
            </w:r>
          </w:p>
        </w:tc>
      </w:tr>
      <w:tr w:rsidR="00A064CF" w:rsidTr="00A012A6">
        <w:tblPrEx>
          <w:tblBorders>
            <w:top w:val="none" w:sz="0" w:space="0" w:color="auto"/>
          </w:tblBorders>
        </w:tblPrEx>
        <w:trPr>
          <w:trHeight w:val="1314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(+), недостаток (-) общей величины нормальных источников формирования запасов, №e ((Ac+Kd+Kt)-Z)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7 844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-8 448</w:t>
            </w:r>
          </w:p>
        </w:tc>
      </w:tr>
      <w:tr w:rsidR="00A064CF" w:rsidTr="00A012A6">
        <w:tblPrEx>
          <w:tblBorders>
            <w:top w:val="none" w:sz="0" w:space="0" w:color="auto"/>
          </w:tblBorders>
        </w:tblPrEx>
        <w:trPr>
          <w:trHeight w:val="69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064CF" w:rsidRDefault="00153649" w:rsidP="00BA512F">
      <w:pPr>
        <w:tabs>
          <w:tab w:val="left" w:pos="2535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таблицу можно сделать вывод о том, что на 31 декабря 2016 года предприятие имеет в 4 тип финансовой устойчивости «Кризисное финансовое состояние» На 31 декабря 2014 года предприятие имеет 2 тип финансовой устойчивости «Нормальная финансовая устойчивость.</w:t>
      </w:r>
    </w:p>
    <w:p w:rsidR="00A064CF" w:rsidRDefault="00153649" w:rsidP="00BA512F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Относительные показатели финансовой устойчивости характеризуют степень зависимости любого предприятия от внешних источников финансирования. Эти показатели характеризуются в динамике (таблица 12).</w:t>
      </w:r>
    </w:p>
    <w:p w:rsidR="00A064CF" w:rsidRDefault="00153649" w:rsidP="00BA512F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 – Коэффициенты финансовой устойчивости ООО «Спецремстрой – К»</w:t>
      </w:r>
    </w:p>
    <w:tbl>
      <w:tblPr>
        <w:tblW w:w="92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52"/>
        <w:gridCol w:w="1212"/>
        <w:gridCol w:w="1212"/>
        <w:gridCol w:w="1210"/>
      </w:tblGrid>
      <w:tr w:rsidR="00A064CF" w:rsidTr="003D181D">
        <w:trPr>
          <w:trHeight w:val="855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31.12. 2014 г.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31.12. 2015 г.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31.12. 2016 г.</w:t>
            </w:r>
          </w:p>
        </w:tc>
      </w:tr>
      <w:tr w:rsidR="00A064CF" w:rsidTr="003D181D">
        <w:trPr>
          <w:trHeight w:val="290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автономии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A064CF" w:rsidTr="003D181D">
        <w:trPr>
          <w:trHeight w:val="314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финансовой зависимости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A064CF" w:rsidTr="003D181D">
        <w:trPr>
          <w:trHeight w:val="557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соотношения заемного и собственного капитала (финансового левериджа)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A064CF" w:rsidTr="003D181D">
        <w:trPr>
          <w:trHeight w:val="421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маневренности собственного капитала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A064CF" w:rsidTr="003D181D">
        <w:trPr>
          <w:trHeight w:val="726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A064CF" w:rsidTr="003D181D">
        <w:trPr>
          <w:trHeight w:val="293"/>
        </w:trPr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обеспеченности запасов собственными источниками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4CF" w:rsidRDefault="00153649" w:rsidP="00B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</w:tbl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Проведя анализ можно сказать, что значение коэффициента автономии выше оптимального, значит ООО «Спецремстрой – К» финансово независимо. Если сравнивать с 2014 г. то коэффициент увеличился на 0,04.  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таблицы можно сделать вывод о том, что в 2016 году коэффициент финансовой зависимости соответствует оптимальному значению, значит ООО «Спецремстрой – К» не испытывает финансовую зависимость от заемных источников. В сравнении с 2014 г. данный показатель снизился на 0,04, что положительно влияет на финансовую деятельность ООО «Спецремстрой – К», так как увеличивается доля собственных средств в общей сумме источников формирования имущества.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соотношения заемного и собственного капитала в 2016 г. соответствует оптимальному значению, это свидетельствует о том, что </w:t>
      </w:r>
      <w:r>
        <w:rPr>
          <w:rFonts w:ascii="Times New Roman" w:hAnsi="Times New Roman" w:cs="Times New Roman"/>
          <w:sz w:val="28"/>
          <w:szCs w:val="28"/>
        </w:rPr>
        <w:t xml:space="preserve">ООО «Спецремстрой – К» </w:t>
      </w:r>
      <w:r>
        <w:rPr>
          <w:rFonts w:ascii="Times New Roman" w:hAnsi="Times New Roman" w:cs="Times New Roman"/>
          <w:color w:val="000000"/>
          <w:sz w:val="28"/>
          <w:szCs w:val="28"/>
        </w:rPr>
        <w:t>не испытывает зависимость от заемных источников. По сравнению с 2014 г. данный коэффициент снизился на 0,10 это играет положительную роль в деятельности предприятия.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маневренности собственного капитала выше оптимального значения, </w:t>
      </w:r>
      <w:r>
        <w:rPr>
          <w:rFonts w:ascii="Times New Roman" w:hAnsi="Times New Roman" w:cs="Times New Roman"/>
          <w:sz w:val="28"/>
          <w:szCs w:val="28"/>
        </w:rPr>
        <w:t xml:space="preserve">ООО «Спецремстрой – К»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 независимо. В сравнении с 2014 г. показатель увеличился на 0,12.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обеспеченности собственными оборотными средствами соответствует оптимальному значению, </w:t>
      </w:r>
      <w:r>
        <w:rPr>
          <w:rFonts w:ascii="Times New Roman" w:hAnsi="Times New Roman" w:cs="Times New Roman"/>
          <w:sz w:val="28"/>
          <w:szCs w:val="28"/>
        </w:rPr>
        <w:t>ООО «Спецремстрой – 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платежеспособно и финансово устойчиво, большая доля собственного оборотного капитала в общей сумме текущих активов. Если сравнивать с 2014 г. то эта доля увеличилась на 13 п.п. и составляет 55%..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коэффициента обеспеченности запасами и затратами собственными источниками соответствует оптимальному значению, из этого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ООО «Спецремстрой – 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 устойчиво. Но в сравнении с 2014 г. показатель снизился на 0,25.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платежеспособности ООО «Спецремстрой – К» в краткосрочной перспективе рассчитываются коэффициенты ликвидности баланса (таблица 13).</w:t>
      </w:r>
    </w:p>
    <w:p w:rsidR="00A064CF" w:rsidRDefault="00153649" w:rsidP="00BA512F">
      <w:pPr>
        <w:tabs>
          <w:tab w:val="left" w:pos="2535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13 – Коэффициенты ликвидности и платежеспо</w:t>
      </w:r>
      <w:r w:rsidR="00BA512F">
        <w:rPr>
          <w:rFonts w:ascii="Times New Roman" w:hAnsi="Times New Roman" w:cs="Times New Roman"/>
          <w:sz w:val="28"/>
          <w:szCs w:val="28"/>
        </w:rPr>
        <w:t>собности ООО «Спецремстрой – К»</w:t>
      </w:r>
    </w:p>
    <w:tbl>
      <w:tblPr>
        <w:tblW w:w="9214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39"/>
        <w:gridCol w:w="2125"/>
        <w:gridCol w:w="1843"/>
        <w:gridCol w:w="1707"/>
      </w:tblGrid>
      <w:tr w:rsidR="00A064CF">
        <w:trPr>
          <w:trHeight w:val="291"/>
        </w:trPr>
        <w:tc>
          <w:tcPr>
            <w:tcW w:w="3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2014 г.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2015 г.</w:t>
            </w:r>
          </w:p>
        </w:tc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 декабря 2016 г.</w:t>
            </w:r>
          </w:p>
        </w:tc>
      </w:tr>
      <w:tr w:rsidR="00A064CF">
        <w:trPr>
          <w:trHeight w:hRule="exact" w:val="310"/>
        </w:trPr>
        <w:tc>
          <w:tcPr>
            <w:tcW w:w="3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064CF" w:rsidRDefault="00A0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4CF">
        <w:trPr>
          <w:trHeight w:val="611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064CF">
        <w:trPr>
          <w:trHeight w:val="381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промежуточной ликвидности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A064CF">
        <w:trPr>
          <w:trHeight w:val="318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A064CF">
        <w:trPr>
          <w:trHeight w:val="22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уточненной оценки ликвидности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A064CF">
        <w:trPr>
          <w:trHeight w:val="359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4CF" w:rsidRDefault="0015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</w:tbl>
    <w:p w:rsidR="00A064CF" w:rsidRDefault="00153649" w:rsidP="00BA512F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таблицы можно сделать вывод о том, что коэффициент текущей ликвидности в 2016 г. соответствует оптимальному значению, следовательно, «Спецремстрой – К» платежеспособно и в перспективе в состоянии расплатиться по своим обязательствам. В сравнении с 2014 г. коэффициент снизился на 0,18.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промежуточной ликвидности в 2016 г. не соответствует оптимальному значению, значит, «Спецремстрой – К» не имеет нормального уровня текущей платежеспособности. В сравнении с 2014 г. данный показатель снизился на 0,79.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абсолютной ликвидности ниже оптимального, значит, краткосрочная платежеспособность «Спецремстрой – К» является низкой, это свидетельствует о нехватке денежных средств для покрытия краткосрочных обязательств. В сравнении с 2014 г. показатель снизился на 0,08.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уточненной оценки ликвидности в 2016 г. меньше оптимального значения, следовательно, «Спецремстрой – К» не имеет реальной платежеспособности. По сравнению с 2014 г. данный показатель снизился на 0,26.</w:t>
      </w:r>
    </w:p>
    <w:p w:rsidR="00A064CF" w:rsidRDefault="00153649" w:rsidP="00BA5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соотношения дебиторской и кредиторской задолженности в 2016 г. не соответствует оптимальному значению, значит,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платежеспособность </w:t>
      </w:r>
      <w:r>
        <w:rPr>
          <w:rFonts w:ascii="Times New Roman" w:hAnsi="Times New Roman" w:cs="Times New Roman"/>
          <w:sz w:val="28"/>
          <w:szCs w:val="28"/>
        </w:rPr>
        <w:t xml:space="preserve">«Спецремстрой – К» </w:t>
      </w:r>
      <w:r>
        <w:rPr>
          <w:rFonts w:ascii="Times New Roman" w:hAnsi="Times New Roman" w:cs="Times New Roman"/>
          <w:color w:val="000000"/>
          <w:sz w:val="28"/>
          <w:szCs w:val="28"/>
        </w:rPr>
        <w:t>снижается, в сравнении с 2014 г. показатель снизился на 0,71.</w:t>
      </w:r>
    </w:p>
    <w:p w:rsidR="00A064CF" w:rsidRDefault="00153649" w:rsidP="00BA512F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экономическую характеристику ООО «Спецремстрой – К» можно сделать краткий обобщающий вывод: по сравнению с 2014 годом чистая прибыль предприятия снизилась на 98,12%,  Также видно, что выручка снизилась на 41,11%. Также можно наблюдать сокращение дебиторской задолженности на 62,69%.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в 2016 году снизилась на 1,05%. Из экономического анализа следует, что основные средства используются менее эффективно. </w:t>
      </w:r>
      <w:r w:rsidR="00BB214F">
        <w:rPr>
          <w:rFonts w:ascii="Times New Roman" w:hAnsi="Times New Roman" w:cs="Times New Roman"/>
          <w:sz w:val="28"/>
          <w:szCs w:val="28"/>
        </w:rPr>
        <w:t xml:space="preserve">Рассмотрев трудовые ресурсы предприятия можно наблюдать, что персонал на предприятии используется менее эффективно.   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оборота оборотных средств увеличилась на 44 дня.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 ухудшения финансовой деятельности ООО «Спецремстрой – К» является кризис 2014 года.  И отрасль, которой занимается предприятие, является сезонной. То есть данная отрасль не востребована круглый год.</w:t>
      </w:r>
    </w:p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A064CF"/>
    <w:p w:rsidR="00A064CF" w:rsidRDefault="00153649" w:rsidP="00BA512F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12" w:name="_Toc482824327"/>
      <w:bookmarkStart w:id="13" w:name="_Toc493530786"/>
      <w:r>
        <w:rPr>
          <w:rFonts w:ascii="Times New Roman" w:hAnsi="Times New Roman" w:cs="Times New Roman"/>
          <w:b w:val="0"/>
        </w:rPr>
        <w:lastRenderedPageBreak/>
        <w:t>3 Учет расчетов с поставщиками</w:t>
      </w:r>
      <w:bookmarkEnd w:id="12"/>
      <w:r>
        <w:rPr>
          <w:rFonts w:ascii="Times New Roman" w:hAnsi="Times New Roman" w:cs="Times New Roman"/>
          <w:b w:val="0"/>
        </w:rPr>
        <w:t xml:space="preserve"> в ООО «Спецремстрой – К»</w:t>
      </w:r>
      <w:bookmarkEnd w:id="13"/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14" w:name="_Toc482824328"/>
      <w:bookmarkStart w:id="15" w:name="_Toc493530787"/>
      <w:bookmarkEnd w:id="14"/>
      <w:r>
        <w:rPr>
          <w:rFonts w:ascii="Times New Roman" w:hAnsi="Times New Roman" w:cs="Times New Roman"/>
          <w:b w:val="0"/>
        </w:rPr>
        <w:t>3.1 Организация бухгалтерского в части учета расчетов с поставщиками</w:t>
      </w:r>
      <w:bookmarkEnd w:id="15"/>
    </w:p>
    <w:p w:rsidR="00A064CF" w:rsidRDefault="00A064CF" w:rsidP="00444058">
      <w:pPr>
        <w:spacing w:after="0" w:line="360" w:lineRule="auto"/>
      </w:pP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предприятии принимается учетная политика, утвержденная приказом директора, вместе с учетной политикой утверждается рабочий план счетов, типовые формы бухгалтерской отчетности и первичные документы.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Бухгалтерский учет в ООО </w:t>
      </w:r>
      <w:r>
        <w:rPr>
          <w:rFonts w:ascii="Times New Roman" w:hAnsi="Times New Roman" w:cs="Times New Roman"/>
          <w:sz w:val="28"/>
          <w:szCs w:val="28"/>
        </w:rPr>
        <w:t>«Спецремстрой – К»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ведется согласно принятой учетной политикой (Приложение Б). Бухгалтерская отчетность сформирована, исходя из действующих в РФ правил бухгалтерского учета и отчетности. Учетная политика утверждена на основании приказа директора предприятия (Приложение В).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Учетной политикой установлено, что бухгалтерский учет ведется в бухгалтерии, возлагаемой главным бухгалтером, при помощи компьютерной технологии обработки учетной информации. Также учетной политикой утвержден рабочий план счетов и субсчетов бухгалтерского учета, применяемых на предприятии (Приложение Г). Хозяйственные операции оформляются первичными документами установленной унифицированной формы.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Бухгалтерская отчетность, отражающая имущественное и финансовое положение ООО </w:t>
      </w:r>
      <w:r>
        <w:rPr>
          <w:rFonts w:ascii="Times New Roman" w:hAnsi="Times New Roman" w:cs="Times New Roman"/>
          <w:sz w:val="28"/>
          <w:szCs w:val="28"/>
        </w:rPr>
        <w:t xml:space="preserve">«Спецремстрой – К» </w:t>
      </w:r>
      <w:r>
        <w:rPr>
          <w:rFonts w:ascii="Times New Roman" w:hAnsi="Times New Roman"/>
          <w:sz w:val="28"/>
          <w:szCs w:val="28"/>
        </w:rPr>
        <w:t xml:space="preserve">и результаты хозяйственной деятельности за отчетный период, составляется бухгалтерией.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бухгалтерском и в налоговом учете амортизация по объектам основных средств и нематериальных активов начисляется линейным методом. </w:t>
      </w:r>
    </w:p>
    <w:p w:rsidR="00A064CF" w:rsidRDefault="0015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товаров и материалов ведется по фактической себестоимости. В балансе готовая продукция отражается по фактической себестоимости.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с 25 счета «Общепроизводственные расходы» проводится в конце каждого месяца на 20 счет «Основное производство» пропорционально прямым затратам между объектами калькулирования.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Списание с 26 счета «Общехозяйственные расходы»  производится в конце каждого месяца на 90.08 счет «Управленческие расходы» пропорционально выручке от продаж между объектами калькулирования.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Продукция, не прошедшая всех стадий обработки относится к незавершенному производству счета 20 «Основное производство» и отражается по фактическим производственным затратам.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погашения заемных средств превышает двенадцать месяцев. Начисленные проценты по заемным средствам отражаются в составе прочих расходов.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услуги сторонних организаций по доставке изделий, товаров, основных средств учитывается на счете 44.3 и подлежит списанию в конце каждого отчетного месяца в дебет счета 90.07.1 «Расходы на продажу, не облагаемые ЕНВД» пропорционально прямым затратам между объектами калькулирования.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и расходы от предоставления за временное владение и пользование активов по договору аренды (субаренды) признаются прочими доходами и расходами. Начисленные пени и штрафы за выполнение договорных обязательств являются прочими доходами и не учитываются при расчете налоговой базы по НДС. Доходы от сдачи имущества в аренду признаются доходами организации. К прочим дополнительным расходам относят: расходы, связанные с получением займов и кредитов, комиссии банков, юридические и консультационные услуги, оплата налогов и сборы, проведение экспертиз, оценки, услуги нотариуса.  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относится к категории руководителей, и непосредственно подчиняется директору предприятия. </w:t>
      </w:r>
    </w:p>
    <w:p w:rsidR="00A064CF" w:rsidRDefault="001536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главный бухгалтер руководствуется: законодательными и нормативными документами, методическими материалами, приказам и распоряжениям директора предприятия и должностной инструкцией. 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Учетная политика ООО «Спецремстрой – К» принята 31 марта 2011 года, приказом утвержденным и подписанным директором Куликовым Е. В. (Приложение В).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использует рабочий план счетов и субсчетов бухгалтерского учета, разработанный на основе типового плана счетов, утвержденного Приказом Минфина от 31 октября 2000 года № 94н (Приложение Г). 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график документооборота не разработан. 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«Спецремстрой — К» имеет общую систему налогообложения.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ведется в организации с использование компьютерной программы 1С «Предприятие 8.2». Форма ведения бухгалтерского учета – автоматизированная.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создаются по формам, предусмотренным бухгалтерской программой.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хозяйственные документы должны создаваться на основе оправдательных документов. Библиотечный фонд храниться на предприятии пять лет.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достоверности данных бухгалтерского учета и отчетности на предприятии проводится инвентаризация имущества и товарно-материальных ценностей. Инвентаризация проводится в соответствии с Методическими указаниями по инвентаризации имущества и финансовых обязательств, утвержденными Приказом Минфина от 13.06.1995 г. № 49.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основных средств – один раз в три года, инвентаризация склада и цеха – в последний день каждого месяца. Результаты инвентаризации заносятся в сличительную ведомость.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инвентаризации излишек оприходуется, а недостача списывается (Приложение И). 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календарном плане указываются сроки выполнения отдельных учетных работ (составление отчетности, налоговых деклараций, проведение инвентаризации и др.)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для всех счетов учета являются оборотные ведомости. В них содержатся обороты счета с другими счетами за выбранный период, а также сальдо на начало и конец месяца.</w:t>
      </w:r>
    </w:p>
    <w:p w:rsidR="00A064CF" w:rsidRDefault="00A0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16" w:name="_Toc482824329"/>
      <w:bookmarkStart w:id="17" w:name="_Toc461377401"/>
      <w:bookmarkStart w:id="18" w:name="_Toc493530788"/>
      <w:bookmarkEnd w:id="16"/>
      <w:bookmarkEnd w:id="17"/>
      <w:r>
        <w:rPr>
          <w:rFonts w:ascii="Times New Roman" w:hAnsi="Times New Roman" w:cs="Times New Roman"/>
          <w:b w:val="0"/>
        </w:rPr>
        <w:t>3.2 Формы расчетов, применяемые на предприятии</w:t>
      </w:r>
      <w:bookmarkEnd w:id="18"/>
    </w:p>
    <w:p w:rsidR="00A064CF" w:rsidRDefault="00A0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148" w:rsidRDefault="0021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«Спецремстрой – К» применяются безналичных </w:t>
      </w:r>
      <w:r w:rsidR="00F93F34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расчетов.</w:t>
      </w:r>
    </w:p>
    <w:p w:rsidR="00A064CF" w:rsidRDefault="0015364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Безналичный расчет –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расчеты, осуществляемые без использования наличных денег, посредством перечисления денежных средств по счетам в кредитных учреждениях и зачетов взаимных требований. Безналичные расчеты имеют важное экономическое значение в ускорении оборачиваемости средств, сокращении наличных денег, снижении издержек обращения.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064CF" w:rsidRDefault="0015364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Безналичные расчеты осуществляются через кредитные учреждения, банки или филиалы банков по счетам открытым на основании договора банковского счета.</w:t>
      </w:r>
    </w:p>
    <w:p w:rsidR="00210148" w:rsidRDefault="00210148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для расчетов с поставщиками применяет форму безналичных расчетов через платежные поручения.</w:t>
      </w:r>
    </w:p>
    <w:p w:rsidR="00FC0E2D" w:rsidRDefault="00FC0E2D" w:rsidP="00FC0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ООО «Спецремстрой – К» открыла в отделении Сбербанка г. Киров свои расчетные счета.</w:t>
      </w:r>
    </w:p>
    <w:p w:rsidR="00210148" w:rsidRDefault="00210148" w:rsidP="00FC0E2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Расчеты платежными поручениями - </w:t>
      </w:r>
      <w:r w:rsidRPr="00FC0E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FC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плательщика</w:t>
      </w:r>
      <w:r w:rsidR="00FC0E2D" w:rsidRPr="00FC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обслуживающему его банку,</w:t>
      </w:r>
      <w:r w:rsidRPr="00FC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перевести денежную сумму на счет получателя, открытый в этом или другом банке</w:t>
      </w:r>
      <w:r w:rsidR="00FC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начале рабочего дня кассир запрашивает выписку операций по расчетным счетам за предшествующий рабочий день (Приложение Л)</w:t>
      </w:r>
      <w:r w:rsidRPr="00FC0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E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0E2D" w:rsidRPr="00FC0E2D" w:rsidRDefault="00FC0E2D" w:rsidP="00FC0E2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064CF" w:rsidRDefault="00FC0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</w:t>
      </w:r>
      <w:r w:rsidR="00153649">
        <w:rPr>
          <w:rFonts w:ascii="Times New Roman" w:hAnsi="Times New Roman" w:cs="Times New Roman"/>
          <w:sz w:val="28"/>
          <w:szCs w:val="28"/>
        </w:rPr>
        <w:t>платежного поручения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систему Клиент Банка распечатывается</w:t>
      </w:r>
      <w:r w:rsidR="00153649">
        <w:rPr>
          <w:rFonts w:ascii="Times New Roman" w:hAnsi="Times New Roman" w:cs="Times New Roman"/>
          <w:sz w:val="28"/>
          <w:szCs w:val="28"/>
        </w:rPr>
        <w:t xml:space="preserve"> с отметкой </w:t>
      </w:r>
      <w:r>
        <w:rPr>
          <w:rFonts w:ascii="Times New Roman" w:hAnsi="Times New Roman" w:cs="Times New Roman"/>
          <w:sz w:val="28"/>
          <w:szCs w:val="28"/>
        </w:rPr>
        <w:t>«Исполнено» (Приложение К) и вместе с выпиской бухгалтер – кассир подшивает их в папку</w:t>
      </w:r>
      <w:r w:rsidR="00153649">
        <w:rPr>
          <w:rFonts w:ascii="Times New Roman" w:hAnsi="Times New Roman" w:cs="Times New Roman"/>
          <w:sz w:val="28"/>
          <w:szCs w:val="28"/>
        </w:rPr>
        <w:t xml:space="preserve">, как подтверждение платежа.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 указывается ИНН, КПП БИК, расчетные счета, адреса и наименования банков получателя и плательщика, также указывается сумма платежа, сумма НДС.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расчета данной формы расчета более приемлема для организации, так как она отличается своей оперативностью. Схема расчетов платежными поручениями представлена в приложении М.</w:t>
      </w:r>
    </w:p>
    <w:p w:rsidR="00FC0E2D" w:rsidRDefault="00FC0E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19" w:name="_Toc461377402"/>
      <w:bookmarkStart w:id="20" w:name="_Toc482824330"/>
      <w:bookmarkStart w:id="21" w:name="_Toc493530789"/>
      <w:bookmarkEnd w:id="19"/>
      <w:bookmarkEnd w:id="20"/>
      <w:r>
        <w:rPr>
          <w:rFonts w:ascii="Times New Roman" w:hAnsi="Times New Roman" w:cs="Times New Roman"/>
          <w:b w:val="0"/>
        </w:rPr>
        <w:t>3.3 Документальное оформление учета расчетов с поставщиками</w:t>
      </w:r>
      <w:bookmarkEnd w:id="21"/>
    </w:p>
    <w:p w:rsidR="00A064CF" w:rsidRDefault="00A064CF" w:rsidP="000F4C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информации по учету расчетов с поставщиками и подрядчиками служат первичные документы. Первичные документы отражаются в бухгалтерском учете в момент совершения хозяйственной операции или сразу после ее завершения. Некоторые реквизиты являются обязательными для каждого документа: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документа и дата его составления,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поставленных товаров, выполненных работ, оказанных услуг,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Измерители хозяйственной операции (в денежном и натуральном)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организаций, личные подписи должностных лиц и печати обеих организаций.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характера операций, в первичные документы включаются дополнительные реквизиты. Документы ООО «Спецремстрой – К» составляются и обрабатываются с помощью автоматизированной программы « 1С Бухгалтерия 8.2». Документы предусмотренные программой, соответствуют унифицированным формам первичных документов.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расчетов с поставщиками определяется условиями договора, составленным между поставщиком и покупателем. Договор является главным инструментом для урегулирования возникших разногласий между сторонами, и составляется в соответствии с Гражданским Кодексом РФ.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заключаются такие договора как:  </w:t>
      </w:r>
    </w:p>
    <w:p w:rsidR="00A064CF" w:rsidRDefault="00153649">
      <w:pPr>
        <w:pStyle w:val="af1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поставки -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соглашение сторон, по которому поставщик - продавец, осуществляющий предпринимательскую деятельность, -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A064CF" w:rsidRDefault="00153649">
      <w:pPr>
        <w:pStyle w:val="af1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Договор лизинга - гражданско-правовой договор, по которому арендодатель (лизингодатель) обязуется приобрести в собственность указанное арендатором (лизингополучателем)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подробнее, какие основные моменты в договоре </w:t>
      </w:r>
      <w:r w:rsidR="000F4C78">
        <w:rPr>
          <w:rFonts w:ascii="Times New Roman" w:hAnsi="Times New Roman" w:cs="Times New Roman"/>
          <w:sz w:val="28"/>
          <w:szCs w:val="28"/>
        </w:rPr>
        <w:t>поставки</w:t>
      </w:r>
      <w:r>
        <w:rPr>
          <w:rFonts w:ascii="Times New Roman" w:hAnsi="Times New Roman" w:cs="Times New Roman"/>
          <w:sz w:val="28"/>
          <w:szCs w:val="28"/>
        </w:rPr>
        <w:t xml:space="preserve"> отражены (Приложение П):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организаций, номер и дата составления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договора 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покупателя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поставщика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товара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товара и порядок расчетов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Скидки и бонусы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поставки товара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товара, качество товара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товара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Конфиденциальность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A064CF" w:rsidRDefault="00153649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подписывается сторонами на каждой его странице и составляется в двух экземплярах.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поставки товара поставщик выставляет счет на оплату (Приложение Р).</w:t>
      </w:r>
      <w:r w:rsidR="000F4C78">
        <w:rPr>
          <w:rFonts w:ascii="Times New Roman" w:hAnsi="Times New Roman" w:cs="Times New Roman"/>
          <w:sz w:val="28"/>
          <w:szCs w:val="28"/>
        </w:rPr>
        <w:t xml:space="preserve"> В ООО «Спецремстрой – К» авансовые платежи за поставку товаров и услуг не предусмотрены. </w:t>
      </w:r>
    </w:p>
    <w:p w:rsidR="00F63E53" w:rsidRDefault="00153649" w:rsidP="00F63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документом при поступлении товарно-материальных ценностей, при приеме выполненных работ или оказанных услуг является </w:t>
      </w:r>
      <w:r w:rsidR="00F63E53">
        <w:rPr>
          <w:rFonts w:ascii="Times New Roman" w:hAnsi="Times New Roman" w:cs="Times New Roman"/>
          <w:sz w:val="28"/>
          <w:szCs w:val="28"/>
        </w:rPr>
        <w:t xml:space="preserve">товарная накладная (ТОРГ 12). </w:t>
      </w:r>
      <w:r w:rsidR="00BA512F">
        <w:rPr>
          <w:rFonts w:ascii="Times New Roman" w:hAnsi="Times New Roman" w:cs="Times New Roman"/>
          <w:sz w:val="28"/>
          <w:szCs w:val="28"/>
        </w:rPr>
        <w:t>Поставщик</w:t>
      </w:r>
      <w:r w:rsidR="00F63E53">
        <w:rPr>
          <w:rFonts w:ascii="Times New Roman" w:hAnsi="Times New Roman" w:cs="Times New Roman"/>
          <w:sz w:val="28"/>
          <w:szCs w:val="28"/>
        </w:rPr>
        <w:t xml:space="preserve"> данный документ выписывает в двух экземплярах (Приложение Т), оба экземпляра он отправляет покупателю, покупатель ставит свои подписи и печати на двух экземплярах. Один экземпляр отправляется обратно поставщику, второй остается у ООО «Спецремстрой – К».</w:t>
      </w:r>
    </w:p>
    <w:p w:rsidR="00F63E53" w:rsidRDefault="00F63E53" w:rsidP="00F63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товарной накладной указываются наименования товаров, их количество и цена. Также в данном документе предусмотрены такие графы как</w:t>
      </w:r>
      <w:r w:rsidR="00A012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«Сумма без учета НДС»</w:t>
      </w:r>
      <w:r w:rsidR="00A012A6">
        <w:rPr>
          <w:rFonts w:ascii="Times New Roman" w:hAnsi="Times New Roman" w:cs="Times New Roman"/>
          <w:sz w:val="28"/>
          <w:szCs w:val="28"/>
        </w:rPr>
        <w:t>, «Сумма НДС»</w:t>
      </w:r>
      <w:r>
        <w:rPr>
          <w:rFonts w:ascii="Times New Roman" w:hAnsi="Times New Roman" w:cs="Times New Roman"/>
          <w:sz w:val="28"/>
          <w:szCs w:val="28"/>
        </w:rPr>
        <w:t xml:space="preserve"> и «Сумма с учетом НДС». </w:t>
      </w:r>
      <w:r w:rsidR="00A012A6">
        <w:rPr>
          <w:rFonts w:ascii="Times New Roman" w:hAnsi="Times New Roman" w:cs="Times New Roman"/>
          <w:sz w:val="28"/>
          <w:szCs w:val="28"/>
        </w:rPr>
        <w:t xml:space="preserve">В документе указывается налоговая ставка на приобретенный товар у поставщика. </w:t>
      </w:r>
      <w:r>
        <w:rPr>
          <w:rFonts w:ascii="Times New Roman" w:hAnsi="Times New Roman" w:cs="Times New Roman"/>
          <w:sz w:val="28"/>
          <w:szCs w:val="28"/>
        </w:rPr>
        <w:t>В торг 12 указываются реквизиты Грузоотправителя, грузополучателя, плательщика и поставщика. Товарная накладная является главным документом при приемке товара на склад ООО «Спецремстрой – К».</w:t>
      </w:r>
    </w:p>
    <w:p w:rsidR="00F63E53" w:rsidRDefault="00F63E53" w:rsidP="00F63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 ООО «Спецремстрой – К» на основании накладной приходует поступившие материалы.</w:t>
      </w:r>
    </w:p>
    <w:p w:rsidR="00A064CF" w:rsidRDefault="00F63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товарных накладных поставщик выставляет </w:t>
      </w:r>
      <w:r w:rsidR="00153649">
        <w:rPr>
          <w:rFonts w:ascii="Times New Roman" w:hAnsi="Times New Roman" w:cs="Times New Roman"/>
          <w:sz w:val="28"/>
          <w:szCs w:val="28"/>
        </w:rPr>
        <w:t>счет – фактур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3649">
        <w:rPr>
          <w:rFonts w:ascii="Times New Roman" w:hAnsi="Times New Roman" w:cs="Times New Roman"/>
          <w:sz w:val="28"/>
          <w:szCs w:val="28"/>
        </w:rPr>
        <w:t xml:space="preserve">  (Приложение Н), которая служит основанием для оформления банковских платежных документов на перечисление задолженности и для принятия сумм НДС, по приобретенным ценностям к вычету или возмещению. Счет - фактуру выписывает поставщик в двух экземплярах, одну оставляет у себя </w:t>
      </w:r>
      <w:r w:rsidR="00153649">
        <w:rPr>
          <w:rFonts w:ascii="Times New Roman" w:hAnsi="Times New Roman" w:cs="Times New Roman"/>
          <w:sz w:val="28"/>
          <w:szCs w:val="28"/>
        </w:rPr>
        <w:lastRenderedPageBreak/>
        <w:t xml:space="preserve">для подтверждения начисленного НДС по реализованной продукции, а второй экземпляр отправляет вместе с продукцией ООО «Спецремстрой – К».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– фактуры, выставленные поставщиком, содержат реквизиты, определенные Налоговым Кодексом РФ. Бухгалтер ООО «Спецремстрой – К» проверяет правильность оформления и заполнения счет – фактуры, также проверяет количественно – суммовые данные. После проверки соответствия количества поступившего груза с количеством указанном в счет – фактуре, бухгалтер принимает его к учету, а также товарно – транспортные накладные. В программе «1С» поступившие материалы заносятся в раздел Товары на складах.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от поставщиков счета – фактуры регистрируются в книге покупок (Приложение С) в хронологическом порядке.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соответствия полученного груза с указанным в счет – фактуре, или обнаружен брак, оприходуем только то количество, которое соответствует требованиям качества. Бракованная продукция отправляется обратно поставщику и в то же время предъявляется претензия. В претензии указывается сумма ущерба, которую должен возместить поставщик.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товаров на склад подтверждается приходным ордером. Документ создается в программе в момент поступления товара на склад. В приходном ордере указывается, на какой склад поступили материалы, материально ответственное лицо (кладовщик), наименование поставщика и количественно – суммовые показатели по каждому наименованию материала.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оформляется Актом приема – передачи основных средств с указанием наименования объекта основных средств и датой принятия к учету. Передачу объекта подтверждает своей подписью ответственное лицо со стороны поставщика, а принятие основного средства подтверждает своей подписью должностное лицо ООО «Спецремстрой – К». Оказанные услуги или выполненные работы оформляются в акте выполненных работ или в Акте оказанных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(Приложение Х). В них отражается содержание выполненной работы или оказанной услуги, указывается дата, или период выполнения, также указывается стоимость работы или услуги. Документ подписывают исполнитель и заказчик, и ставят свои печати.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первичных документов оформляются хозяйственные операции, которые накапливаются в журнале операций. Все документы регистрируются в электроном виде, это обеспечивает контроль над ведением учета и позволяет получить оперативную информацию по операциям произведенным ранее.</w:t>
      </w:r>
    </w:p>
    <w:p w:rsidR="00A064CF" w:rsidRDefault="00A0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22" w:name="_Toc482824331"/>
      <w:bookmarkStart w:id="23" w:name="_Toc461377403"/>
      <w:bookmarkStart w:id="24" w:name="_Toc493530790"/>
      <w:bookmarkEnd w:id="22"/>
      <w:bookmarkEnd w:id="23"/>
      <w:r>
        <w:rPr>
          <w:rFonts w:ascii="Times New Roman" w:hAnsi="Times New Roman" w:cs="Times New Roman"/>
          <w:b w:val="0"/>
        </w:rPr>
        <w:t>3.4 Синтетический и аналитический учет расчетов с поставщиками</w:t>
      </w:r>
      <w:bookmarkEnd w:id="24"/>
    </w:p>
    <w:p w:rsidR="00A064CF" w:rsidRDefault="00153649" w:rsidP="00A012A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«Планом счетов бухгалтерского учета», учет расчетов с поставщиками в ООО «Спецремстрой – К» ведется на синтетическом счете  60 «Расчеты с поставщиками и подрядчиками». Счет балансовый, основной, расчетный, сальдовый, активно-пассивный 1 вида (то есть может иметь развернутое сальдо).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 подробнее на рисунке 2 схему счета 60 «Расчеты с поставщиками и подрядчиками»  </w:t>
      </w:r>
    </w:p>
    <w:tbl>
      <w:tblPr>
        <w:tblStyle w:val="af9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064CF">
        <w:tc>
          <w:tcPr>
            <w:tcW w:w="9570" w:type="dxa"/>
            <w:gridSpan w:val="2"/>
            <w:shd w:val="clear" w:color="auto" w:fill="auto"/>
            <w:tcMar>
              <w:left w:w="98" w:type="dxa"/>
            </w:tcMar>
          </w:tcPr>
          <w:p w:rsidR="00A064CF" w:rsidRDefault="00153649">
            <w:pPr>
              <w:tabs>
                <w:tab w:val="right" w:pos="45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                                                                       60                                                                     Кт</w:t>
            </w:r>
          </w:p>
        </w:tc>
      </w:tr>
      <w:tr w:rsidR="00A064CF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 – задолженность поставщиков и подрядчиков перед организацией на начало периода</w:t>
            </w:r>
          </w:p>
        </w:tc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 – задолженность организации перед поставщиками и подрядчиками на начало периода</w:t>
            </w:r>
          </w:p>
        </w:tc>
      </w:tr>
      <w:tr w:rsidR="00A064CF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</w:p>
          <w:p w:rsidR="00A064CF" w:rsidRDefault="00153649">
            <w:pPr>
              <w:pStyle w:val="af1"/>
              <w:numPr>
                <w:ilvl w:val="0"/>
                <w:numId w:val="9"/>
              </w:numPr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текущей задолженности перед поставщиками и подрядчиками;</w:t>
            </w:r>
          </w:p>
          <w:p w:rsidR="00A064CF" w:rsidRDefault="00153649">
            <w:pPr>
              <w:pStyle w:val="af1"/>
              <w:numPr>
                <w:ilvl w:val="0"/>
                <w:numId w:val="9"/>
              </w:numPr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авансов поставщикам в счет в счет предстоящих поставок</w:t>
            </w:r>
          </w:p>
        </w:tc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</w:p>
          <w:p w:rsidR="00A064CF" w:rsidRDefault="00153649">
            <w:pPr>
              <w:pStyle w:val="af1"/>
              <w:numPr>
                <w:ilvl w:val="0"/>
                <w:numId w:val="10"/>
              </w:numPr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Оприходование материальных ценностей, работ, услуг</w:t>
            </w:r>
          </w:p>
          <w:p w:rsidR="00A064CF" w:rsidRDefault="00153649">
            <w:pPr>
              <w:pStyle w:val="af1"/>
              <w:numPr>
                <w:ilvl w:val="0"/>
                <w:numId w:val="10"/>
              </w:numPr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сумм НДС по приобретенным ценностям, работам, услугам</w:t>
            </w:r>
          </w:p>
        </w:tc>
      </w:tr>
      <w:tr w:rsidR="00A064CF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– задолженность поставщиков и подрядчиков перед организацией на конец периода</w:t>
            </w:r>
          </w:p>
        </w:tc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– задолженность организации перед поставщиками и подрядчиками на конец периода</w:t>
            </w:r>
          </w:p>
        </w:tc>
      </w:tr>
    </w:tbl>
    <w:p w:rsidR="00A064CF" w:rsidRDefault="00153649">
      <w:pPr>
        <w:spacing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– Схема счета 60 «Расчеты с поставщиками и подрядчиками»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счету 60 «Расчеты с поставщиками и подрядчиками» открыты следующие субсчета:</w:t>
      </w:r>
    </w:p>
    <w:p w:rsidR="00A064CF" w:rsidRPr="00A012A6" w:rsidRDefault="00153649" w:rsidP="00A012A6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6">
        <w:rPr>
          <w:rFonts w:ascii="Times New Roman" w:hAnsi="Times New Roman" w:cs="Times New Roman"/>
          <w:sz w:val="28"/>
          <w:szCs w:val="28"/>
        </w:rPr>
        <w:lastRenderedPageBreak/>
        <w:t>Расчеты с поставщиками и подрядчиками</w:t>
      </w:r>
    </w:p>
    <w:p w:rsidR="00A064CF" w:rsidRPr="00A012A6" w:rsidRDefault="00153649" w:rsidP="00A012A6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6">
        <w:rPr>
          <w:rFonts w:ascii="Times New Roman" w:hAnsi="Times New Roman" w:cs="Times New Roman"/>
          <w:sz w:val="28"/>
          <w:szCs w:val="28"/>
        </w:rPr>
        <w:t>Расчеты по авансам выданным</w:t>
      </w:r>
    </w:p>
    <w:p w:rsidR="00A064CF" w:rsidRPr="00A012A6" w:rsidRDefault="00153649" w:rsidP="00A012A6">
      <w:pPr>
        <w:pStyle w:val="af1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6">
        <w:rPr>
          <w:rFonts w:ascii="Times New Roman" w:hAnsi="Times New Roman" w:cs="Times New Roman"/>
          <w:sz w:val="28"/>
          <w:szCs w:val="28"/>
        </w:rPr>
        <w:t>Векселя выданные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 счете 60 ведется методом начисления, согласно  учетной политике организации. То есть, все операции, связанные с приобретением материальных ценностей, принятые работы или оказанные услуги, отражаются независимо от времени оплаты.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 поставщиками и подрядчиками ведутся в безналичной форме. Деньги, за поставленный товар перечисляются с расчетного счета ООО «Спецремстрой – К» на расчетный счет контрагента. При этом используется счет 51 «Расчетны</w:t>
      </w:r>
      <w:r w:rsidR="00A012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A012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 ООО Спецремстрой – К» приобрело у ООО «Декенинк Рус» материалы на сумму 1 620 458,79 руб. 13 марта материалы поступили на склад от поставщика, материалы принимаются кладовщиком на основании сопроводительных документов счет – фактура (Приложение Н), товарная накладная (Приложение Т).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документов Бухгалтерия ООО «Спецремстрой – К» сделала следующие бухгалтерские записи (таблица 14).</w:t>
      </w:r>
    </w:p>
    <w:p w:rsidR="00A064CF" w:rsidRDefault="00153649" w:rsidP="00A012A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 – Бухгалтерские проводки по учету расчетов с поставщиками в ООО «Спецремстрой – К» за март 2017 года</w:t>
      </w:r>
      <w:r w:rsidR="003D181D">
        <w:rPr>
          <w:rFonts w:ascii="Times New Roman" w:hAnsi="Times New Roman" w:cs="Times New Roman"/>
          <w:sz w:val="28"/>
          <w:szCs w:val="28"/>
        </w:rPr>
        <w:t xml:space="preserve"> по приобретенным товарам</w:t>
      </w:r>
      <w:r w:rsidR="00715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953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34"/>
        <w:gridCol w:w="2024"/>
        <w:gridCol w:w="993"/>
        <w:gridCol w:w="992"/>
        <w:gridCol w:w="1596"/>
      </w:tblGrid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Поступили материальные ценности от ООО «Декенинк Рус»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№ 268 от 10.03.2017 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Т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1 373 270,17</w:t>
            </w:r>
          </w:p>
        </w:tc>
      </w:tr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Отражена сумма НДС по приобретенным материалам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– фактура № 268 от 10.03.2017, книга покупок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(Приложение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247 188,62</w:t>
            </w:r>
          </w:p>
        </w:tc>
      </w:tr>
    </w:tbl>
    <w:p w:rsidR="00A012A6" w:rsidRDefault="00A012A6"/>
    <w:p w:rsidR="006B6BCA" w:rsidRDefault="006B6BCA"/>
    <w:p w:rsidR="00A012A6" w:rsidRPr="00A012A6" w:rsidRDefault="00A012A6" w:rsidP="00A012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14</w:t>
      </w:r>
    </w:p>
    <w:tbl>
      <w:tblPr>
        <w:tblStyle w:val="af9"/>
        <w:tblW w:w="953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34"/>
        <w:gridCol w:w="2024"/>
        <w:gridCol w:w="993"/>
        <w:gridCol w:w="992"/>
        <w:gridCol w:w="1596"/>
      </w:tblGrid>
      <w:tr w:rsidR="00A012A6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12A6" w:rsidRDefault="00A012A6" w:rsidP="00A01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12A6" w:rsidRDefault="00A012A6" w:rsidP="00A01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12A6" w:rsidRDefault="00A012A6" w:rsidP="00A01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12A6" w:rsidRDefault="00A012A6" w:rsidP="00A01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12A6" w:rsidRDefault="00A012A6" w:rsidP="00A01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Погашена задолженность перед поставщиком за приобретенные материалы перед ООО «Декенинк Рус»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 расчетного счета, платежное поручение № 277  от 07.03.2017 г. (Приложение Ф)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1 885 222,72</w:t>
            </w:r>
          </w:p>
        </w:tc>
      </w:tr>
      <w:tr w:rsidR="00A064CF">
        <w:tc>
          <w:tcPr>
            <w:tcW w:w="39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Возмещен НДС из бюджета по приобретенным материалам</w:t>
            </w:r>
          </w:p>
        </w:tc>
        <w:tc>
          <w:tcPr>
            <w:tcW w:w="202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247 188,62</w:t>
            </w:r>
          </w:p>
        </w:tc>
      </w:tr>
    </w:tbl>
    <w:p w:rsidR="00A064CF" w:rsidRDefault="00153649" w:rsidP="00CA569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наглядно отобразить разнообразие вариантов расчетных операций с поставщиками ООО «Спецремстрой – К» выбран, период март месяц 2017 года.</w:t>
      </w:r>
    </w:p>
    <w:p w:rsidR="00CA5696" w:rsidRDefault="00CA5696" w:rsidP="00CA5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МУП Водоканал выписал акт (Приложение Х) и счет – фактуру (Приложение Ц) на оказанную услугу по сбросу загрязняющих веществ за 1 квартал 2017 года на сумму 1 207,20 руб.</w:t>
      </w:r>
    </w:p>
    <w:p w:rsidR="00CA5696" w:rsidRDefault="00CA5696" w:rsidP="00CA5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«Логическая транспортная компания» оказала транспортные услуги ООО «Спецремстрой – К» на сумму 49 000 руб., подтверждающими документами являются акт № 44 от 13.03.2017 (Приложение Щ) и счет – фактура № 44 от 13.03.2017 г. (Приложение У).</w:t>
      </w:r>
      <w:r w:rsidR="0044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CF" w:rsidRDefault="00153649" w:rsidP="00BA512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 – Бухгалтерские проводки по учету расчетов с поставщиками за март 2017 года</w:t>
      </w:r>
      <w:r w:rsidR="003D181D">
        <w:rPr>
          <w:rFonts w:ascii="Times New Roman" w:hAnsi="Times New Roman" w:cs="Times New Roman"/>
          <w:sz w:val="28"/>
          <w:szCs w:val="28"/>
        </w:rPr>
        <w:t xml:space="preserve"> по оказанным услугам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9"/>
        <w:tblW w:w="9007" w:type="dxa"/>
        <w:tblInd w:w="24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43"/>
        <w:gridCol w:w="2226"/>
        <w:gridCol w:w="1094"/>
        <w:gridCol w:w="1094"/>
        <w:gridCol w:w="1250"/>
      </w:tblGrid>
      <w:tr w:rsidR="00A064CF">
        <w:trPr>
          <w:trHeight w:val="539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6B28" w:rsidTr="00236B28">
        <w:trPr>
          <w:trHeight w:val="229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>
        <w:trPr>
          <w:trHeight w:val="1092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 оказал услугу по сбросу загрязняющих веществ  со сточными водами за 1 квартал 2017 года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139 от 31.03.2017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(Приложение Х)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1 023,05</w:t>
            </w:r>
          </w:p>
        </w:tc>
      </w:tr>
      <w:tr w:rsidR="00A064CF">
        <w:trPr>
          <w:trHeight w:val="1107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НДС по предоставленным услугам 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– фактура № 1784 от 31.03.2017</w:t>
            </w:r>
          </w:p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Ц)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184,15</w:t>
            </w:r>
          </w:p>
        </w:tc>
      </w:tr>
      <w:tr w:rsidR="00A064CF">
        <w:trPr>
          <w:trHeight w:val="1092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перед ООО «Форум»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 № 367  от 21.03.2017 г.</w:t>
            </w:r>
          </w:p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Ш)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</w:tbl>
    <w:p w:rsidR="00236B28" w:rsidRDefault="00236B28"/>
    <w:p w:rsidR="00236B28" w:rsidRDefault="00236B28" w:rsidP="00236B28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15</w:t>
      </w:r>
    </w:p>
    <w:tbl>
      <w:tblPr>
        <w:tblStyle w:val="af9"/>
        <w:tblW w:w="9007" w:type="dxa"/>
        <w:tblInd w:w="24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43"/>
        <w:gridCol w:w="2226"/>
        <w:gridCol w:w="1094"/>
        <w:gridCol w:w="1094"/>
        <w:gridCol w:w="1250"/>
      </w:tblGrid>
      <w:tr w:rsidR="00236B28" w:rsidTr="00236B28">
        <w:trPr>
          <w:trHeight w:val="322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236B28" w:rsidRPr="00236B28" w:rsidRDefault="00236B28" w:rsidP="00236B2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>
        <w:trPr>
          <w:trHeight w:val="823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Оказаны транспортные услуги по доставке товара от поставщика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44 от 13.03.2017 г. (Приложение Щ)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41 525,42</w:t>
            </w:r>
          </w:p>
        </w:tc>
      </w:tr>
      <w:tr w:rsidR="00A064CF">
        <w:trPr>
          <w:trHeight w:val="1107"/>
        </w:trPr>
        <w:tc>
          <w:tcPr>
            <w:tcW w:w="3343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Отражена сумма НДС по транспортным услугам</w:t>
            </w:r>
          </w:p>
        </w:tc>
        <w:tc>
          <w:tcPr>
            <w:tcW w:w="2226" w:type="dxa"/>
            <w:shd w:val="clear" w:color="auto" w:fill="auto"/>
            <w:tcMar>
              <w:left w:w="98" w:type="dxa"/>
            </w:tcMar>
          </w:tcPr>
          <w:p w:rsidR="00A064CF" w:rsidRDefault="00153649" w:rsidP="00BA5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BA5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фактура №44 от 13.03.2017 г. (Приложение У)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25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7 474,58</w:t>
            </w:r>
          </w:p>
        </w:tc>
      </w:tr>
    </w:tbl>
    <w:p w:rsidR="00A064CF" w:rsidRDefault="00153649" w:rsidP="00BA512F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учет позволяет получить информацию о задолженности каждому поставщику, а также получить информацию по поступлению товарно – материальных ценностей, выполненных работах или оказанных услугах. 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составления регистров аналитического учета в программе </w:t>
      </w:r>
      <w:r w:rsidR="00BA512F">
        <w:rPr>
          <w:rFonts w:ascii="Times New Roman" w:hAnsi="Times New Roman" w:cs="Times New Roman"/>
          <w:sz w:val="28"/>
          <w:szCs w:val="28"/>
        </w:rPr>
        <w:t>1С «Предприятие 8.2»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оборотно-сальдовая ведомость по счету 60 «Расчеты с поставщиками и подрядчиками» (Приложение Э), в котором отражаются начальный остаток, обороты по дебиту и кредиту и конечный остаток.</w:t>
      </w:r>
      <w:r w:rsidR="00BA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B3A" w:rsidRDefault="006F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регистрами расчетов с поставщиками являются: карточка счета 60 и анализ счета 60.  </w:t>
      </w:r>
    </w:p>
    <w:p w:rsidR="00D67457" w:rsidRPr="00D67457" w:rsidRDefault="00D67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57">
        <w:rPr>
          <w:rFonts w:ascii="Times New Roman" w:hAnsi="Times New Roman" w:cs="Times New Roman"/>
          <w:sz w:val="28"/>
          <w:szCs w:val="28"/>
        </w:rPr>
        <w:t>В карточке счета 60 включаются все проводки с данными счетами или проводками по данным счетам по конкретным значениям объектов аналитического учета – наименованию материала, организации-поставщики и т.д.  Кроме того, в карточке счета показываются остатки на начало и конец периода, обороты за период и остатки после каждой проводки.</w:t>
      </w:r>
    </w:p>
    <w:p w:rsidR="00D67457" w:rsidRPr="00D67457" w:rsidRDefault="00D67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57">
        <w:rPr>
          <w:rFonts w:ascii="Times New Roman" w:hAnsi="Times New Roman" w:cs="Times New Roman"/>
          <w:sz w:val="28"/>
          <w:szCs w:val="28"/>
        </w:rPr>
        <w:t>Анализ счета 60 по датам представляет фрагмент Главной книги по счетам в разрезе конкретных дат. Отчет «Анализ счета» содержит обороты счета с другими счетами за выбранный период, а также сальдо на начало и на конец периода.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предприятии ООО «Спецремстрой – К» бухгалтерский учет полностью автоматизирован, и весь учет ведется в программе 1С «Предприятие 8.2».  Данная программа позволяет обобщить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накопленные в информационной базе и формировать различного рода отчеты.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движения информации по учету расчетов с поставщиками на предприятии ООО «Спецремстрой – К» (Приложение Ю)</w:t>
      </w:r>
      <w:r w:rsidR="006F5B3A">
        <w:rPr>
          <w:rFonts w:ascii="Times New Roman" w:hAnsi="Times New Roman" w:cs="Times New Roman"/>
          <w:sz w:val="28"/>
          <w:szCs w:val="28"/>
        </w:rPr>
        <w:t>.</w:t>
      </w:r>
    </w:p>
    <w:p w:rsidR="00A064CF" w:rsidRDefault="00A06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25" w:name="_Toc493530791"/>
      <w:r>
        <w:rPr>
          <w:rFonts w:ascii="Times New Roman" w:hAnsi="Times New Roman" w:cs="Times New Roman"/>
          <w:b w:val="0"/>
        </w:rPr>
        <w:t xml:space="preserve">3.5 </w:t>
      </w:r>
      <w:r w:rsidR="006F5B3A">
        <w:rPr>
          <w:rFonts w:ascii="Times New Roman" w:hAnsi="Times New Roman" w:cs="Times New Roman"/>
          <w:b w:val="0"/>
        </w:rPr>
        <w:t>Особенности учета расчетов с поставщиками по договору лизинга</w:t>
      </w:r>
      <w:bookmarkEnd w:id="25"/>
    </w:p>
    <w:p w:rsidR="00A064CF" w:rsidRDefault="00A064CF"/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Бухгалтерский учёт операций по договору лизинга регулируется Приказом Минфина РФ № 15 от 17 февраля 1997 г. (ред. от 23.01.2001 г.) [6].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ООО «Спецремстрой – К» практикуются операции по покупке оборудования в лизинг.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F5B3A">
        <w:rPr>
          <w:rFonts w:ascii="Times New Roman" w:hAnsi="Times New Roman" w:cs="Times New Roman"/>
          <w:sz w:val="28"/>
          <w:szCs w:val="28"/>
        </w:rPr>
        <w:t>ООО «Балтийский лизинг» (</w:t>
      </w:r>
      <w:r>
        <w:rPr>
          <w:rFonts w:ascii="Times New Roman" w:hAnsi="Times New Roman" w:cs="Times New Roman"/>
          <w:sz w:val="28"/>
          <w:szCs w:val="28"/>
        </w:rPr>
        <w:t>лизингодателем</w:t>
      </w:r>
      <w:r w:rsidR="006F5B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F5B3A">
        <w:rPr>
          <w:rFonts w:ascii="Times New Roman" w:hAnsi="Times New Roman" w:cs="Times New Roman"/>
          <w:sz w:val="28"/>
          <w:szCs w:val="28"/>
        </w:rPr>
        <w:t xml:space="preserve"> ООО «Спецремстрой – 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B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лизингополучателем</w:t>
      </w:r>
      <w:r w:rsidR="006F5B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договор на приобретение оборудования. В качестве лизингодателя выступает постоянный поставщик данного оборудования ООО «Балтийский лизинг». Рассмотрим приобретение оборудования в лизинг на примере конкретного договора (Приложение Я).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указаны следующие пункты: 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договора: компрессор винтовой </w:t>
      </w:r>
      <w:r>
        <w:rPr>
          <w:rFonts w:ascii="Times New Roman" w:hAnsi="Times New Roman" w:cs="Times New Roman"/>
          <w:sz w:val="28"/>
          <w:szCs w:val="28"/>
          <w:lang w:val="en-US"/>
        </w:rPr>
        <w:t>OSP</w:t>
      </w:r>
      <w:r>
        <w:rPr>
          <w:rFonts w:ascii="Times New Roman" w:hAnsi="Times New Roman" w:cs="Times New Roman"/>
          <w:sz w:val="28"/>
          <w:szCs w:val="28"/>
        </w:rPr>
        <w:t xml:space="preserve"> – 55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Цена и порядок расчетов: цена компрессора составила 1 143,707,91. В течение трех дней после заключения договора лизингополучатель перечисляет аванс лизингодателю в размере 312 300 руб. в том числе НДС. В договоре предусмотрен график платежей, в котором определены состав, размеры сроки уплаты лизинговых платежей. Расчеты по договору осуществляются путем перечисления денежных средств на расчетный счет лизингодателя на основании платежных поручений.  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имущества: передача имущества лизингополучателю осуществляется на основании Акта приема – передачи, имущество учитывается на балансе </w:t>
      </w:r>
      <w:r w:rsidR="006F5B3A">
        <w:rPr>
          <w:rFonts w:ascii="Times New Roman" w:hAnsi="Times New Roman" w:cs="Times New Roman"/>
          <w:sz w:val="28"/>
          <w:szCs w:val="28"/>
        </w:rPr>
        <w:t>ООО «Спецремстрой -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4CF" w:rsidRDefault="006F5B3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«Спецремстрой – К» (л</w:t>
      </w:r>
      <w:r w:rsidR="00153649">
        <w:rPr>
          <w:rFonts w:ascii="Times New Roman" w:hAnsi="Times New Roman" w:cs="Times New Roman"/>
          <w:sz w:val="28"/>
          <w:szCs w:val="28"/>
        </w:rPr>
        <w:t>изингополучатель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649">
        <w:rPr>
          <w:rFonts w:ascii="Times New Roman" w:hAnsi="Times New Roman" w:cs="Times New Roman"/>
          <w:sz w:val="28"/>
          <w:szCs w:val="28"/>
        </w:rPr>
        <w:t xml:space="preserve"> в течение тридцати дней после подписания акта приема – передачи обязан предоставить его копию с указанием инвентарного номера </w:t>
      </w:r>
      <w:r>
        <w:rPr>
          <w:rFonts w:ascii="Times New Roman" w:hAnsi="Times New Roman" w:cs="Times New Roman"/>
          <w:sz w:val="28"/>
          <w:szCs w:val="28"/>
        </w:rPr>
        <w:t xml:space="preserve">ООО «Балтийский лизинг» </w:t>
      </w:r>
      <w:r w:rsidR="00C73F36">
        <w:rPr>
          <w:rFonts w:ascii="Times New Roman" w:hAnsi="Times New Roman" w:cs="Times New Roman"/>
          <w:sz w:val="28"/>
          <w:szCs w:val="28"/>
        </w:rPr>
        <w:t>(</w:t>
      </w:r>
      <w:r w:rsidR="00153649">
        <w:rPr>
          <w:rFonts w:ascii="Times New Roman" w:hAnsi="Times New Roman" w:cs="Times New Roman"/>
          <w:sz w:val="28"/>
          <w:szCs w:val="28"/>
        </w:rPr>
        <w:t>лизингодателю</w:t>
      </w:r>
      <w:r w:rsidR="00C73F36">
        <w:rPr>
          <w:rFonts w:ascii="Times New Roman" w:hAnsi="Times New Roman" w:cs="Times New Roman"/>
          <w:sz w:val="28"/>
          <w:szCs w:val="28"/>
        </w:rPr>
        <w:t>)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Выкуп имущества после окончания срока действия договора: передача приобретенного компрессора в собственность </w:t>
      </w:r>
      <w:r w:rsidR="00C73F36">
        <w:rPr>
          <w:rFonts w:ascii="Times New Roman" w:hAnsi="Times New Roman" w:cs="Times New Roman"/>
          <w:sz w:val="28"/>
          <w:szCs w:val="28"/>
        </w:rPr>
        <w:t>ООО «Спецремстрой – 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акту приема – передачи в собственность в течение десяти рабочих дней после исполнения </w:t>
      </w:r>
      <w:r w:rsidR="00C73F36">
        <w:rPr>
          <w:rFonts w:ascii="Times New Roman" w:hAnsi="Times New Roman" w:cs="Times New Roman"/>
          <w:sz w:val="28"/>
          <w:szCs w:val="28"/>
        </w:rPr>
        <w:t>ООО «Балтийским лизингом»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денежных обязательств. Если в течение десяти рабочих дней акт приема – передачи не был подписан сторонами по обстоятельствам, за которые лизингодатель не отвечает, то лизингополучатель обязан ежемесячно уплачивать плату за пользование имуществом лизингодателя в размере последнего лизингового платежа по графику, но не менее 2% цены имущества по контракту.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Досрочный выкуп имущества: </w:t>
      </w:r>
      <w:r w:rsidR="00C73F36">
        <w:rPr>
          <w:rFonts w:ascii="Times New Roman" w:hAnsi="Times New Roman" w:cs="Times New Roman"/>
          <w:sz w:val="28"/>
          <w:szCs w:val="28"/>
        </w:rPr>
        <w:t>ООО «Спецремстрой – К»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 досрочный выкуп имущества при условии, что уплачена общая стоимость компрессора, возмещены все дополнительные расходы, а также уплачена задолженность по лизинговым платежам. Дата досрочного выкупа должна соответствовать дате очередного лизингового платежа. Лизингополучатель уплачивает оставшуюся задолженность перед лизингодателем на основании его расчета на определенную дату досрочного выкупа. 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ответственность: </w:t>
      </w:r>
      <w:r w:rsidR="00C73F36">
        <w:rPr>
          <w:rFonts w:ascii="Times New Roman" w:hAnsi="Times New Roman" w:cs="Times New Roman"/>
          <w:sz w:val="28"/>
          <w:szCs w:val="28"/>
        </w:rPr>
        <w:t>ООО «Спецремстрой – К» (</w:t>
      </w:r>
      <w:r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C73F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 сохранность имущества от всех видов ущерба. В случае нарушения внесения лизинговых платежей лизингодатель имеет право списать задолженность по платежам и проценты за пользование чужими денежными средствами с любого банковского счета лизингополучателя. </w:t>
      </w:r>
      <w:r w:rsidR="00C73F36">
        <w:rPr>
          <w:rFonts w:ascii="Times New Roman" w:hAnsi="Times New Roman" w:cs="Times New Roman"/>
          <w:sz w:val="28"/>
          <w:szCs w:val="28"/>
        </w:rPr>
        <w:t>ООО «Балтийский лизинг» (л</w:t>
      </w:r>
      <w:r>
        <w:rPr>
          <w:rFonts w:ascii="Times New Roman" w:hAnsi="Times New Roman" w:cs="Times New Roman"/>
          <w:sz w:val="28"/>
          <w:szCs w:val="28"/>
        </w:rPr>
        <w:t>изингодатель</w:t>
      </w:r>
      <w:r w:rsidR="00C73F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случае явного нарушения данного договора вправе расторгнуть его в одностороннем порядке и потребовать от лизингополучателя возврат имущества, уплаты выкупной стоимости.  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Изъятие имущества: Лизингодатель вправе в бесспорном внесудебном порядке изъять имущество из пользования лизингополучателя по причине не своевременного погашения своих денежных обязательств, но изъятие имущества не отменяет обязательства перед лизингодателем, должны быть выплачены вознаграждения и иные обязательства по договору .</w:t>
      </w:r>
    </w:p>
    <w:p w:rsidR="00A064CF" w:rsidRDefault="00C73F36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t>Контроль: ООО «Спецремстрой – К» (л</w:t>
      </w:r>
      <w:r w:rsidR="00153649">
        <w:rPr>
          <w:rFonts w:ascii="Times New Roman" w:hAnsi="Times New Roman" w:cs="Times New Roman"/>
          <w:sz w:val="28"/>
          <w:szCs w:val="28"/>
        </w:rPr>
        <w:t>изингополучатель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649">
        <w:rPr>
          <w:rFonts w:ascii="Times New Roman" w:hAnsi="Times New Roman" w:cs="Times New Roman"/>
          <w:sz w:val="28"/>
          <w:szCs w:val="28"/>
        </w:rPr>
        <w:t xml:space="preserve"> обязан незамедлительно по первому требованию лизингодателя представить ему бухгалтерские и юридические документы, касающиеся состояния и фактического местоположения имущества</w:t>
      </w:r>
      <w:r w:rsidR="006F5B3A">
        <w:rPr>
          <w:rFonts w:ascii="Times New Roman" w:hAnsi="Times New Roman" w:cs="Times New Roman"/>
          <w:sz w:val="28"/>
          <w:szCs w:val="28"/>
        </w:rPr>
        <w:t>.</w:t>
      </w:r>
      <w:r w:rsidR="00153649">
        <w:rPr>
          <w:rFonts w:ascii="Times New Roman" w:hAnsi="Times New Roman" w:cs="Times New Roman"/>
          <w:sz w:val="28"/>
          <w:szCs w:val="28"/>
        </w:rPr>
        <w:t xml:space="preserve"> Также лизингодатель вправе по своему усмотрению в любое время осуществлять проверки состояния и условия эксплуатации имущества. Лизингополучатель обязан обеспечить беспрепятственный доступ к имуществу лизингодателя.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Страхование: страхование имущества осуществляет </w:t>
      </w:r>
      <w:r w:rsidR="00C73F36">
        <w:rPr>
          <w:rFonts w:ascii="Times New Roman" w:hAnsi="Times New Roman" w:cs="Times New Roman"/>
          <w:sz w:val="28"/>
          <w:szCs w:val="28"/>
        </w:rPr>
        <w:t>Балтийский лизинг» (</w:t>
      </w:r>
      <w:r>
        <w:rPr>
          <w:rFonts w:ascii="Times New Roman" w:hAnsi="Times New Roman" w:cs="Times New Roman"/>
          <w:sz w:val="28"/>
          <w:szCs w:val="28"/>
        </w:rPr>
        <w:t>лизингодатель</w:t>
      </w:r>
      <w:r w:rsidR="00C73F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заявлению, заполненному лизингополучателем. Договор страхования заключается в первый год страхования на сумму не менее стоимости имущества по контракту, компрессор был застрахован на сумму 1 041 000,00 руб. Лизингополучатель обязуется исполнять все требования страховой компании. </w:t>
      </w:r>
    </w:p>
    <w:p w:rsidR="00A064CF" w:rsidRDefault="00C73F36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153649">
        <w:rPr>
          <w:rFonts w:ascii="Times New Roman" w:hAnsi="Times New Roman" w:cs="Times New Roman"/>
          <w:sz w:val="28"/>
          <w:szCs w:val="28"/>
        </w:rPr>
        <w:t xml:space="preserve">беспечение обязательств, залог имущества и прав: лизингодатель имеет право передавать в залог имущество и права по данному заключенному договору в обеспечение исполнения своих обязательств перед фиксирующими организациями. </w:t>
      </w:r>
      <w:r>
        <w:rPr>
          <w:rFonts w:ascii="Times New Roman" w:hAnsi="Times New Roman" w:cs="Times New Roman"/>
          <w:sz w:val="28"/>
          <w:szCs w:val="28"/>
        </w:rPr>
        <w:t>ООО «Спецремстрой – К» (л</w:t>
      </w:r>
      <w:r w:rsidR="00153649">
        <w:rPr>
          <w:rFonts w:ascii="Times New Roman" w:hAnsi="Times New Roman" w:cs="Times New Roman"/>
          <w:sz w:val="28"/>
          <w:szCs w:val="28"/>
        </w:rPr>
        <w:t>изингополучатель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649">
        <w:rPr>
          <w:rFonts w:ascii="Times New Roman" w:hAnsi="Times New Roman" w:cs="Times New Roman"/>
          <w:sz w:val="28"/>
          <w:szCs w:val="28"/>
        </w:rPr>
        <w:t xml:space="preserve"> обязуется обеспечить доступ залогодержателя для контроля имущества в месте его хранения. </w:t>
      </w:r>
    </w:p>
    <w:p w:rsidR="00A064CF" w:rsidRDefault="00153649">
      <w:pPr>
        <w:pStyle w:val="af1"/>
        <w:numPr>
          <w:ilvl w:val="0"/>
          <w:numId w:val="11"/>
        </w:numPr>
        <w:spacing w:after="0" w:line="360" w:lineRule="auto"/>
        <w:ind w:left="0" w:firstLine="3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Прочие условия: Споры по настоящему договору рассматриваются в Арбитражном суде Кировской области. Договор вступает в силу с момента его подписания. Лизингодатель в одностороннем порядке имеет право изменить условия денежных обязательств лизингополучателя в соответствии с Гражданским Кодексом РФ. Об изменении лизингодатель должен уведомить лизингополучателя не менее чем за 15 дней до даты уплаты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первого измененного платежа. Стороны обязаны принимать меры для уведомления друг друга о перемене своих мест нахождения, банковских реквизитов. Лизингодатель гарантирует конфиденциальность и сохранность предоставленных в результате проверки сведений о лизингополучателе.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странице договора проставляются подписи каждой из сторон. После основных условий договора реквизиты лизингодателя и лизингополучателя. Помимо договора составляется ежемесячный график платежей за предоставляемое оборудование. Также было составлено дополнительное соглашение между «Балтийским лизингом», «Спецремстрой - К» и «Сбербанком», о том что «Сбербанк каждый месяц будет списывать с расчетного счета лизингополучателя сумму ежемесячного платежа на основании составленного графика платежа. Срок лизинга составляет 36 месяцев.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был взят договор на оборудование в лизинг № 137/14 – КИП от 20.05.2014 г. ООО «Спецремстрой – К» приобретает компрессор винтовой в количестве 1 штука для производственного цеха. В ООО «Спецремстрой – К» были составлены следующие проводки по поступлению оборудования и последующих ежемесячных платежей (таблица 16).</w:t>
      </w:r>
    </w:p>
    <w:p w:rsidR="00A064CF" w:rsidRDefault="00153649" w:rsidP="00D6745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 – Бухгалтерские проводки по приобретенному оборудованию в лизинг</w:t>
      </w:r>
      <w:r w:rsidR="00715A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9"/>
        <w:tblW w:w="931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134"/>
        <w:gridCol w:w="1555"/>
      </w:tblGrid>
      <w:tr w:rsidR="00A064CF" w:rsidTr="009C5A44">
        <w:trPr>
          <w:trHeight w:val="270"/>
        </w:trPr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64CF" w:rsidTr="009C5A44">
        <w:trPr>
          <w:trHeight w:val="270"/>
        </w:trPr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 w:rsidTr="009C5A44">
        <w:trPr>
          <w:trHeight w:val="1685"/>
        </w:trPr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компрессор винтовой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лизинг (без НДС) у ООО «Балтийский лизинг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 передачи к договору лизинга № 137/14 — КИП от 20.05.2014</w:t>
            </w:r>
          </w:p>
          <w:p w:rsidR="00A064CF" w:rsidRDefault="00153649" w:rsidP="004D33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3F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1 143 707,91</w:t>
            </w:r>
          </w:p>
        </w:tc>
      </w:tr>
      <w:tr w:rsidR="00A064CF" w:rsidTr="009C5A44">
        <w:trPr>
          <w:trHeight w:val="1650"/>
        </w:trPr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принято к учету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передаче объектов основных средств № 12 от 02.12.2014, инвентарная карточка основного средства</w:t>
            </w:r>
          </w:p>
          <w:p w:rsidR="00A064CF" w:rsidRDefault="00153649" w:rsidP="004D339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1 143 707,91</w:t>
            </w:r>
          </w:p>
          <w:p w:rsidR="00A064CF" w:rsidRDefault="00A064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36B28" w:rsidRDefault="00236B28"/>
    <w:p w:rsidR="00236B28" w:rsidRDefault="00236B28" w:rsidP="00236B28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16</w:t>
      </w:r>
    </w:p>
    <w:tbl>
      <w:tblPr>
        <w:tblStyle w:val="af9"/>
        <w:tblW w:w="931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95"/>
        <w:gridCol w:w="2362"/>
        <w:gridCol w:w="1261"/>
        <w:gridCol w:w="998"/>
        <w:gridCol w:w="1502"/>
      </w:tblGrid>
      <w:tr w:rsidR="00236B28" w:rsidTr="009C5A44"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236B28" w:rsidRPr="00236B28" w:rsidRDefault="00236B28" w:rsidP="00236B28">
            <w:pPr>
              <w:spacing w:after="0"/>
              <w:ind w:left="28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236B28" w:rsidRDefault="00236B28" w:rsidP="00236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4CF" w:rsidTr="009C5A44"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амортизация на лизинговое оборудование за 2016 г.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начисления амортизации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161 464,68</w:t>
            </w:r>
          </w:p>
        </w:tc>
      </w:tr>
      <w:tr w:rsidR="00A064CF" w:rsidTr="009C5A44"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 в составе расходов ежемесячный платеж по лизинговому оборудованию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 w:rsidP="004D339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лизинга, счет — фактура № 00002104/205 от 03.03.2017 (Приложение 3)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3F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28 616,53</w:t>
            </w:r>
          </w:p>
        </w:tc>
      </w:tr>
      <w:tr w:rsidR="00A064CF" w:rsidTr="009C5A44"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 НДС с ежемесячного платежа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– фактура № 00002104</w:t>
            </w:r>
            <w:r w:rsidR="004D3397">
              <w:rPr>
                <w:rFonts w:ascii="Times New Roman" w:hAnsi="Times New Roman" w:cs="Times New Roman"/>
                <w:sz w:val="24"/>
                <w:szCs w:val="24"/>
              </w:rPr>
              <w:t xml:space="preserve">/205 от 03.03.2017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4 365,23</w:t>
            </w:r>
          </w:p>
        </w:tc>
      </w:tr>
      <w:tr w:rsidR="00A064CF" w:rsidTr="009C5A44">
        <w:tc>
          <w:tcPr>
            <w:tcW w:w="2660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pStyle w:val="af1"/>
              <w:numPr>
                <w:ilvl w:val="3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 лизинговый платеж лизингового  оборудования</w:t>
            </w:r>
          </w:p>
        </w:tc>
        <w:tc>
          <w:tcPr>
            <w:tcW w:w="2551" w:type="dxa"/>
            <w:shd w:val="clear" w:color="auto" w:fill="auto"/>
            <w:tcMar>
              <w:left w:w="98" w:type="dxa"/>
            </w:tcMar>
          </w:tcPr>
          <w:p w:rsidR="00A064CF" w:rsidRDefault="00153649" w:rsidP="004D33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 №259 от 02.03.2017 (Приложение 4)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5" w:type="dxa"/>
            <w:shd w:val="clear" w:color="auto" w:fill="auto"/>
            <w:tcMar>
              <w:left w:w="98" w:type="dxa"/>
            </w:tcMar>
          </w:tcPr>
          <w:p w:rsidR="00A064CF" w:rsidRDefault="001536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28 616,53</w:t>
            </w:r>
          </w:p>
        </w:tc>
      </w:tr>
    </w:tbl>
    <w:p w:rsidR="00236B28" w:rsidRDefault="00236B28" w:rsidP="0023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26" w:name="_Toc461377404"/>
      <w:bookmarkStart w:id="27" w:name="_Toc493530792"/>
      <w:bookmarkEnd w:id="26"/>
      <w:r>
        <w:rPr>
          <w:rFonts w:ascii="Times New Roman" w:hAnsi="Times New Roman" w:cs="Times New Roman"/>
          <w:b w:val="0"/>
        </w:rPr>
        <w:t>3.6 Инвентаризация расчетов с поставщиками и подрядчиками. Порядок списания просроченной кредиторской задолженности</w:t>
      </w:r>
      <w:bookmarkEnd w:id="27"/>
    </w:p>
    <w:p w:rsidR="00A064CF" w:rsidRDefault="00A0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является одним из условий, обеспечивающих достоверность данных бухгалтерского учета и отчетности. Проведение инвентаризации установлено в законе от 06.12.2011 года № 402-ФЗ «О бухгалтерском учете». В частности перед составление годовой бухгалтерской отчетности обязательна инвентаризация имущества.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расчетов следует установить:</w:t>
      </w:r>
    </w:p>
    <w:p w:rsidR="00A064CF" w:rsidRDefault="00153649">
      <w:pPr>
        <w:pStyle w:val="af1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остатков (дебетовых и кредитовых раздельно) по счетам расчетов по балансу, по остаткам в оборотной ведомости, а также законность и целесообразность хозяйственных операций,</w:t>
      </w:r>
    </w:p>
    <w:p w:rsidR="00A064CF" w:rsidRDefault="00153649">
      <w:pPr>
        <w:pStyle w:val="af1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обоснованность, числящейся в бухгалтерском учете сумм задолженности.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суммы задолженности на определенную дату, которая числится на счетах бухгалтерского учета у каждой их сторон, делается сверка путем встречного или одностороннего выставления актов сверки взаиморасчетов (Приложение 5).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Бухгалтер ООО «Спецремстрой – К» периодически проводит сверку расчетов с поставщиками и подрядчиками. Акт сверки направляется контрагенту, чтобы свести остатки по счету 60 «Расчеты с поставщиками и подрядчиками». Наиболее удобно сверить остатки путем формирования оборотно – сальдовой ведомости. После получения подтвержденного контрагентом Акта сверки, бухгалтер удостоверяется в том, что наличие или отсутствие задолженности является верным.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сверки применяется для оформления результатов инвентаризации по расчетам с поставщиками. Акт составляется в двух экземплярах и подписывается ответственными лицами с обеих сторон.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налоговом учете суммы кредиторской задолженности, списанной в связи с истечением срока исковой давности или по другим основаниям, признаются внереализационными доходами фирмы, за исключением случаев предусмотренных пп 21. п 1. Ст. 251 НК РФ (налоги, пени, штрафы).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если организация вовремя не включит списанную кредиторскую задолженность в состав доходов для расчета налога на прибыль, то проверяющие попытаются доначислить налог на прибыль, пени за его несвоевременную уплату, также начислят штраф. Они расценят действие организации как сокрытие доходов.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признания внереализационных доходов в налоговом учете установлен п. 4 ст. 271 НК РФ. Для дохода в виде просроченной кредиторской задолженности из всего списка указанного в налоговом кодексе наиболее подходят [1]:</w:t>
      </w:r>
    </w:p>
    <w:p w:rsidR="00A064CF" w:rsidRDefault="00153649">
      <w:pPr>
        <w:pStyle w:val="af1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отчетного (налогового) периода – по доходам (пп. 5 п. 4 ст. 271 НК РФ)</w:t>
      </w:r>
    </w:p>
    <w:p w:rsidR="00A064CF" w:rsidRDefault="00153649">
      <w:pPr>
        <w:pStyle w:val="af1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выявления доходов (получения или обнаружения документов, подтверждающих получение дохода) (пп. 6 п. 4 ст. 271 НК РФ)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бухгалтер обнаружит просроченную кредиторскую задолженность только после проведения инвентаризации долгов, а порядок и сроки проведения инвентаризации определяются главным бухгалтером </w:t>
      </w:r>
      <w:r w:rsidR="0021611A">
        <w:rPr>
          <w:rFonts w:ascii="Times New Roman" w:hAnsi="Times New Roman" w:cs="Times New Roman"/>
          <w:sz w:val="28"/>
          <w:szCs w:val="28"/>
        </w:rPr>
        <w:t xml:space="preserve">ООО </w:t>
      </w:r>
      <w:r w:rsidR="0021611A">
        <w:rPr>
          <w:rFonts w:ascii="Times New Roman" w:hAnsi="Times New Roman" w:cs="Times New Roman"/>
          <w:sz w:val="28"/>
          <w:szCs w:val="28"/>
        </w:rPr>
        <w:lastRenderedPageBreak/>
        <w:t>«Спецремстрой – К»</w:t>
      </w:r>
      <w:r>
        <w:rPr>
          <w:rFonts w:ascii="Times New Roman" w:hAnsi="Times New Roman" w:cs="Times New Roman"/>
          <w:sz w:val="28"/>
          <w:szCs w:val="28"/>
        </w:rPr>
        <w:t xml:space="preserve"> то и порядок списания просроченной кредиторской задолженности зависит от того</w:t>
      </w:r>
      <w:r w:rsidR="00216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сколько часто </w:t>
      </w:r>
      <w:r w:rsidR="0021611A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инвентариза</w:t>
      </w:r>
      <w:r w:rsidR="0021611A">
        <w:rPr>
          <w:rFonts w:ascii="Times New Roman" w:hAnsi="Times New Roman" w:cs="Times New Roman"/>
          <w:sz w:val="28"/>
          <w:szCs w:val="28"/>
        </w:rPr>
        <w:t>ция по расчетам с поставщиками.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CF" w:rsidRDefault="0015364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считают, что просроченную кредиторскую задолженность нужно включать в общую сумму внереализационных доходов в последний день того отчетного периода в котором истекает срок исковой давности. </w:t>
      </w:r>
    </w:p>
    <w:p w:rsidR="00A064CF" w:rsidRDefault="00153649" w:rsidP="009C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Инвентаризацию расчетов с поставщиками рассмотрим на примере взаиморасчетов с предприятием ООО «Протект» (Приложение 5). Акт сверки был составлен за период с 01.01.2017 по 31.03.2017 г. Между организациями заключен договор поставки КВ010 от 11.02.2013 г. На 01.01.2017 начальное сальдо составило 2 520 руб в пользу ООО «Протект». Обороты за период по дебету составили 169 756 руб., по кредиту 88 712 руб., На 31.03.2017 конечное сальдо составляет 83 564 руб в пользу ООО «Протект», по результатам проведенной инвентаризации с ООО «Спецремстрой - К» расхождений не выявлено. Акт сверки подписан обеими организациями.</w:t>
      </w:r>
    </w:p>
    <w:p w:rsidR="009C5A44" w:rsidRDefault="009C5A44" w:rsidP="009C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 w:rsidP="006B6BCA">
      <w:pPr>
        <w:pStyle w:val="3"/>
        <w:spacing w:before="0" w:line="360" w:lineRule="auto"/>
        <w:jc w:val="center"/>
        <w:rPr>
          <w:rStyle w:val="30"/>
          <w:rFonts w:ascii="Times New Roman" w:hAnsi="Times New Roman" w:cs="Times New Roman"/>
          <w:bCs/>
          <w:sz w:val="28"/>
          <w:szCs w:val="28"/>
        </w:rPr>
      </w:pPr>
      <w:bookmarkStart w:id="28" w:name="_Toc493530793"/>
      <w:r>
        <w:rPr>
          <w:rStyle w:val="10"/>
          <w:rFonts w:ascii="Times New Roman" w:hAnsi="Times New Roman" w:cs="Times New Roman"/>
          <w:bCs/>
          <w:color w:val="4F81BD" w:themeColor="accent1"/>
        </w:rPr>
        <w:t>3.7 Рекомендации по совершенствованию </w:t>
      </w:r>
      <w:r>
        <w:rPr>
          <w:rStyle w:val="10"/>
          <w:rFonts w:ascii="Times New Roman" w:hAnsi="Times New Roman" w:cs="Times New Roman"/>
          <w:bCs/>
          <w:color w:val="4F81BD" w:themeColor="accent1"/>
        </w:rPr>
        <w:br/>
      </w:r>
      <w:r>
        <w:rPr>
          <w:rStyle w:val="30"/>
          <w:rFonts w:ascii="Times New Roman" w:hAnsi="Times New Roman" w:cs="Times New Roman"/>
          <w:bCs/>
          <w:sz w:val="28"/>
          <w:szCs w:val="28"/>
        </w:rPr>
        <w:t>учета расчетов поставщиками в ООО «Спецремстрой - К»</w:t>
      </w:r>
      <w:bookmarkEnd w:id="28"/>
    </w:p>
    <w:p w:rsidR="00A064CF" w:rsidRDefault="00A064CF"/>
    <w:p w:rsidR="00A064CF" w:rsidRPr="00153649" w:rsidRDefault="00153649" w:rsidP="00153649">
      <w:pPr>
        <w:pStyle w:val="af7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29" w:name="_Toc493422086"/>
      <w:bookmarkStart w:id="30" w:name="_Toc491639943"/>
      <w:bookmarkEnd w:id="29"/>
      <w:bookmarkEnd w:id="30"/>
      <w:r w:rsidRPr="00153649">
        <w:rPr>
          <w:rStyle w:val="ab"/>
          <w:b w:val="0"/>
          <w:sz w:val="28"/>
          <w:szCs w:val="28"/>
        </w:rPr>
        <w:t>Предприятие ООО «Спецремстрой — К» юридическая организация, на предприятии автоматизированное ведение учета по расчетам с поставщиками. Предприятие имеет обособленное подразделение в городе Кирово-Чепецк, а юридический адрес в городе Екатеринбург.</w:t>
      </w:r>
    </w:p>
    <w:p w:rsidR="00A064CF" w:rsidRPr="00153649" w:rsidRDefault="00153649" w:rsidP="00153649">
      <w:pPr>
        <w:pStyle w:val="af7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31" w:name="_Toc493422087"/>
      <w:bookmarkStart w:id="32" w:name="_Toc491639944"/>
      <w:r w:rsidRPr="00153649">
        <w:rPr>
          <w:rStyle w:val="ab"/>
          <w:b w:val="0"/>
          <w:sz w:val="28"/>
          <w:szCs w:val="28"/>
        </w:rPr>
        <w:t>Синтетический и аналитический учет расчетов с поставщиками и подрядчиками в ООО «</w:t>
      </w:r>
      <w:r w:rsidR="00C73F36">
        <w:rPr>
          <w:rStyle w:val="ab"/>
          <w:b w:val="0"/>
          <w:sz w:val="28"/>
          <w:szCs w:val="28"/>
        </w:rPr>
        <w:t>Спецремстрой - К</w:t>
      </w:r>
      <w:r w:rsidRPr="00153649">
        <w:rPr>
          <w:rStyle w:val="ab"/>
          <w:b w:val="0"/>
          <w:sz w:val="28"/>
          <w:szCs w:val="28"/>
        </w:rPr>
        <w:t>» ведется в соответствии с планом счетов по бухгалтерскому учету и законодательством Российской Федерации</w:t>
      </w:r>
      <w:bookmarkEnd w:id="31"/>
      <w:bookmarkEnd w:id="32"/>
      <w:r>
        <w:rPr>
          <w:rStyle w:val="ab"/>
          <w:b w:val="0"/>
          <w:sz w:val="28"/>
          <w:szCs w:val="28"/>
        </w:rPr>
        <w:t>.</w:t>
      </w:r>
    </w:p>
    <w:p w:rsidR="00A064CF" w:rsidRDefault="0015364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деятельности и ведения бухгалтерского учета на предприятии были выявлены небольшие нарушения и ошибки в методике ведения бухгалтерского учета и сделаны предложения по устранению </w:t>
      </w:r>
      <w:r>
        <w:rPr>
          <w:sz w:val="28"/>
          <w:szCs w:val="28"/>
        </w:rPr>
        <w:lastRenderedPageBreak/>
        <w:t>недостатков в учете и повышению его эффективности. На предприятии отсутствует утвержденный график документооборота,  Выявлены недочеты в порядке заполнения реквизитов первичной документации (не верно указаны реквизиты в графе «Грузополучатель». Предприятию необходимо внимательнее относится к первичной документации, оформляющей  приобретаемые ТМЦ.</w:t>
      </w:r>
    </w:p>
    <w:p w:rsidR="004F6B70" w:rsidRDefault="009774F9" w:rsidP="004F6B70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совершенствования учета расчетов с поставщиками ООО «Спецремстрой – К» </w:t>
      </w:r>
      <w:r w:rsidR="004F6B70">
        <w:rPr>
          <w:sz w:val="28"/>
          <w:szCs w:val="28"/>
        </w:rPr>
        <w:t>рекомендуется внести следующие изменения:</w:t>
      </w:r>
    </w:p>
    <w:p w:rsidR="00B31EF0" w:rsidRDefault="004F6B70" w:rsidP="00B7035F">
      <w:pPr>
        <w:pStyle w:val="ac"/>
        <w:numPr>
          <w:ilvl w:val="3"/>
          <w:numId w:val="13"/>
        </w:numPr>
        <w:spacing w:after="0"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промежуточной бухгалтерской отчетности проводить инвентаризацию расчетов с поставщиками;</w:t>
      </w:r>
    </w:p>
    <w:p w:rsidR="00B7035F" w:rsidRPr="00B7035F" w:rsidRDefault="00B7035F" w:rsidP="00B7035F">
      <w:pPr>
        <w:pStyle w:val="af1"/>
        <w:numPr>
          <w:ilvl w:val="3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составить график документооборота для участка расчетов с поставщиками. Это позволит оперативно использовать необходимую информацию для расчетов и повысит ответственность бухгалтеров – исполнителей.  </w:t>
      </w:r>
    </w:p>
    <w:p w:rsidR="00676165" w:rsidRDefault="00B7035F" w:rsidP="00890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При написании выпускной работы было выявлено что в ООО «Спецремстрой – К» не утвержден график документооборота. График д</w:t>
      </w: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окументооборот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а</w:t>
      </w: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включает в себя составление графика прохождения документов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по всем ответственным лицам предприятия</w:t>
      </w: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, контроль за правильностью оформления документов и </w:t>
      </w:r>
      <w:r w:rsidR="0065156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отражением операций в бухгалтерском учете. </w:t>
      </w: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Без правильной организации документооборота </w:t>
      </w:r>
      <w:r w:rsidR="0065156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невозможно </w:t>
      </w:r>
      <w:r w:rsidRPr="00B703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обеспечить рациональное разделение учетного труда, равномерность нагрузки работников, своевременность бухгалтерских записей.</w:t>
      </w:r>
      <w:r w:rsidR="008902E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График документооборота разрабатывается главным бухгалтером.</w:t>
      </w:r>
      <w:r w:rsidR="00D444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По окончании разработки графика документооборота, главный бухгалтер должен ознакомить с утвержденным графиком лиц, непосредственно фигурирующих в нем.</w:t>
      </w:r>
    </w:p>
    <w:p w:rsidR="00D44480" w:rsidRDefault="00D44480" w:rsidP="00890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Для примера был разработан график документооборота участка расчетов с поставщиками.</w:t>
      </w:r>
    </w:p>
    <w:p w:rsidR="00676165" w:rsidRDefault="00676165" w:rsidP="006761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lastRenderedPageBreak/>
        <w:t xml:space="preserve">В график документооборота следует включить следующие разделы: создание документа, проверка документа, обработка документа и передача в архив. </w:t>
      </w:r>
    </w:p>
    <w:p w:rsidR="00676165" w:rsidRDefault="00676165" w:rsidP="006761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Разделы графика, разделим в свою очередь на подразделы.</w:t>
      </w:r>
    </w:p>
    <w:p w:rsidR="008902ED" w:rsidRPr="008902ED" w:rsidRDefault="008902ED" w:rsidP="00676165">
      <w:pPr>
        <w:pStyle w:val="af1"/>
        <w:numPr>
          <w:ilvl w:val="6"/>
          <w:numId w:val="1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С</w:t>
      </w:r>
      <w:r w:rsidR="00676165" w:rsidRPr="006761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оздание документа:</w:t>
      </w:r>
      <w:r w:rsidR="006761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количество экземпляров, ответственный за выписку, ответственный за оформление, срок исполнения.</w:t>
      </w:r>
    </w:p>
    <w:p w:rsidR="008902ED" w:rsidRPr="008902ED" w:rsidRDefault="008902ED" w:rsidP="00676165">
      <w:pPr>
        <w:pStyle w:val="af1"/>
        <w:numPr>
          <w:ilvl w:val="6"/>
          <w:numId w:val="1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Проверка документа: ответственный за проверку, кто предоставляет, порядок представления, срок предоставления.</w:t>
      </w:r>
    </w:p>
    <w:p w:rsidR="008902ED" w:rsidRPr="008902ED" w:rsidRDefault="008902ED" w:rsidP="00676165">
      <w:pPr>
        <w:pStyle w:val="af1"/>
        <w:numPr>
          <w:ilvl w:val="6"/>
          <w:numId w:val="1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Обработка документа: ответственный за обработку, срок исполнения.</w:t>
      </w:r>
    </w:p>
    <w:p w:rsidR="008902ED" w:rsidRPr="008902ED" w:rsidRDefault="008902ED" w:rsidP="008902ED">
      <w:pPr>
        <w:pStyle w:val="af1"/>
        <w:numPr>
          <w:ilvl w:val="6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Передача в архив: ответственный за передачу в архив, срок передачи. </w:t>
      </w:r>
      <w:r w:rsidR="00676165" w:rsidRPr="006761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035F" w:rsidRPr="00676165" w:rsidRDefault="008902ED" w:rsidP="008902ED">
      <w:pPr>
        <w:pStyle w:val="af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Каждый документ, используемый для расчетов с поставщиками нужно включить в разработанный график. </w:t>
      </w:r>
    </w:p>
    <w:p w:rsidR="009774F9" w:rsidRDefault="00D44480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график представлен в приложении 6.</w:t>
      </w: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493530794"/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4058" w:rsidRDefault="00444058" w:rsidP="006B6BC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33"/>
    <w:p w:rsidR="00A064CF" w:rsidRDefault="00A064CF"/>
    <w:p w:rsidR="00444058" w:rsidRDefault="00444058" w:rsidP="00444058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Выводы и предложения</w:t>
      </w:r>
    </w:p>
    <w:p w:rsidR="00444058" w:rsidRDefault="0044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экономических условиях осуществление коммерческой деятельности организации невозможно без взаимовыгодного сотрудничества с партнерами. Для эффективного развития промышленной деятельности ООО «Спецремстрой – К»  нужно найти надежных поставщиков товарно – материальных ценностей, работ, услуг. Но, как нам известно, процесс снабжения не возможен без соблюдения платежной дисциплины. Учет расчетов с поставщиками ведется на счете 60 «учет расчетов с поставщиками и подрядчиками».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«Спецремстрой – К» осуществляет сезонную деятельность по производству пластиковых изделий, не востребованную круглый год.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краткий анализ экономической деятельности ООО «Спецремстрой – К» были сделаны следующие выводы: сравнению с 2014 годом чистая прибыль предприятия снизилась на 98,12%,  основные средства используются не эффективно. Также видно, что выручка снизилась на 41,11%. Наблюдается сокращение дебиторской задолженности на 62,63%. Также рассмотрев трудовые ресурсы предприятия можно наблюдать, что персонал на предприятии используется не эффективно. Среднесписочная численность в 2016 году снизилась на 1,05%.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оборота увеличилась на 43 дня. </w:t>
      </w:r>
    </w:p>
    <w:p w:rsidR="00A064CF" w:rsidRDefault="00153649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 ухудшения финансовой деятельности ООО «Спецремстрой – К» является кризис 2014 года.  И отрасль, которой занимается предприятие, является сезонной. То есть данная отрасль не востребована круглый год.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автоматизировано и осуществляется с помощью программы «1С Предприятие 8.2». </w:t>
      </w:r>
    </w:p>
    <w:p w:rsidR="008C5FC4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финансовое состояние предприятия можно сделать вывод о том, что на 31 декабря 2016 года предприятие относится в 4 группе типа финансовой устойчивости «Кризисное финансовое состояние. </w:t>
      </w:r>
    </w:p>
    <w:p w:rsidR="008C5FC4" w:rsidRDefault="008C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каждым поставщиком составляется договор поставки. Данный договор составляется в двух экземплярах и ставятся подписи двух сторон на каждой странице договора.</w:t>
      </w:r>
    </w:p>
    <w:p w:rsidR="00A064CF" w:rsidRDefault="008C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649">
        <w:rPr>
          <w:rFonts w:ascii="Times New Roman" w:hAnsi="Times New Roman" w:cs="Times New Roman"/>
          <w:sz w:val="28"/>
          <w:szCs w:val="28"/>
        </w:rPr>
        <w:t>В ходе проведенного исследования учета расчетов с поставщиками в ООО «Спецремстрой – К» за март месяц 2017 года был изучен порядок оформления первичной документации, оформление и формирование регистров синтетического и аналитического учета. Основными первичными документами являются: товарная накладная, счет – фактура, товарно – транспортная накладная, акт приема передачи</w:t>
      </w:r>
      <w:r>
        <w:rPr>
          <w:rFonts w:ascii="Times New Roman" w:hAnsi="Times New Roman" w:cs="Times New Roman"/>
          <w:sz w:val="28"/>
          <w:szCs w:val="28"/>
        </w:rPr>
        <w:t>, счет на оплату</w:t>
      </w:r>
      <w:r w:rsidR="00153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выставляет счет на оплату на ТМЦ, без полной его оплаты предоставляет товароматериальные ценности в пользование ООО «Спецремстрой – К». ТОРГ 12 и счет – фактура составляются в двух экземплярах, ООО «Спецремстрой – К» подписывает ТОРГ 12 (если не выявлено при приемке боя или порчи товара).  В процессе исследования было выявлено, что расчеты с поставщиками ведутся безналичным путем с помощью расчетов платежными поручениями. </w:t>
      </w:r>
    </w:p>
    <w:p w:rsidR="00A064CF" w:rsidRDefault="00153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особенностью данного участка на предприятии является приобретение имущества в лизинг. Предприятие приобрело у ООО «Балтийский лизинг» компрессор для производственного цеха. При подписании договора был утвержден график ежемесячных платежей в пользу ООО «Балтийский лизинг». Приобретение имущества отражено на счете 60 «Учет расчетов с поставщиками и подрядчиками», а ежемесячные выплаты отражены следующей проводкой Д 60 – К 76. У лизингодателя есть право приезжать в любое удобное время и проверять состояние лизингового имущества. Лизингополучатель обязан по первому требованию лизингодателя предоставлять все необходимые документы по имуществу.</w:t>
      </w:r>
    </w:p>
    <w:p w:rsidR="006B6BCA" w:rsidRDefault="006B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CA" w:rsidRDefault="006B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CA" w:rsidRDefault="006B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CA" w:rsidRDefault="006B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CA" w:rsidRDefault="006B6BCA" w:rsidP="006B6BC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</w:rPr>
      </w:pPr>
      <w:bookmarkStart w:id="34" w:name="_Toc493530795"/>
      <w:r>
        <w:rPr>
          <w:rFonts w:ascii="Times New Roman" w:hAnsi="Times New Roman" w:cs="Times New Roman"/>
          <w:b w:val="0"/>
        </w:rPr>
        <w:lastRenderedPageBreak/>
        <w:t>Библиографический список</w:t>
      </w:r>
      <w:bookmarkEnd w:id="34"/>
    </w:p>
    <w:p w:rsidR="006B6BCA" w:rsidRDefault="006B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Налоговый кодекс [Электронный ресурс]: (часть 1 от 31.07.1998 г. № 146 – ФЗ, в ред. от 28.12.2016 г., часть 2 от 05.08.2000 г. №117 – ФЗ, в ред. от 03.04.2017 г.);</w:t>
      </w:r>
    </w:p>
    <w:p w:rsidR="00A064CF" w:rsidRDefault="00153649">
      <w:pPr>
        <w:pStyle w:val="af7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Гражданский кодекс [Электронный ресурс]: часть 1 от 30.11.1994г. № 51-ФЗ, в ред. Федерального закона от 03.07.2016 г. № 315-ФЗ; </w:t>
      </w:r>
    </w:p>
    <w:p w:rsidR="00A064CF" w:rsidRDefault="00153649">
      <w:pPr>
        <w:pStyle w:val="af7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[Электронный ресурс]: часть 2 от 26.01.1996г. № 14-ФЗ, в ред. Федерального закона от 23.05.2016 г. № 146-ФЗ;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бухгалтерском учете» [Текст]: Федеральный закон от 6 декабря 2011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402-ФЗ «О бухгалтерском учете» (в ред. </w:t>
      </w:r>
      <w:r>
        <w:rPr>
          <w:rFonts w:ascii="Times New Roman" w:hAnsi="Times New Roman" w:cs="Times New Roman"/>
          <w:sz w:val="28"/>
          <w:szCs w:val="28"/>
        </w:rPr>
        <w:t xml:space="preserve">от 23.05.2016 </w:t>
      </w:r>
      <w:r>
        <w:rPr>
          <w:rStyle w:val="u"/>
          <w:rFonts w:ascii="Times New Roman" w:hAnsi="Times New Roman"/>
          <w:sz w:val="28"/>
          <w:szCs w:val="28"/>
        </w:rPr>
        <w:t>№ 149-ФЗ);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Style w:val="u"/>
          <w:rFonts w:ascii="Times New Roman" w:hAnsi="Times New Roman"/>
          <w:sz w:val="28"/>
          <w:szCs w:val="28"/>
        </w:rPr>
        <w:t>«О финансовой аренде (лизинге)» [Текст]: Федеральный закон от 29.10.1998 N 164-ФЗ «О финансовой аренде (лизинге)» (в ред. 26.07.2017 № 205 – ФЗ);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положения по ведению бухгалтерского учета и бухгалтерской отчетности в РФ» [Текст]: Приказ Министерства Финансов от 29.07.1998 г. № 34н (в ред. </w:t>
      </w:r>
      <w:r>
        <w:rPr>
          <w:rFonts w:ascii="Times New Roman" w:hAnsi="Times New Roman" w:cs="Times New Roman"/>
          <w:sz w:val="28"/>
          <w:szCs w:val="28"/>
        </w:rPr>
        <w:t xml:space="preserve">от 08.07.2016 </w:t>
      </w:r>
      <w:r>
        <w:rPr>
          <w:rStyle w:val="u"/>
          <w:rFonts w:ascii="Times New Roman" w:hAnsi="Times New Roman"/>
          <w:sz w:val="28"/>
          <w:szCs w:val="28"/>
        </w:rPr>
        <w:t>№ АКПИ16 - 443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отражении в бухгалтерском учете операций по договору лизинга» [Текст]: Приказ Министерства Финансов №15 от 17.02.1997 г. (в ред. от 23.01.2001 г. № 7н);</w:t>
      </w:r>
    </w:p>
    <w:p w:rsidR="00D67A7F" w:rsidRPr="00D67A7F" w:rsidRDefault="00D67A7F" w:rsidP="00D67A7F">
      <w:pPr>
        <w:pStyle w:val="af7"/>
        <w:numPr>
          <w:ilvl w:val="0"/>
          <w:numId w:val="3"/>
        </w:numPr>
        <w:spacing w:beforeAutospacing="0" w:after="0" w:afterAutospacing="0" w:line="360" w:lineRule="auto"/>
        <w:ind w:left="0" w:firstLine="357"/>
        <w:jc w:val="both"/>
        <w:rPr>
          <w:b/>
          <w:color w:val="auto"/>
          <w:sz w:val="28"/>
          <w:szCs w:val="28"/>
        </w:rPr>
      </w:pPr>
      <w:r w:rsidRPr="00D67A7F">
        <w:rPr>
          <w:color w:val="auto"/>
          <w:sz w:val="28"/>
          <w:szCs w:val="28"/>
        </w:rPr>
        <w:t>«Об утверждении Методических указаний по инвентаризации имущества и финансовых обязательств</w:t>
      </w:r>
      <w:bookmarkStart w:id="35" w:name="_Toc493422091"/>
      <w:bookmarkStart w:id="36" w:name="_Toc491639948"/>
      <w:bookmarkEnd w:id="35"/>
      <w:bookmarkEnd w:id="36"/>
      <w:r w:rsidRPr="00D67A7F">
        <w:rPr>
          <w:color w:val="auto"/>
          <w:sz w:val="28"/>
          <w:szCs w:val="28"/>
        </w:rPr>
        <w:t>» [Текст]: Приказ Министерства Финансов №49 от 13.06.1995 г. (в ред. от 08.11.2010 г. № 142н);</w:t>
      </w:r>
    </w:p>
    <w:p w:rsidR="00A064CF" w:rsidRPr="00D67A7F" w:rsidRDefault="00153649" w:rsidP="00153649">
      <w:pPr>
        <w:pStyle w:val="af7"/>
        <w:numPr>
          <w:ilvl w:val="0"/>
          <w:numId w:val="3"/>
        </w:numPr>
        <w:spacing w:beforeAutospacing="0" w:after="0" w:afterAutospacing="0" w:line="360" w:lineRule="auto"/>
        <w:ind w:left="0" w:firstLine="357"/>
        <w:jc w:val="both"/>
        <w:rPr>
          <w:b/>
          <w:sz w:val="28"/>
          <w:szCs w:val="28"/>
        </w:rPr>
      </w:pPr>
      <w:r w:rsidRPr="00D67A7F">
        <w:rPr>
          <w:sz w:val="28"/>
          <w:szCs w:val="28"/>
        </w:rPr>
        <w:t>«О Типовых рекомендациях по организации бухгалтерского учета для субъектов малого предпринимательства» [Электронный ресурс]: Приказ Минфина РФ от 21.12.1998 N 64н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ПБУ 9/99 «Доходы организации», Положение по бухгалтерскому учету [Текст]: утвержденное Приказом Минфина России от 6 мая 1999 г. № 32н;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ПБУ 10/99 «Расходы организации» Положение по бухгалтерскому учету [Электронный ресурс]: утвержденное Приказом Минфина России от 6 мая 1999 г. № 33н (в ред. от 06.04.2015 г. № 57н)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ПБУ 1/2008 «Учетная политика»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[Текст]: утвержденное Приказом Минфина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06.10.2008 № 106н (в ред. </w:t>
      </w:r>
      <w:r>
        <w:rPr>
          <w:rFonts w:ascii="Times New Roman" w:hAnsi="Times New Roman" w:cs="Times New Roman"/>
          <w:sz w:val="28"/>
          <w:szCs w:val="28"/>
        </w:rPr>
        <w:t xml:space="preserve">от 06.04.2015 </w:t>
      </w:r>
      <w:r>
        <w:rPr>
          <w:rStyle w:val="u"/>
          <w:rFonts w:ascii="Times New Roman" w:hAnsi="Times New Roman"/>
          <w:sz w:val="28"/>
          <w:szCs w:val="28"/>
        </w:rPr>
        <w:t>№ 57н);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 счетов бухгалтерского учета финансово-хозяйственной деятельности организаций (с изменениями от 18.09.06 г.) [Текст]: утв. Приказом Минфина РФ №94н от 31.10.00 г. (в ред. от 08.11.2010 г. № 142н);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Инструкция по применению Плана счетов бухгалтерского учета финансово-хозяйственной деятельности организаций [Текст]: утвержденная приказом Минфина России от 08.11.2010г. № 142н.;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ПБУ 5/01 «Учет материально – производственных запасов»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[Текст]: утвержденное Приказом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от 09.06.2001 № 44н (в ред. от 16.05.2016 </w:t>
      </w:r>
      <w:r>
        <w:rPr>
          <w:rStyle w:val="u"/>
          <w:rFonts w:ascii="Times New Roman" w:hAnsi="Times New Roman"/>
          <w:sz w:val="28"/>
          <w:szCs w:val="28"/>
        </w:rPr>
        <w:t>№ 64н);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Style w:val="u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ПБУ 4/99 «Бухгалтерская отчетность организации»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по бухгалтерскому учету [Текст]: утвержденное Приказом Минфина России </w:t>
      </w:r>
      <w:r>
        <w:rPr>
          <w:rFonts w:ascii="Times New Roman" w:hAnsi="Times New Roman" w:cs="Times New Roman"/>
          <w:sz w:val="28"/>
          <w:szCs w:val="28"/>
        </w:rPr>
        <w:t xml:space="preserve">от 06.07.1999 № 43н (в ред. от 08.11.2010 </w:t>
      </w:r>
      <w:r>
        <w:rPr>
          <w:rStyle w:val="u"/>
          <w:rFonts w:ascii="Times New Roman" w:hAnsi="Times New Roman"/>
          <w:sz w:val="28"/>
          <w:szCs w:val="28"/>
        </w:rPr>
        <w:t>№ 142н);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указания по инвентаризации имущества и финансовых обязательств [Текст]: утвержденными Приказом Минфина от 13.06.1995 г. № 49 (в ред. от 08.11.2010 г. № 142н);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Style w:val="u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ПБУ 6/01 «Учет основных средств». Положение по бухгалтерскому учету [Текст]: утв. Приказом МФ РФ  от 30.03.2001 г. № 26н (в ред. от 16.05.2016 №</w:t>
      </w:r>
      <w:r>
        <w:rPr>
          <w:rStyle w:val="u"/>
          <w:rFonts w:ascii="Times New Roman" w:hAnsi="Times New Roman"/>
          <w:sz w:val="28"/>
          <w:szCs w:val="28"/>
        </w:rPr>
        <w:t xml:space="preserve"> 64н).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Алексеева, Г.И. Бухгалтерский Финансовый Учет. Отдельные Виды Обязательств [Электронный ресурс]: Учебное пособие / Г.И. Алексеева. - Люберцы: Юрайт, 2015. - 268 c.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Астахов, В.П. Бухгалтерский учет [Текст]: Учебное пособие. Издание 5-е, переработанное.- ИКЦ "МарТ"; Издательский центр "МарТ", 2013. - 960 с.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Березкин, И.В. Сверка взаиморасчетов с поставщиками и подрядчиками [Электронный ресурс]: // Консультант бухгалтера. - 2013 - №11. - С. 22-25.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Васильева, Н.А. Учетная политика организации [Электронный ресурс]: // Бухгалтерский учет. - 2013. - №24. - С. 31-35.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Васильев, Н.М. Лизинг: организация, нормативно-правовая основа, развитие  [Текст]: / Н.М. Васильев, С.Н. Катырин. — Мн.: «ДеКА», 2014. – 458 с.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Вещунова, Н. Л. Бухгалтерский учет [Текст]: 4-е изд.  Проспект, 2014- 848 с.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Кабатова, Е.В. Лизинг: правовое регулирование, практика [Электронный ресурс]:  / Е.В. Кабатова. -М.: ИНФРА-М, 2015. – 204 с.</w:t>
      </w:r>
    </w:p>
    <w:p w:rsidR="00A064CF" w:rsidRDefault="00153649">
      <w:pPr>
        <w:pStyle w:val="af1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Качкова, О. Е. Бухгалтерский финансовый учет [Текст]: учебное пособие / коллектив авторов, под общ. ред. О. Е. Качковой. – 2-е изд. – М.: КНОРУС, 2014. – 568 с.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Кондраков, Н. П. Бухгалтерский (финансовый, управленческий) учет [Текст]: учебник / Николай Петрович Кондраков. - 3-е изд., перераб. и доп. - М.: Проспект, 2013. - 492 с.</w:t>
      </w:r>
    </w:p>
    <w:p w:rsidR="00A064CF" w:rsidRDefault="00153649">
      <w:pPr>
        <w:pStyle w:val="af1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Полковский, А. Л. Бухгалтерское дело [Текст]: Учебник для бакалавров А. Л. Полковский; под. ред. проф. Л. М. Полковского. – М.: Издательско – торговая корпорация «Дашков и К», 2014. – 288 с.</w:t>
      </w:r>
    </w:p>
    <w:p w:rsidR="00A064CF" w:rsidRDefault="00153649">
      <w:pPr>
        <w:pStyle w:val="af1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Симагин, Ю.А. Бухгалтерский учет (для бакалавров) [Электронный ресурс]: / Ю.А. Симагин. - М.: КноРус, 2013. - 456 c.</w:t>
      </w:r>
    </w:p>
    <w:p w:rsidR="00A064CF" w:rsidRDefault="00153649">
      <w:pPr>
        <w:pStyle w:val="af1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Шадрина, Г.В. Бухгалтерский учет и анализ [Текст]: Учебник и практикум для прикладного бакалавриата / Г.В. Шадрина, Л.И. Егорова. - Люберцы: Юрайт, 2015. - 429 c.</w:t>
      </w:r>
    </w:p>
    <w:p w:rsidR="00A064CF" w:rsidRDefault="00153649">
      <w:pPr>
        <w:pStyle w:val="af1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анализ. Основы теории. Комплексный анализ хозяйственной деятельности организации  [Электронный ресурс]: учебник для бакалавров вузов по специальностям 080105(060400) «Финансы и кредит», 080109(060500) «Бухгалтерский учет, анализ и аудит» / Э. И. </w:t>
      </w:r>
      <w:r>
        <w:rPr>
          <w:rFonts w:ascii="Times New Roman" w:hAnsi="Times New Roman" w:cs="Times New Roman"/>
          <w:sz w:val="28"/>
          <w:szCs w:val="28"/>
        </w:rPr>
        <w:lastRenderedPageBreak/>
        <w:t>Крылов и др.; ред. Н. В. Войтоловский, А. П. Калинина, И. И. Мазурова ; С.-Петерб. гос. ун-т экономики и финансов. – 4-е изд., перераб. и доп . – М.: Юрайт, 2014 . – 548 с. – (Бакалавр. Углубленный курс).</w:t>
      </w:r>
    </w:p>
    <w:p w:rsidR="00A064CF" w:rsidRDefault="00A064CF">
      <w:pPr>
        <w:spacing w:before="480" w:after="0" w:line="360" w:lineRule="auto"/>
        <w:ind w:left="357"/>
        <w:jc w:val="both"/>
        <w:rPr>
          <w:rStyle w:val="u"/>
          <w:rFonts w:ascii="Times New Roman" w:hAnsi="Times New Roman"/>
        </w:rPr>
      </w:pPr>
    </w:p>
    <w:p w:rsidR="00A064CF" w:rsidRDefault="00A064CF">
      <w:pPr>
        <w:spacing w:before="480" w:after="0" w:line="360" w:lineRule="auto"/>
        <w:ind w:left="357"/>
        <w:jc w:val="both"/>
        <w:rPr>
          <w:rStyle w:val="u"/>
          <w:rFonts w:ascii="Times New Roman" w:hAnsi="Times New Roman"/>
        </w:rPr>
      </w:pPr>
    </w:p>
    <w:p w:rsidR="00A064CF" w:rsidRDefault="00A064CF">
      <w:pPr>
        <w:spacing w:before="480" w:after="0" w:line="360" w:lineRule="auto"/>
        <w:ind w:left="357"/>
        <w:jc w:val="both"/>
        <w:rPr>
          <w:rStyle w:val="u"/>
          <w:rFonts w:ascii="Times New Roman" w:hAnsi="Times New Roman"/>
        </w:rPr>
      </w:pPr>
    </w:p>
    <w:p w:rsidR="00A064CF" w:rsidRDefault="00A064CF">
      <w:pPr>
        <w:spacing w:before="480" w:after="0" w:line="360" w:lineRule="auto"/>
        <w:ind w:left="357"/>
        <w:jc w:val="both"/>
        <w:rPr>
          <w:rStyle w:val="u"/>
          <w:rFonts w:ascii="Times New Roman" w:hAnsi="Times New Roman"/>
        </w:rPr>
      </w:pPr>
    </w:p>
    <w:p w:rsidR="00A064CF" w:rsidRDefault="00153649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  <w:bookmarkStart w:id="37" w:name="_Toc493530796"/>
      <w:r>
        <w:rPr>
          <w:rFonts w:ascii="Times New Roman" w:hAnsi="Times New Roman" w:cs="Times New Roman"/>
          <w:b w:val="0"/>
          <w:sz w:val="72"/>
          <w:szCs w:val="72"/>
        </w:rPr>
        <w:lastRenderedPageBreak/>
        <w:t>Приложения</w:t>
      </w:r>
      <w:bookmarkEnd w:id="37"/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153649">
      <w:pPr>
        <w:pStyle w:val="1"/>
        <w:tabs>
          <w:tab w:val="left" w:pos="3825"/>
        </w:tabs>
        <w:spacing w:before="0" w:after="200" w:line="360" w:lineRule="auto"/>
        <w:rPr>
          <w:rFonts w:ascii="Times New Roman" w:hAnsi="Times New Roman" w:cs="Times New Roman"/>
          <w:b w:val="0"/>
          <w:color w:val="00000A"/>
          <w:sz w:val="48"/>
          <w:szCs w:val="48"/>
        </w:rPr>
      </w:pPr>
      <w:r>
        <w:rPr>
          <w:rFonts w:ascii="Times New Roman" w:hAnsi="Times New Roman" w:cs="Times New Roman"/>
          <w:b w:val="0"/>
          <w:color w:val="00000A"/>
          <w:sz w:val="48"/>
          <w:szCs w:val="48"/>
        </w:rPr>
        <w:tab/>
      </w:r>
    </w:p>
    <w:p w:rsidR="00A064CF" w:rsidRDefault="00A064CF">
      <w:pPr>
        <w:pStyle w:val="1"/>
        <w:tabs>
          <w:tab w:val="left" w:pos="3825"/>
        </w:tabs>
        <w:spacing w:before="0" w:after="200" w:line="360" w:lineRule="auto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color w:val="00000A"/>
          <w:sz w:val="48"/>
          <w:szCs w:val="48"/>
        </w:rPr>
      </w:pPr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sz w:val="72"/>
          <w:szCs w:val="72"/>
        </w:rPr>
      </w:pPr>
      <w:bookmarkStart w:id="38" w:name="_Toc482824334"/>
      <w:bookmarkEnd w:id="38"/>
    </w:p>
    <w:p w:rsidR="00A064CF" w:rsidRDefault="00A064CF">
      <w:pPr>
        <w:pStyle w:val="1"/>
        <w:spacing w:before="0" w:after="200" w:line="360" w:lineRule="auto"/>
        <w:jc w:val="center"/>
        <w:rPr>
          <w:rFonts w:ascii="Times New Roman" w:hAnsi="Times New Roman" w:cs="Times New Roman"/>
          <w:b w:val="0"/>
          <w:sz w:val="72"/>
          <w:szCs w:val="72"/>
        </w:rPr>
      </w:pPr>
    </w:p>
    <w:p w:rsidR="00A064CF" w:rsidRDefault="00A06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CF" w:rsidRDefault="00A064CF"/>
    <w:sectPr w:rsidR="00A064CF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B7" w:rsidRDefault="006B35B7">
      <w:pPr>
        <w:spacing w:after="0" w:line="240" w:lineRule="auto"/>
      </w:pPr>
      <w:r>
        <w:separator/>
      </w:r>
    </w:p>
  </w:endnote>
  <w:endnote w:type="continuationSeparator" w:id="0">
    <w:p w:rsidR="006B35B7" w:rsidRDefault="006B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63238"/>
      <w:docPartObj>
        <w:docPartGallery w:val="Page Numbers (Bottom of Page)"/>
        <w:docPartUnique/>
      </w:docPartObj>
    </w:sdtPr>
    <w:sdtEndPr/>
    <w:sdtContent>
      <w:p w:rsidR="00CA5696" w:rsidRDefault="00CA5696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688A">
          <w:rPr>
            <w:noProof/>
          </w:rPr>
          <w:t>3</w:t>
        </w:r>
        <w:r>
          <w:fldChar w:fldCharType="end"/>
        </w:r>
      </w:p>
      <w:p w:rsidR="00CA5696" w:rsidRDefault="006B35B7">
        <w:pPr>
          <w:pStyle w:val="af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61344"/>
      <w:docPartObj>
        <w:docPartGallery w:val="Page Numbers (Bottom of Page)"/>
        <w:docPartUnique/>
      </w:docPartObj>
    </w:sdtPr>
    <w:sdtEndPr/>
    <w:sdtContent>
      <w:p w:rsidR="00CA5696" w:rsidRDefault="00CA5696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688A">
          <w:rPr>
            <w:noProof/>
          </w:rPr>
          <w:t>22</w:t>
        </w:r>
        <w:r>
          <w:fldChar w:fldCharType="end"/>
        </w:r>
      </w:p>
      <w:p w:rsidR="00CA5696" w:rsidRDefault="006B35B7">
        <w:pPr>
          <w:pStyle w:val="af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B7" w:rsidRDefault="006B35B7">
      <w:pPr>
        <w:spacing w:after="0" w:line="240" w:lineRule="auto"/>
      </w:pPr>
      <w:r>
        <w:separator/>
      </w:r>
    </w:p>
  </w:footnote>
  <w:footnote w:type="continuationSeparator" w:id="0">
    <w:p w:rsidR="006B35B7" w:rsidRDefault="006B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B62"/>
    <w:multiLevelType w:val="multilevel"/>
    <w:tmpl w:val="F008E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C58"/>
    <w:multiLevelType w:val="multilevel"/>
    <w:tmpl w:val="C2D60C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 w15:restartNumberingAfterBreak="0">
    <w:nsid w:val="0A0F12AF"/>
    <w:multiLevelType w:val="multilevel"/>
    <w:tmpl w:val="D724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50BC9"/>
    <w:multiLevelType w:val="multilevel"/>
    <w:tmpl w:val="A82AD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B116F"/>
    <w:multiLevelType w:val="multilevel"/>
    <w:tmpl w:val="05445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5" w15:restartNumberingAfterBreak="0">
    <w:nsid w:val="11B33714"/>
    <w:multiLevelType w:val="multilevel"/>
    <w:tmpl w:val="53B0ED5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6" w15:restartNumberingAfterBreak="0">
    <w:nsid w:val="187B4F4F"/>
    <w:multiLevelType w:val="hybridMultilevel"/>
    <w:tmpl w:val="7B282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644C3E"/>
    <w:multiLevelType w:val="multilevel"/>
    <w:tmpl w:val="69266F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54392C"/>
    <w:multiLevelType w:val="hybridMultilevel"/>
    <w:tmpl w:val="54521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2C6237"/>
    <w:multiLevelType w:val="multilevel"/>
    <w:tmpl w:val="4D2E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514D7"/>
    <w:multiLevelType w:val="multilevel"/>
    <w:tmpl w:val="870090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11" w15:restartNumberingAfterBreak="0">
    <w:nsid w:val="2E273877"/>
    <w:multiLevelType w:val="multilevel"/>
    <w:tmpl w:val="BB08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C46C6"/>
    <w:multiLevelType w:val="multilevel"/>
    <w:tmpl w:val="BA04B9EE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30904B31"/>
    <w:multiLevelType w:val="multilevel"/>
    <w:tmpl w:val="C960ED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14" w15:restartNumberingAfterBreak="0">
    <w:nsid w:val="38A71003"/>
    <w:multiLevelType w:val="multilevel"/>
    <w:tmpl w:val="DB3AE2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15" w15:restartNumberingAfterBreak="0">
    <w:nsid w:val="3CC91F77"/>
    <w:multiLevelType w:val="multilevel"/>
    <w:tmpl w:val="9EEA187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16" w15:restartNumberingAfterBreak="0">
    <w:nsid w:val="3D977BAA"/>
    <w:multiLevelType w:val="hybridMultilevel"/>
    <w:tmpl w:val="EAD22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5A017D"/>
    <w:multiLevelType w:val="multilevel"/>
    <w:tmpl w:val="6E505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0882"/>
    <w:multiLevelType w:val="multilevel"/>
    <w:tmpl w:val="4BBE11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47C9"/>
    <w:multiLevelType w:val="multilevel"/>
    <w:tmpl w:val="4BC091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0" w15:restartNumberingAfterBreak="0">
    <w:nsid w:val="54B14C5F"/>
    <w:multiLevelType w:val="multilevel"/>
    <w:tmpl w:val="3E4A2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1" w15:restartNumberingAfterBreak="0">
    <w:nsid w:val="5581068D"/>
    <w:multiLevelType w:val="multilevel"/>
    <w:tmpl w:val="DD0241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2" w15:restartNumberingAfterBreak="0">
    <w:nsid w:val="59987780"/>
    <w:multiLevelType w:val="multilevel"/>
    <w:tmpl w:val="5CD24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502212"/>
    <w:multiLevelType w:val="multilevel"/>
    <w:tmpl w:val="7008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0A86"/>
    <w:multiLevelType w:val="multilevel"/>
    <w:tmpl w:val="B2166EB6"/>
    <w:lvl w:ilvl="0">
      <w:start w:val="6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96B78BC"/>
    <w:multiLevelType w:val="multilevel"/>
    <w:tmpl w:val="265055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3913F3"/>
    <w:multiLevelType w:val="multilevel"/>
    <w:tmpl w:val="0DA28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7" w15:restartNumberingAfterBreak="0">
    <w:nsid w:val="76451723"/>
    <w:multiLevelType w:val="multilevel"/>
    <w:tmpl w:val="7C623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D386B"/>
    <w:multiLevelType w:val="multilevel"/>
    <w:tmpl w:val="3CFAB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942A2"/>
    <w:multiLevelType w:val="hybridMultilevel"/>
    <w:tmpl w:val="2984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13"/>
  </w:num>
  <w:num w:numId="5">
    <w:abstractNumId w:val="21"/>
  </w:num>
  <w:num w:numId="6">
    <w:abstractNumId w:val="1"/>
  </w:num>
  <w:num w:numId="7">
    <w:abstractNumId w:val="3"/>
  </w:num>
  <w:num w:numId="8">
    <w:abstractNumId w:val="18"/>
  </w:num>
  <w:num w:numId="9">
    <w:abstractNumId w:val="27"/>
  </w:num>
  <w:num w:numId="10">
    <w:abstractNumId w:val="0"/>
  </w:num>
  <w:num w:numId="11">
    <w:abstractNumId w:val="25"/>
  </w:num>
  <w:num w:numId="12">
    <w:abstractNumId w:val="4"/>
  </w:num>
  <w:num w:numId="13">
    <w:abstractNumId w:val="22"/>
  </w:num>
  <w:num w:numId="14">
    <w:abstractNumId w:val="12"/>
  </w:num>
  <w:num w:numId="15">
    <w:abstractNumId w:val="19"/>
  </w:num>
  <w:num w:numId="16">
    <w:abstractNumId w:val="14"/>
  </w:num>
  <w:num w:numId="17">
    <w:abstractNumId w:val="20"/>
  </w:num>
  <w:num w:numId="18">
    <w:abstractNumId w:val="10"/>
  </w:num>
  <w:num w:numId="19">
    <w:abstractNumId w:val="26"/>
  </w:num>
  <w:num w:numId="20">
    <w:abstractNumId w:val="23"/>
  </w:num>
  <w:num w:numId="21">
    <w:abstractNumId w:val="5"/>
  </w:num>
  <w:num w:numId="22">
    <w:abstractNumId w:val="7"/>
  </w:num>
  <w:num w:numId="23">
    <w:abstractNumId w:val="24"/>
  </w:num>
  <w:num w:numId="24">
    <w:abstractNumId w:val="16"/>
  </w:num>
  <w:num w:numId="25">
    <w:abstractNumId w:val="11"/>
  </w:num>
  <w:num w:numId="26">
    <w:abstractNumId w:val="9"/>
  </w:num>
  <w:num w:numId="27">
    <w:abstractNumId w:val="2"/>
  </w:num>
  <w:num w:numId="28">
    <w:abstractNumId w:val="6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4CF"/>
    <w:rsid w:val="00001220"/>
    <w:rsid w:val="00043ADB"/>
    <w:rsid w:val="000F4C78"/>
    <w:rsid w:val="00153649"/>
    <w:rsid w:val="001A244B"/>
    <w:rsid w:val="00210148"/>
    <w:rsid w:val="0021611A"/>
    <w:rsid w:val="0023688A"/>
    <w:rsid w:val="00236B28"/>
    <w:rsid w:val="003737A6"/>
    <w:rsid w:val="003D181D"/>
    <w:rsid w:val="00407A26"/>
    <w:rsid w:val="004150ED"/>
    <w:rsid w:val="00437698"/>
    <w:rsid w:val="00444058"/>
    <w:rsid w:val="00483C66"/>
    <w:rsid w:val="004C4EBB"/>
    <w:rsid w:val="004D3397"/>
    <w:rsid w:val="004F6B70"/>
    <w:rsid w:val="005D2910"/>
    <w:rsid w:val="0065156C"/>
    <w:rsid w:val="00676165"/>
    <w:rsid w:val="006A0A41"/>
    <w:rsid w:val="006B35B7"/>
    <w:rsid w:val="006B6BCA"/>
    <w:rsid w:val="006F5B3A"/>
    <w:rsid w:val="00715A08"/>
    <w:rsid w:val="00743D71"/>
    <w:rsid w:val="00802D4A"/>
    <w:rsid w:val="008231E6"/>
    <w:rsid w:val="00831D5A"/>
    <w:rsid w:val="008902ED"/>
    <w:rsid w:val="008C5FC4"/>
    <w:rsid w:val="009774F9"/>
    <w:rsid w:val="009C5A44"/>
    <w:rsid w:val="00A012A6"/>
    <w:rsid w:val="00A064CF"/>
    <w:rsid w:val="00A21D02"/>
    <w:rsid w:val="00B12688"/>
    <w:rsid w:val="00B220F5"/>
    <w:rsid w:val="00B31EF0"/>
    <w:rsid w:val="00B5409E"/>
    <w:rsid w:val="00B7035F"/>
    <w:rsid w:val="00BA512F"/>
    <w:rsid w:val="00BB214F"/>
    <w:rsid w:val="00C73F36"/>
    <w:rsid w:val="00CA5696"/>
    <w:rsid w:val="00CD4DB2"/>
    <w:rsid w:val="00D44480"/>
    <w:rsid w:val="00D67457"/>
    <w:rsid w:val="00D67A7F"/>
    <w:rsid w:val="00E17E97"/>
    <w:rsid w:val="00EA1361"/>
    <w:rsid w:val="00F63E53"/>
    <w:rsid w:val="00F678DC"/>
    <w:rsid w:val="00F77D58"/>
    <w:rsid w:val="00F93F34"/>
    <w:rsid w:val="00FA22F0"/>
    <w:rsid w:val="00FB6AD2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E7BF"/>
  <w15:docId w15:val="{59058EF6-9ED7-49BE-B045-B7D458A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68"/>
    <w:pPr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7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pPr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D26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572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qFormat/>
    <w:rsid w:val="0057219A"/>
    <w:pPr>
      <w:keepNext/>
      <w:pBdr>
        <w:top w:val="double" w:sz="4" w:space="1" w:color="00000A"/>
        <w:left w:val="double" w:sz="4" w:space="4" w:color="00000A"/>
        <w:bottom w:val="double" w:sz="4" w:space="1" w:color="00000A"/>
        <w:right w:val="double" w:sz="4" w:space="4" w:color="00000A"/>
      </w:pBdr>
      <w:spacing w:after="0" w:line="480" w:lineRule="auto"/>
      <w:ind w:firstLine="180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8">
    <w:name w:val="heading 8"/>
    <w:basedOn w:val="a"/>
    <w:link w:val="80"/>
    <w:qFormat/>
    <w:rsid w:val="0057219A"/>
    <w:pPr>
      <w:keepNext/>
      <w:pBdr>
        <w:top w:val="double" w:sz="4" w:space="1" w:color="00000A"/>
        <w:left w:val="double" w:sz="4" w:space="4" w:color="00000A"/>
        <w:bottom w:val="double" w:sz="4" w:space="1" w:color="00000A"/>
        <w:right w:val="double" w:sz="4" w:space="4" w:color="00000A"/>
      </w:pBdr>
      <w:spacing w:after="0" w:line="240" w:lineRule="auto"/>
      <w:ind w:firstLine="180"/>
      <w:jc w:val="center"/>
      <w:outlineLvl w:val="7"/>
    </w:pPr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7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5721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0"/>
    <w:qFormat/>
    <w:rsid w:val="0057219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57219A"/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character" w:customStyle="1" w:styleId="61">
    <w:name w:val="Основной текст (6)_"/>
    <w:basedOn w:val="a0"/>
    <w:link w:val="61"/>
    <w:qFormat/>
    <w:rsid w:val="0057219A"/>
    <w:rPr>
      <w:sz w:val="23"/>
      <w:szCs w:val="23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D262A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7219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7219A"/>
  </w:style>
  <w:style w:type="character" w:customStyle="1" w:styleId="a5">
    <w:name w:val="Нижний колонтитул Знак"/>
    <w:basedOn w:val="a0"/>
    <w:uiPriority w:val="99"/>
    <w:qFormat/>
    <w:rsid w:val="0057219A"/>
  </w:style>
  <w:style w:type="character" w:customStyle="1" w:styleId="a6">
    <w:name w:val="Название Знак"/>
    <w:basedOn w:val="a0"/>
    <w:qFormat/>
    <w:rsid w:val="0057219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Основной текст 3 Знак"/>
    <w:basedOn w:val="a0"/>
    <w:link w:val="31"/>
    <w:uiPriority w:val="99"/>
    <w:qFormat/>
    <w:rsid w:val="005721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572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">
    <w:name w:val="u"/>
    <w:basedOn w:val="a0"/>
    <w:uiPriority w:val="99"/>
    <w:qFormat/>
    <w:rsid w:val="0057219A"/>
    <w:rPr>
      <w:rFonts w:cs="Times New Roman"/>
    </w:rPr>
  </w:style>
  <w:style w:type="character" w:customStyle="1" w:styleId="r">
    <w:name w:val="r"/>
    <w:basedOn w:val="a0"/>
    <w:qFormat/>
    <w:rsid w:val="0057219A"/>
  </w:style>
  <w:style w:type="character" w:customStyle="1" w:styleId="apple-converted-space">
    <w:name w:val="apple-converted-space"/>
    <w:basedOn w:val="a0"/>
    <w:qFormat/>
    <w:rsid w:val="0057219A"/>
  </w:style>
  <w:style w:type="character" w:styleId="a8">
    <w:name w:val="Emphasis"/>
    <w:basedOn w:val="a0"/>
    <w:uiPriority w:val="20"/>
    <w:qFormat/>
    <w:rsid w:val="0057219A"/>
    <w:rPr>
      <w:i/>
      <w:iCs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4A3F60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sz w:val="20"/>
    </w:rPr>
  </w:style>
  <w:style w:type="character" w:customStyle="1" w:styleId="aa">
    <w:name w:val="Ссылка указателя"/>
    <w:qFormat/>
  </w:style>
  <w:style w:type="character" w:customStyle="1" w:styleId="ab">
    <w:name w:val="Выделение жирным"/>
    <w:rPr>
      <w:b/>
      <w:bCs/>
    </w:rPr>
  </w:style>
  <w:style w:type="character" w:customStyle="1" w:styleId="ListLabel6">
    <w:name w:val="ListLabel 6"/>
    <w:qFormat/>
    <w:rPr>
      <w:rFonts w:ascii="Times New Roman" w:hAnsi="Times New Roman" w:cs="Symbol"/>
      <w:b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Wingdings"/>
      <w:sz w:val="28"/>
    </w:rPr>
  </w:style>
  <w:style w:type="character" w:customStyle="1" w:styleId="ListLabel9">
    <w:name w:val="ListLabel 9"/>
    <w:qFormat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D262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  <w:b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Wingdings"/>
      <w:sz w:val="28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8"/>
      <w:szCs w:val="28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uiPriority w:val="99"/>
    <w:unhideWhenUsed/>
    <w:rsid w:val="00572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c"/>
    <w:rPr>
      <w:rFonts w:cs="FreeSans"/>
    </w:rPr>
  </w:style>
  <w:style w:type="paragraph" w:styleId="ae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customStyle="1" w:styleId="af0">
    <w:name w:val="Заглавие"/>
    <w:basedOn w:val="a"/>
    <w:qFormat/>
    <w:rsid w:val="00572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Default">
    <w:name w:val="Default"/>
    <w:qFormat/>
    <w:rsid w:val="0057219A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7219A"/>
    <w:pPr>
      <w:ind w:left="720"/>
      <w:contextualSpacing/>
    </w:pPr>
  </w:style>
  <w:style w:type="paragraph" w:customStyle="1" w:styleId="62">
    <w:name w:val="Основной текст (6)"/>
    <w:basedOn w:val="a"/>
    <w:qFormat/>
    <w:rsid w:val="0057219A"/>
    <w:pPr>
      <w:shd w:val="clear" w:color="auto" w:fill="FFFFFF"/>
      <w:spacing w:before="180" w:after="1440" w:line="278" w:lineRule="exact"/>
      <w:ind w:hanging="380"/>
      <w:jc w:val="right"/>
    </w:pPr>
    <w:rPr>
      <w:sz w:val="23"/>
      <w:szCs w:val="23"/>
    </w:rPr>
  </w:style>
  <w:style w:type="paragraph" w:styleId="af2">
    <w:name w:val="TOC Heading"/>
    <w:basedOn w:val="1"/>
    <w:uiPriority w:val="39"/>
    <w:unhideWhenUsed/>
    <w:qFormat/>
    <w:rsid w:val="0057219A"/>
    <w:rPr>
      <w:lang w:eastAsia="ru-RU"/>
    </w:rPr>
  </w:style>
  <w:style w:type="paragraph" w:styleId="12">
    <w:name w:val="toc 1"/>
    <w:basedOn w:val="a"/>
    <w:autoRedefine/>
    <w:uiPriority w:val="39"/>
    <w:unhideWhenUsed/>
    <w:rsid w:val="0057219A"/>
    <w:pPr>
      <w:spacing w:after="100"/>
    </w:pPr>
  </w:style>
  <w:style w:type="paragraph" w:styleId="af3">
    <w:name w:val="Balloon Text"/>
    <w:basedOn w:val="a"/>
    <w:uiPriority w:val="99"/>
    <w:semiHidden/>
    <w:unhideWhenUsed/>
    <w:qFormat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unhideWhenUsed/>
    <w:rsid w:val="0057219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57219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57219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5721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uiPriority w:val="99"/>
    <w:unhideWhenUsed/>
    <w:qFormat/>
    <w:rsid w:val="005721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">
    <w:name w:val="WW-Базовый"/>
    <w:qFormat/>
    <w:rsid w:val="0057219A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 w:val="22"/>
      <w:szCs w:val="24"/>
      <w:lang w:eastAsia="ru-RU"/>
    </w:rPr>
  </w:style>
  <w:style w:type="paragraph" w:customStyle="1" w:styleId="ConsPlusNormal">
    <w:name w:val="ConsPlusNormal"/>
    <w:qFormat/>
    <w:rsid w:val="0057219A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57219A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customStyle="1" w:styleId="ConsNormal">
    <w:name w:val="ConsNormal"/>
    <w:qFormat/>
    <w:rsid w:val="0057219A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f8">
    <w:name w:val="Body Text Indent"/>
    <w:basedOn w:val="a"/>
    <w:uiPriority w:val="99"/>
    <w:semiHidden/>
    <w:unhideWhenUsed/>
    <w:rsid w:val="004A3F60"/>
    <w:pPr>
      <w:spacing w:after="120"/>
      <w:ind w:left="283"/>
    </w:pPr>
  </w:style>
  <w:style w:type="paragraph" w:styleId="20">
    <w:name w:val="toc 2"/>
    <w:basedOn w:val="a"/>
    <w:autoRedefine/>
    <w:uiPriority w:val="39"/>
    <w:unhideWhenUsed/>
    <w:rsid w:val="00D262A5"/>
    <w:pPr>
      <w:spacing w:after="100"/>
      <w:ind w:left="220"/>
    </w:pPr>
  </w:style>
  <w:style w:type="paragraph" w:styleId="33">
    <w:name w:val="toc 3"/>
    <w:basedOn w:val="a"/>
    <w:autoRedefine/>
    <w:uiPriority w:val="39"/>
    <w:unhideWhenUsed/>
    <w:rsid w:val="00653638"/>
    <w:pPr>
      <w:spacing w:after="100"/>
      <w:ind w:left="440"/>
    </w:pPr>
  </w:style>
  <w:style w:type="table" w:styleId="af9">
    <w:name w:val="Table Grid"/>
    <w:basedOn w:val="a1"/>
    <w:uiPriority w:val="59"/>
    <w:rsid w:val="005721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153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B323-D0E8-48C7-9442-79860CA9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61</Pages>
  <Words>14532</Words>
  <Characters>82836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51</cp:revision>
  <cp:lastPrinted>2017-08-29T18:33:00Z</cp:lastPrinted>
  <dcterms:created xsi:type="dcterms:W3CDTF">2017-04-08T07:35:00Z</dcterms:created>
  <dcterms:modified xsi:type="dcterms:W3CDTF">2018-03-29T19:40:00Z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