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76D" w:rsidRDefault="00C0776D" w:rsidP="00C077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76D" w:rsidRDefault="00C0776D" w:rsidP="00C077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C0776D" w:rsidRDefault="00C0776D" w:rsidP="00C077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Олимпиада </w:t>
      </w:r>
      <w:r>
        <w:rPr>
          <w:rFonts w:ascii="Times New Roman" w:hAnsi="Times New Roman" w:cs="Times New Roman"/>
          <w:i/>
          <w:sz w:val="28"/>
          <w:szCs w:val="28"/>
        </w:rPr>
        <w:t>«Эрудит»</w:t>
      </w:r>
    </w:p>
    <w:p w:rsidR="00C0776D" w:rsidRDefault="00C0776D" w:rsidP="00C077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C256D0" w:rsidRDefault="00C0776D" w:rsidP="00C077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1. Выберите и запишите в первую колонку номера черт сходства, а во вторую – номера черт различия.</w:t>
      </w:r>
    </w:p>
    <w:tbl>
      <w:tblPr>
        <w:tblStyle w:val="a4"/>
        <w:tblW w:w="0" w:type="auto"/>
        <w:tblInd w:w="754" w:type="dxa"/>
        <w:tblLayout w:type="fixed"/>
        <w:tblLook w:val="04A0" w:firstRow="1" w:lastRow="0" w:firstColumn="1" w:lastColumn="0" w:noHBand="0" w:noVBand="1"/>
      </w:tblPr>
      <w:tblGrid>
        <w:gridCol w:w="1942"/>
        <w:gridCol w:w="1943"/>
      </w:tblGrid>
      <w:tr w:rsidR="00896990" w:rsidRPr="00C0776D" w:rsidTr="00C256D0">
        <w:tc>
          <w:tcPr>
            <w:tcW w:w="1942" w:type="dxa"/>
          </w:tcPr>
          <w:p w:rsidR="00896990" w:rsidRPr="00C0776D" w:rsidRDefault="00896990" w:rsidP="00CB2B7B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Сходства</w:t>
            </w:r>
          </w:p>
        </w:tc>
        <w:tc>
          <w:tcPr>
            <w:tcW w:w="1943" w:type="dxa"/>
          </w:tcPr>
          <w:p w:rsidR="00896990" w:rsidRPr="00C0776D" w:rsidRDefault="00896990" w:rsidP="00CB2B7B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Различия</w:t>
            </w:r>
          </w:p>
        </w:tc>
      </w:tr>
      <w:tr w:rsidR="00896990" w:rsidRPr="00C0776D" w:rsidTr="00C256D0">
        <w:tc>
          <w:tcPr>
            <w:tcW w:w="1942" w:type="dxa"/>
          </w:tcPr>
          <w:p w:rsidR="00896990" w:rsidRPr="00C0776D" w:rsidRDefault="00896990" w:rsidP="00CB2B7B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</w:tcPr>
          <w:p w:rsidR="00896990" w:rsidRPr="00C0776D" w:rsidRDefault="00896990" w:rsidP="00CB2B7B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896990" w:rsidRPr="00C0776D" w:rsidRDefault="00896990" w:rsidP="0089699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6990" w:rsidRPr="00C0776D" w:rsidRDefault="00896990" w:rsidP="0089699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Для Саши этот учебный год стал первым в его жизни. После его окончания мальчик много времени проводил во дворе, играя со сверстниками. Сравните два вида деятельности: учение и игру.</w:t>
      </w:r>
    </w:p>
    <w:p w:rsidR="00896990" w:rsidRPr="00C0776D" w:rsidRDefault="00896990" w:rsidP="0089699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нацелена на постижение новых знаний</w:t>
      </w:r>
    </w:p>
    <w:p w:rsidR="00896990" w:rsidRPr="00C0776D" w:rsidRDefault="00896990" w:rsidP="0089699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отвечает определённым потребностям личности и общества</w:t>
      </w:r>
    </w:p>
    <w:p w:rsidR="00896990" w:rsidRPr="00C0776D" w:rsidRDefault="00896990" w:rsidP="0089699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способствует умению общаться со сверстниками</w:t>
      </w:r>
    </w:p>
    <w:p w:rsidR="00A569B0" w:rsidRPr="00C0776D" w:rsidRDefault="00C256D0" w:rsidP="00896990">
      <w:pPr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C0776D">
        <w:rPr>
          <w:rFonts w:ascii="Times New Roman" w:hAnsi="Times New Roman" w:cs="Times New Roman"/>
          <w:sz w:val="24"/>
          <w:szCs w:val="24"/>
        </w:rPr>
        <w:t xml:space="preserve">  </w:t>
      </w:r>
      <w:r w:rsidRPr="00C0776D">
        <w:rPr>
          <w:rFonts w:ascii="Times New Roman" w:hAnsi="Times New Roman" w:cs="Times New Roman"/>
          <w:sz w:val="24"/>
          <w:szCs w:val="24"/>
        </w:rPr>
        <w:t xml:space="preserve"> </w:t>
      </w:r>
      <w:r w:rsidR="00896990" w:rsidRPr="00C0776D">
        <w:rPr>
          <w:rFonts w:ascii="Times New Roman" w:hAnsi="Times New Roman" w:cs="Times New Roman"/>
          <w:sz w:val="24"/>
          <w:szCs w:val="24"/>
        </w:rPr>
        <w:t>4) осуществляется системно и организовано</w:t>
      </w: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2. Какие два из перечисленных понятий используют в первую очередь при описании постиндустриального общества. Раскрыть смысл одного из них.</w:t>
      </w:r>
    </w:p>
    <w:p w:rsidR="00896990" w:rsidRPr="00C0776D" w:rsidRDefault="00896990" w:rsidP="0089699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Предпринимательство</w:t>
      </w:r>
    </w:p>
    <w:p w:rsidR="00896990" w:rsidRPr="00C0776D" w:rsidRDefault="00896990" w:rsidP="0089699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Цифровая экономика</w:t>
      </w:r>
    </w:p>
    <w:p w:rsidR="00896990" w:rsidRPr="00C0776D" w:rsidRDefault="00896990" w:rsidP="0089699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Машинное производство</w:t>
      </w:r>
    </w:p>
    <w:p w:rsidR="00896990" w:rsidRPr="00C0776D" w:rsidRDefault="00896990" w:rsidP="0089699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Коллективные ценности</w:t>
      </w:r>
    </w:p>
    <w:p w:rsidR="00896990" w:rsidRPr="00C0776D" w:rsidRDefault="00C256D0" w:rsidP="00896990">
      <w:pPr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 xml:space="preserve">     </w:t>
      </w:r>
      <w:r w:rsidR="00C0776D">
        <w:rPr>
          <w:rFonts w:ascii="Times New Roman" w:hAnsi="Times New Roman" w:cs="Times New Roman"/>
          <w:sz w:val="24"/>
          <w:szCs w:val="24"/>
        </w:rPr>
        <w:t xml:space="preserve"> </w:t>
      </w:r>
      <w:r w:rsidR="00896990" w:rsidRPr="00C0776D">
        <w:rPr>
          <w:rFonts w:ascii="Times New Roman" w:hAnsi="Times New Roman" w:cs="Times New Roman"/>
          <w:sz w:val="24"/>
          <w:szCs w:val="24"/>
        </w:rPr>
        <w:t>5) Компьютерная революция</w:t>
      </w: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 xml:space="preserve">3. Гражданин Водовозов – частный предприниматель. </w:t>
      </w:r>
    </w:p>
    <w:p w:rsidR="00896990" w:rsidRPr="00C0776D" w:rsidRDefault="00896990" w:rsidP="0089699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Предпринимательство – это …</w:t>
      </w:r>
    </w:p>
    <w:p w:rsidR="00896990" w:rsidRPr="00C0776D" w:rsidRDefault="00896990" w:rsidP="008969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Экономическая деятельность, направленная на получение прибыли от производства и продажи товаров и услуг</w:t>
      </w:r>
    </w:p>
    <w:p w:rsidR="00896990" w:rsidRPr="00C0776D" w:rsidRDefault="00896990" w:rsidP="008969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Индивидуальная деятельность с целью удовлетворения личных потребностей</w:t>
      </w:r>
    </w:p>
    <w:p w:rsidR="00896990" w:rsidRPr="00C0776D" w:rsidRDefault="00896990" w:rsidP="008969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Форма производства, при которой продукты производства для обмена на другие продукты</w:t>
      </w:r>
    </w:p>
    <w:p w:rsidR="00896990" w:rsidRPr="00C0776D" w:rsidRDefault="00C256D0" w:rsidP="00C256D0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 xml:space="preserve">   </w:t>
      </w:r>
      <w:r w:rsidR="00C0776D">
        <w:rPr>
          <w:rFonts w:ascii="Times New Roman" w:hAnsi="Times New Roman" w:cs="Times New Roman"/>
          <w:sz w:val="24"/>
          <w:szCs w:val="24"/>
        </w:rPr>
        <w:t xml:space="preserve"> </w:t>
      </w:r>
      <w:r w:rsidRPr="00C0776D">
        <w:rPr>
          <w:rFonts w:ascii="Times New Roman" w:hAnsi="Times New Roman" w:cs="Times New Roman"/>
          <w:sz w:val="24"/>
          <w:szCs w:val="24"/>
        </w:rPr>
        <w:t xml:space="preserve">  </w:t>
      </w:r>
      <w:r w:rsidR="00896990" w:rsidRPr="00C0776D">
        <w:rPr>
          <w:rFonts w:ascii="Times New Roman" w:hAnsi="Times New Roman" w:cs="Times New Roman"/>
          <w:sz w:val="24"/>
          <w:szCs w:val="24"/>
        </w:rPr>
        <w:t>4) Физическое или юридическое лицо, реализующее товары потребителям по договору купли-продажи</w:t>
      </w: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4. Какие два из перечисленных понятий используются в первую очередь при описании социальной сферы общества? Раскрыть смысл одного из них.</w:t>
      </w:r>
    </w:p>
    <w:p w:rsidR="00896990" w:rsidRPr="00C0776D" w:rsidRDefault="00896990" w:rsidP="0089699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Фирма</w:t>
      </w:r>
    </w:p>
    <w:p w:rsidR="00896990" w:rsidRPr="00C0776D" w:rsidRDefault="00896990" w:rsidP="0089699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Конфликт</w:t>
      </w:r>
    </w:p>
    <w:p w:rsidR="00896990" w:rsidRPr="00C0776D" w:rsidRDefault="00896990" w:rsidP="0089699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Административное право</w:t>
      </w:r>
    </w:p>
    <w:p w:rsidR="00E113C9" w:rsidRPr="00C0776D" w:rsidRDefault="00E113C9" w:rsidP="0089699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Земельные ресурсы</w:t>
      </w:r>
    </w:p>
    <w:p w:rsidR="00896990" w:rsidRPr="00C0776D" w:rsidRDefault="00896990" w:rsidP="0089699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Профессиональная общность</w:t>
      </w:r>
    </w:p>
    <w:p w:rsidR="00C0776D" w:rsidRDefault="00C0776D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776D" w:rsidRDefault="00C0776D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776D" w:rsidRDefault="00C0776D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776D" w:rsidRDefault="00C0776D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776D" w:rsidRDefault="00C0776D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776D" w:rsidRDefault="00C0776D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776D" w:rsidRDefault="00C0776D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776D" w:rsidRDefault="00C0776D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lastRenderedPageBreak/>
        <w:t xml:space="preserve">5. Установите соответствие между ветвями власти и органами власти </w:t>
      </w:r>
    </w:p>
    <w:tbl>
      <w:tblPr>
        <w:tblStyle w:val="a4"/>
        <w:tblW w:w="94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22"/>
        <w:gridCol w:w="4723"/>
      </w:tblGrid>
      <w:tr w:rsidR="00896990" w:rsidRPr="00C0776D" w:rsidTr="00C256D0">
        <w:trPr>
          <w:trHeight w:val="233"/>
        </w:trPr>
        <w:tc>
          <w:tcPr>
            <w:tcW w:w="4722" w:type="dxa"/>
          </w:tcPr>
          <w:p w:rsidR="00896990" w:rsidRPr="00C0776D" w:rsidRDefault="00896990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b/>
                <w:sz w:val="24"/>
                <w:szCs w:val="24"/>
              </w:rPr>
              <w:t>Ветви органов власти</w:t>
            </w:r>
          </w:p>
        </w:tc>
        <w:tc>
          <w:tcPr>
            <w:tcW w:w="4723" w:type="dxa"/>
          </w:tcPr>
          <w:p w:rsidR="00896990" w:rsidRPr="00C0776D" w:rsidRDefault="00896990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b/>
                <w:sz w:val="24"/>
                <w:szCs w:val="24"/>
              </w:rPr>
              <w:t>Орган власти</w:t>
            </w:r>
          </w:p>
        </w:tc>
      </w:tr>
      <w:tr w:rsidR="00896990" w:rsidRPr="00C0776D" w:rsidTr="00C256D0">
        <w:trPr>
          <w:trHeight w:val="221"/>
        </w:trPr>
        <w:tc>
          <w:tcPr>
            <w:tcW w:w="4722" w:type="dxa"/>
          </w:tcPr>
          <w:p w:rsidR="00896990" w:rsidRPr="00C0776D" w:rsidRDefault="00896990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А) Совет Федерации</w:t>
            </w:r>
          </w:p>
        </w:tc>
        <w:tc>
          <w:tcPr>
            <w:tcW w:w="4723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1) Законодательная</w:t>
            </w:r>
          </w:p>
        </w:tc>
      </w:tr>
      <w:tr w:rsidR="00896990" w:rsidRPr="00C0776D" w:rsidTr="00C256D0">
        <w:trPr>
          <w:trHeight w:val="454"/>
        </w:trPr>
        <w:tc>
          <w:tcPr>
            <w:tcW w:w="4722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Б) Министерство образования и науки</w:t>
            </w:r>
          </w:p>
        </w:tc>
        <w:tc>
          <w:tcPr>
            <w:tcW w:w="4723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2) Исполнительная</w:t>
            </w:r>
          </w:p>
        </w:tc>
      </w:tr>
      <w:tr w:rsidR="00896990" w:rsidRPr="00C0776D" w:rsidTr="00C256D0">
        <w:trPr>
          <w:trHeight w:val="466"/>
        </w:trPr>
        <w:tc>
          <w:tcPr>
            <w:tcW w:w="4722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В) Служба внешней разведки</w:t>
            </w:r>
          </w:p>
        </w:tc>
        <w:tc>
          <w:tcPr>
            <w:tcW w:w="4723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0" w:rsidRPr="00C0776D" w:rsidTr="00C256D0">
        <w:trPr>
          <w:trHeight w:val="221"/>
        </w:trPr>
        <w:tc>
          <w:tcPr>
            <w:tcW w:w="4722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Г) Государственная Дума</w:t>
            </w:r>
          </w:p>
        </w:tc>
        <w:tc>
          <w:tcPr>
            <w:tcW w:w="4723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0" w:rsidRPr="00C0776D" w:rsidTr="00C256D0">
        <w:trPr>
          <w:trHeight w:val="454"/>
        </w:trPr>
        <w:tc>
          <w:tcPr>
            <w:tcW w:w="4722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Д) Федеральная налоговая служба</w:t>
            </w:r>
          </w:p>
        </w:tc>
        <w:tc>
          <w:tcPr>
            <w:tcW w:w="4723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6990" w:rsidRPr="00C0776D" w:rsidRDefault="00896990" w:rsidP="00896990">
      <w:pPr>
        <w:rPr>
          <w:rFonts w:ascii="Times New Roman" w:hAnsi="Times New Roman" w:cs="Times New Roman"/>
          <w:sz w:val="24"/>
          <w:szCs w:val="24"/>
        </w:rPr>
      </w:pP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6. Верны ли следующие суждения о патриотизме? Дать свое понимание патриотизма.</w:t>
      </w:r>
    </w:p>
    <w:tbl>
      <w:tblPr>
        <w:tblStyle w:val="a4"/>
        <w:tblW w:w="9459" w:type="dxa"/>
        <w:tblLayout w:type="fixed"/>
        <w:tblLook w:val="04A0" w:firstRow="1" w:lastRow="0" w:firstColumn="1" w:lastColumn="0" w:noHBand="0" w:noVBand="1"/>
      </w:tblPr>
      <w:tblGrid>
        <w:gridCol w:w="4729"/>
        <w:gridCol w:w="4730"/>
      </w:tblGrid>
      <w:tr w:rsidR="00896990" w:rsidRPr="00C0776D" w:rsidTr="00C256D0">
        <w:trPr>
          <w:trHeight w:val="193"/>
        </w:trPr>
        <w:tc>
          <w:tcPr>
            <w:tcW w:w="4729" w:type="dxa"/>
          </w:tcPr>
          <w:p w:rsidR="00896990" w:rsidRPr="00C0776D" w:rsidRDefault="00896990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730" w:type="dxa"/>
          </w:tcPr>
          <w:p w:rsidR="00896990" w:rsidRPr="00C0776D" w:rsidRDefault="00896990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896990" w:rsidRPr="00C0776D" w:rsidTr="00C256D0">
        <w:trPr>
          <w:trHeight w:val="957"/>
        </w:trPr>
        <w:tc>
          <w:tcPr>
            <w:tcW w:w="4729" w:type="dxa"/>
          </w:tcPr>
          <w:p w:rsidR="00896990" w:rsidRPr="00C0776D" w:rsidRDefault="00896990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А) В условиях образования наций и национальных государств патриотизм стал частью общественного сознания</w:t>
            </w:r>
          </w:p>
        </w:tc>
        <w:tc>
          <w:tcPr>
            <w:tcW w:w="4730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0" w:rsidRPr="00C0776D" w:rsidTr="00C256D0">
        <w:trPr>
          <w:trHeight w:val="1150"/>
        </w:trPr>
        <w:tc>
          <w:tcPr>
            <w:tcW w:w="4729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Б) Патриотизм – это эмоциональное переживание своей принадлежности к стране и своему гражданству, культуре своего народа</w:t>
            </w:r>
          </w:p>
        </w:tc>
        <w:tc>
          <w:tcPr>
            <w:tcW w:w="4730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0" w:rsidRPr="00C0776D" w:rsidTr="00C256D0">
        <w:trPr>
          <w:trHeight w:val="183"/>
        </w:trPr>
        <w:tc>
          <w:tcPr>
            <w:tcW w:w="4729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896990" w:rsidRPr="00C0776D" w:rsidTr="00C256D0">
        <w:trPr>
          <w:trHeight w:val="183"/>
        </w:trPr>
        <w:tc>
          <w:tcPr>
            <w:tcW w:w="4729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896990" w:rsidRPr="00C0776D" w:rsidRDefault="00896990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C256D0" w:rsidRPr="00C0776D" w:rsidRDefault="00C256D0" w:rsidP="0089699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7. В современном мире остро стоит проблема изменения климата: землетрясения, заморозки и засуха происходят все чаще. В этом проявляется (ются)</w:t>
      </w:r>
    </w:p>
    <w:p w:rsidR="00896990" w:rsidRPr="00C0776D" w:rsidRDefault="00896990" w:rsidP="0089699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Проблема неравномерности уровней развития регионов</w:t>
      </w:r>
    </w:p>
    <w:p w:rsidR="00896990" w:rsidRPr="00C0776D" w:rsidRDefault="00896990" w:rsidP="0089699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Демографическая проблема</w:t>
      </w:r>
    </w:p>
    <w:p w:rsidR="00896990" w:rsidRPr="00C0776D" w:rsidRDefault="00896990" w:rsidP="0089699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Глобальные проблемы истощения ресурсов</w:t>
      </w:r>
    </w:p>
    <w:p w:rsidR="00896990" w:rsidRPr="00C0776D" w:rsidRDefault="00896990" w:rsidP="0089699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Глобальные экологические проблемы</w:t>
      </w:r>
    </w:p>
    <w:p w:rsidR="00896990" w:rsidRPr="00C0776D" w:rsidRDefault="00896990" w:rsidP="00896990">
      <w:pPr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Дать определение понятия «глобализация»</w:t>
      </w: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8. Конституция РФ провозглашает свободу совести – право каждого…</w:t>
      </w:r>
    </w:p>
    <w:p w:rsidR="00896990" w:rsidRPr="00C0776D" w:rsidRDefault="00896990" w:rsidP="0089699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На свободный выбор языка общения</w:t>
      </w:r>
    </w:p>
    <w:p w:rsidR="00896990" w:rsidRPr="00C0776D" w:rsidRDefault="00896990" w:rsidP="0089699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Исповедовать любую религию или не исповедовать никакой</w:t>
      </w:r>
    </w:p>
    <w:p w:rsidR="00896990" w:rsidRPr="00C0776D" w:rsidRDefault="00896990" w:rsidP="0089699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На получение общего образования</w:t>
      </w:r>
    </w:p>
    <w:p w:rsidR="00896990" w:rsidRPr="00C0776D" w:rsidRDefault="00896990" w:rsidP="0089699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>На свободу и личную неприкосновенность</w:t>
      </w:r>
    </w:p>
    <w:p w:rsidR="00896990" w:rsidRPr="00C0776D" w:rsidRDefault="00C256D0" w:rsidP="00896990">
      <w:pPr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96990" w:rsidRPr="00C0776D">
        <w:rPr>
          <w:rFonts w:ascii="Times New Roman" w:hAnsi="Times New Roman" w:cs="Times New Roman"/>
          <w:sz w:val="24"/>
          <w:szCs w:val="24"/>
        </w:rPr>
        <w:t>Дать определение – конституции.</w:t>
      </w:r>
    </w:p>
    <w:p w:rsidR="00896990" w:rsidRPr="00C0776D" w:rsidRDefault="00896990" w:rsidP="00896990">
      <w:pPr>
        <w:rPr>
          <w:rFonts w:ascii="Times New Roman" w:hAnsi="Times New Roman" w:cs="Times New Roman"/>
          <w:sz w:val="24"/>
          <w:szCs w:val="24"/>
        </w:rPr>
      </w:pPr>
    </w:p>
    <w:p w:rsidR="00896990" w:rsidRPr="00C0776D" w:rsidRDefault="00896990" w:rsidP="00C256D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0776D">
        <w:rPr>
          <w:rFonts w:ascii="Times New Roman" w:hAnsi="Times New Roman" w:cs="Times New Roman"/>
          <w:sz w:val="24"/>
          <w:szCs w:val="24"/>
        </w:rPr>
        <w:t>9. Верны ли следующие суждения о конституции РФ. Ответ обоснуйте.</w:t>
      </w:r>
    </w:p>
    <w:tbl>
      <w:tblPr>
        <w:tblStyle w:val="a4"/>
        <w:tblW w:w="9379" w:type="dxa"/>
        <w:tblLayout w:type="fixed"/>
        <w:tblLook w:val="04A0" w:firstRow="1" w:lastRow="0" w:firstColumn="1" w:lastColumn="0" w:noHBand="0" w:noVBand="1"/>
      </w:tblPr>
      <w:tblGrid>
        <w:gridCol w:w="4689"/>
        <w:gridCol w:w="4690"/>
      </w:tblGrid>
      <w:tr w:rsidR="00896990" w:rsidRPr="00C0776D" w:rsidTr="00C256D0">
        <w:trPr>
          <w:trHeight w:val="223"/>
        </w:trPr>
        <w:tc>
          <w:tcPr>
            <w:tcW w:w="4689" w:type="dxa"/>
          </w:tcPr>
          <w:p w:rsidR="00896990" w:rsidRPr="00C0776D" w:rsidRDefault="00896990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690" w:type="dxa"/>
          </w:tcPr>
          <w:p w:rsidR="00896990" w:rsidRPr="00C0776D" w:rsidRDefault="00896990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896990" w:rsidRPr="00C0776D" w:rsidTr="00C256D0">
        <w:trPr>
          <w:trHeight w:val="657"/>
        </w:trPr>
        <w:tc>
          <w:tcPr>
            <w:tcW w:w="4689" w:type="dxa"/>
          </w:tcPr>
          <w:p w:rsidR="00896990" w:rsidRPr="00C0776D" w:rsidRDefault="00896990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А) Конституция РФ была принята в ходе всенародного голосования</w:t>
            </w:r>
          </w:p>
        </w:tc>
        <w:tc>
          <w:tcPr>
            <w:tcW w:w="4690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0" w:rsidRPr="00C0776D" w:rsidTr="00C256D0">
        <w:trPr>
          <w:trHeight w:val="879"/>
        </w:trPr>
        <w:tc>
          <w:tcPr>
            <w:tcW w:w="4689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Б) Конституция РФ предусматривает особый порядок внесения в нее изменений и дополнений</w:t>
            </w:r>
          </w:p>
        </w:tc>
        <w:tc>
          <w:tcPr>
            <w:tcW w:w="4690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0" w:rsidRPr="00C0776D" w:rsidTr="00C256D0">
        <w:trPr>
          <w:trHeight w:val="223"/>
        </w:trPr>
        <w:tc>
          <w:tcPr>
            <w:tcW w:w="4689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0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896990" w:rsidRPr="00C0776D" w:rsidTr="00C256D0">
        <w:trPr>
          <w:trHeight w:val="211"/>
        </w:trPr>
        <w:tc>
          <w:tcPr>
            <w:tcW w:w="4689" w:type="dxa"/>
          </w:tcPr>
          <w:p w:rsidR="00896990" w:rsidRPr="00C0776D" w:rsidRDefault="00896990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0" w:type="dxa"/>
          </w:tcPr>
          <w:p w:rsidR="00896990" w:rsidRPr="00C0776D" w:rsidRDefault="00896990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76D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896990" w:rsidRPr="00C0776D" w:rsidRDefault="00896990" w:rsidP="00896990">
      <w:pPr>
        <w:rPr>
          <w:rFonts w:ascii="Times New Roman" w:hAnsi="Times New Roman" w:cs="Times New Roman"/>
          <w:sz w:val="24"/>
          <w:szCs w:val="24"/>
        </w:rPr>
      </w:pPr>
    </w:p>
    <w:p w:rsidR="00896990" w:rsidRPr="00C0776D" w:rsidRDefault="0037515C" w:rsidP="00C256D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0776D">
        <w:rPr>
          <w:rFonts w:ascii="Times New Roman" w:hAnsi="Times New Roman" w:cs="Times New Roman"/>
          <w:sz w:val="24"/>
          <w:szCs w:val="24"/>
        </w:rPr>
        <w:lastRenderedPageBreak/>
        <w:t>10. Конституционной обязанностью гражданина РФ является бережное отношение к природе и окружающей среде. Аргументировать свою позицию к статье конституции. Развёрнутый ответ.</w:t>
      </w:r>
    </w:p>
    <w:sectPr w:rsidR="00896990" w:rsidRPr="00C0776D" w:rsidSect="00E113C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099" w:rsidRDefault="00AD1099" w:rsidP="00C256D0">
      <w:pPr>
        <w:spacing w:after="0" w:line="240" w:lineRule="auto"/>
      </w:pPr>
      <w:r>
        <w:separator/>
      </w:r>
    </w:p>
  </w:endnote>
  <w:endnote w:type="continuationSeparator" w:id="0">
    <w:p w:rsidR="00AD1099" w:rsidRDefault="00AD1099" w:rsidP="00C25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099" w:rsidRDefault="00AD1099" w:rsidP="00C256D0">
      <w:pPr>
        <w:spacing w:after="0" w:line="240" w:lineRule="auto"/>
      </w:pPr>
      <w:r>
        <w:separator/>
      </w:r>
    </w:p>
  </w:footnote>
  <w:footnote w:type="continuationSeparator" w:id="0">
    <w:p w:rsidR="00AD1099" w:rsidRDefault="00AD1099" w:rsidP="00C25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3931"/>
    <w:multiLevelType w:val="hybridMultilevel"/>
    <w:tmpl w:val="4A52A9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6F6E"/>
    <w:multiLevelType w:val="hybridMultilevel"/>
    <w:tmpl w:val="6B424A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0E3B"/>
    <w:multiLevelType w:val="hybridMultilevel"/>
    <w:tmpl w:val="2B1C5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00C5F"/>
    <w:multiLevelType w:val="hybridMultilevel"/>
    <w:tmpl w:val="2054BA52"/>
    <w:lvl w:ilvl="0" w:tplc="B3320E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935EEC"/>
    <w:multiLevelType w:val="hybridMultilevel"/>
    <w:tmpl w:val="C2ACED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40806"/>
    <w:multiLevelType w:val="hybridMultilevel"/>
    <w:tmpl w:val="061CA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C13"/>
    <w:rsid w:val="0037515C"/>
    <w:rsid w:val="00896990"/>
    <w:rsid w:val="00A569B0"/>
    <w:rsid w:val="00AD1099"/>
    <w:rsid w:val="00B20C13"/>
    <w:rsid w:val="00C0776D"/>
    <w:rsid w:val="00C256D0"/>
    <w:rsid w:val="00E1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B682EAA-4684-4E45-B6F4-4682DBCA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990"/>
    <w:pPr>
      <w:ind w:left="720"/>
      <w:contextualSpacing/>
    </w:pPr>
  </w:style>
  <w:style w:type="table" w:styleId="a4">
    <w:name w:val="Table Grid"/>
    <w:basedOn w:val="a1"/>
    <w:uiPriority w:val="39"/>
    <w:rsid w:val="00896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25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6D0"/>
  </w:style>
  <w:style w:type="paragraph" w:styleId="a7">
    <w:name w:val="footer"/>
    <w:basedOn w:val="a"/>
    <w:link w:val="a8"/>
    <w:uiPriority w:val="99"/>
    <w:unhideWhenUsed/>
    <w:rsid w:val="00C25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0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Ижевская ГСХА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2024-09-17T12:34:00Z</dcterms:created>
  <dcterms:modified xsi:type="dcterms:W3CDTF">2024-10-17T06:36:00Z</dcterms:modified>
</cp:coreProperties>
</file>