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E1D" w:rsidRDefault="00D82E1D" w:rsidP="00D82E1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-51435</wp:posOffset>
            </wp:positionH>
            <wp:positionV relativeFrom="paragraph">
              <wp:posOffset>316230</wp:posOffset>
            </wp:positionV>
            <wp:extent cx="1171575" cy="9525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2E1D" w:rsidRDefault="00D82E1D" w:rsidP="00D82E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Удмуртский ГАУ</w:t>
      </w:r>
    </w:p>
    <w:p w:rsidR="00D82E1D" w:rsidRDefault="00D82E1D" w:rsidP="00D82E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Олимпиада </w:t>
      </w:r>
      <w:r>
        <w:rPr>
          <w:rFonts w:ascii="Times New Roman" w:hAnsi="Times New Roman" w:cs="Times New Roman"/>
          <w:i/>
          <w:sz w:val="28"/>
          <w:szCs w:val="28"/>
        </w:rPr>
        <w:t xml:space="preserve">«Эрудит»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1D" w:rsidRDefault="00D82E1D" w:rsidP="00D82E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Обществознание</w:t>
      </w:r>
    </w:p>
    <w:p w:rsidR="007241A4" w:rsidRDefault="00D82E1D" w:rsidP="00D82E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 заочный тур.</w:t>
      </w:r>
    </w:p>
    <w:p w:rsidR="007241A4" w:rsidRPr="00D82E1D" w:rsidRDefault="007241A4" w:rsidP="007241A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1. Выбрать правильный ответ. Записать какой смысл обществоведы вкладывают в понятие «деятельность»?</w:t>
      </w:r>
    </w:p>
    <w:p w:rsidR="007241A4" w:rsidRPr="00D82E1D" w:rsidRDefault="007241A4" w:rsidP="007241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Открытия М.В. Ломоносова, изобретения И.П. Кулибина, труды Д.И. Менделеева представляют собой пример деятельности:</w:t>
      </w:r>
    </w:p>
    <w:p w:rsidR="007241A4" w:rsidRPr="00D82E1D" w:rsidRDefault="007241A4" w:rsidP="007241A4">
      <w:pPr>
        <w:pStyle w:val="a3"/>
        <w:numPr>
          <w:ilvl w:val="0"/>
          <w:numId w:val="1"/>
        </w:numPr>
        <w:spacing w:after="0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политической</w:t>
      </w:r>
    </w:p>
    <w:p w:rsidR="007241A4" w:rsidRPr="00D82E1D" w:rsidRDefault="007241A4" w:rsidP="007241A4">
      <w:pPr>
        <w:pStyle w:val="a3"/>
        <w:numPr>
          <w:ilvl w:val="0"/>
          <w:numId w:val="1"/>
        </w:numPr>
        <w:spacing w:after="0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интеллектуальной</w:t>
      </w:r>
    </w:p>
    <w:p w:rsidR="007241A4" w:rsidRPr="00D82E1D" w:rsidRDefault="007241A4" w:rsidP="007241A4">
      <w:pPr>
        <w:pStyle w:val="a3"/>
        <w:numPr>
          <w:ilvl w:val="0"/>
          <w:numId w:val="1"/>
        </w:numPr>
        <w:spacing w:after="0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художественной</w:t>
      </w:r>
    </w:p>
    <w:p w:rsidR="007241A4" w:rsidRPr="00D82E1D" w:rsidRDefault="007241A4" w:rsidP="007241A4">
      <w:pPr>
        <w:tabs>
          <w:tab w:val="left" w:pos="1134"/>
        </w:tabs>
        <w:ind w:left="284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4)  государственной</w:t>
      </w:r>
    </w:p>
    <w:p w:rsidR="007241A4" w:rsidRPr="00D82E1D" w:rsidRDefault="007241A4" w:rsidP="007241A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2. Тамара Ивановна преподает информатику в школе. Кроме того, она ведет научное исследование в области использования в обучении компьютерных технологий. Сравните две сферы деятельности: образование и науку.</w:t>
      </w:r>
    </w:p>
    <w:p w:rsidR="007241A4" w:rsidRPr="00D82E1D" w:rsidRDefault="007241A4" w:rsidP="007241A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41A4" w:rsidRPr="00D82E1D" w:rsidRDefault="00C206B1" w:rsidP="00C206B1">
      <w:pPr>
        <w:spacing w:after="0"/>
        <w:ind w:left="360" w:hanging="76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 xml:space="preserve">1) </w:t>
      </w:r>
      <w:r w:rsidR="007241A4" w:rsidRPr="00D82E1D">
        <w:rPr>
          <w:rFonts w:ascii="Times New Roman" w:hAnsi="Times New Roman" w:cs="Times New Roman"/>
          <w:sz w:val="24"/>
          <w:szCs w:val="24"/>
        </w:rPr>
        <w:t>Предполагает открытие новых фактов и закономерностей</w:t>
      </w:r>
    </w:p>
    <w:p w:rsidR="007241A4" w:rsidRPr="00D82E1D" w:rsidRDefault="00C206B1" w:rsidP="00C206B1">
      <w:pPr>
        <w:spacing w:after="0"/>
        <w:ind w:left="360" w:hanging="76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 xml:space="preserve">2) </w:t>
      </w:r>
      <w:r w:rsidR="007241A4" w:rsidRPr="00D82E1D">
        <w:rPr>
          <w:rFonts w:ascii="Times New Roman" w:hAnsi="Times New Roman" w:cs="Times New Roman"/>
          <w:sz w:val="24"/>
          <w:szCs w:val="24"/>
        </w:rPr>
        <w:t>Относится к духовной сфере</w:t>
      </w:r>
    </w:p>
    <w:p w:rsidR="007241A4" w:rsidRPr="00D82E1D" w:rsidRDefault="00C206B1" w:rsidP="00C206B1">
      <w:pPr>
        <w:spacing w:after="0"/>
        <w:ind w:left="360" w:hanging="76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 xml:space="preserve">3) </w:t>
      </w:r>
      <w:r w:rsidR="007241A4" w:rsidRPr="00D82E1D">
        <w:rPr>
          <w:rFonts w:ascii="Times New Roman" w:hAnsi="Times New Roman" w:cs="Times New Roman"/>
          <w:sz w:val="24"/>
          <w:szCs w:val="24"/>
        </w:rPr>
        <w:t>Охватывает систему организаций и учреждений</w:t>
      </w:r>
    </w:p>
    <w:p w:rsidR="007241A4" w:rsidRPr="00D82E1D" w:rsidRDefault="00C206B1" w:rsidP="00C206B1">
      <w:pPr>
        <w:ind w:left="360" w:hanging="76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 xml:space="preserve">4) </w:t>
      </w:r>
      <w:r w:rsidR="007241A4" w:rsidRPr="00D82E1D">
        <w:rPr>
          <w:rFonts w:ascii="Times New Roman" w:hAnsi="Times New Roman" w:cs="Times New Roman"/>
          <w:sz w:val="24"/>
          <w:szCs w:val="24"/>
        </w:rPr>
        <w:t>Передает социальный опыт поколений</w:t>
      </w:r>
    </w:p>
    <w:tbl>
      <w:tblPr>
        <w:tblStyle w:val="a4"/>
        <w:tblpPr w:leftFromText="180" w:rightFromText="180" w:vertAnchor="text" w:horzAnchor="margin" w:tblpY="14"/>
        <w:tblW w:w="0" w:type="auto"/>
        <w:tblLook w:val="04A0" w:firstRow="1" w:lastRow="0" w:firstColumn="1" w:lastColumn="0" w:noHBand="0" w:noVBand="1"/>
      </w:tblPr>
      <w:tblGrid>
        <w:gridCol w:w="2839"/>
        <w:gridCol w:w="2840"/>
      </w:tblGrid>
      <w:tr w:rsidR="00C206B1" w:rsidRPr="00D82E1D" w:rsidTr="00C206B1">
        <w:trPr>
          <w:trHeight w:val="299"/>
        </w:trPr>
        <w:tc>
          <w:tcPr>
            <w:tcW w:w="2839" w:type="dxa"/>
          </w:tcPr>
          <w:p w:rsidR="00C206B1" w:rsidRPr="00D82E1D" w:rsidRDefault="00C206B1" w:rsidP="00C206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b/>
                <w:sz w:val="24"/>
                <w:szCs w:val="24"/>
              </w:rPr>
              <w:t>Сходства</w:t>
            </w:r>
          </w:p>
        </w:tc>
        <w:tc>
          <w:tcPr>
            <w:tcW w:w="2840" w:type="dxa"/>
          </w:tcPr>
          <w:p w:rsidR="00C206B1" w:rsidRPr="00D82E1D" w:rsidRDefault="00C206B1" w:rsidP="00C206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b/>
                <w:sz w:val="24"/>
                <w:szCs w:val="24"/>
              </w:rPr>
              <w:t>Различия</w:t>
            </w:r>
          </w:p>
        </w:tc>
      </w:tr>
      <w:tr w:rsidR="00C206B1" w:rsidRPr="00D82E1D" w:rsidTr="00C206B1">
        <w:trPr>
          <w:trHeight w:val="284"/>
        </w:trPr>
        <w:tc>
          <w:tcPr>
            <w:tcW w:w="2839" w:type="dxa"/>
          </w:tcPr>
          <w:p w:rsidR="00C206B1" w:rsidRPr="00D82E1D" w:rsidRDefault="00C206B1" w:rsidP="00C20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C206B1" w:rsidRPr="00D82E1D" w:rsidRDefault="00C206B1" w:rsidP="00C20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6B1" w:rsidRPr="00D82E1D" w:rsidRDefault="00C206B1" w:rsidP="00C206B1">
      <w:pPr>
        <w:rPr>
          <w:rFonts w:ascii="Times New Roman" w:hAnsi="Times New Roman" w:cs="Times New Roman"/>
          <w:sz w:val="24"/>
          <w:szCs w:val="24"/>
        </w:rPr>
      </w:pPr>
    </w:p>
    <w:p w:rsidR="007241A4" w:rsidRPr="00D82E1D" w:rsidRDefault="007241A4" w:rsidP="00C206B1">
      <w:pPr>
        <w:rPr>
          <w:rFonts w:ascii="Times New Roman" w:hAnsi="Times New Roman" w:cs="Times New Roman"/>
          <w:sz w:val="24"/>
          <w:szCs w:val="24"/>
        </w:rPr>
      </w:pPr>
    </w:p>
    <w:p w:rsidR="007241A4" w:rsidRPr="00D82E1D" w:rsidRDefault="007241A4" w:rsidP="007241A4">
      <w:pPr>
        <w:spacing w:after="0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3. Какие два из перечисленных понятий используются в первую очередь при описании экономической сферы общества. Раскрыть смысл одного из них.</w:t>
      </w:r>
    </w:p>
    <w:p w:rsidR="007241A4" w:rsidRPr="00D82E1D" w:rsidRDefault="00C206B1" w:rsidP="00C206B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 xml:space="preserve">1) </w:t>
      </w:r>
      <w:r w:rsidR="007241A4" w:rsidRPr="00D82E1D">
        <w:rPr>
          <w:rFonts w:ascii="Times New Roman" w:hAnsi="Times New Roman" w:cs="Times New Roman"/>
          <w:sz w:val="24"/>
          <w:szCs w:val="24"/>
        </w:rPr>
        <w:t>Международная торговля</w:t>
      </w:r>
    </w:p>
    <w:p w:rsidR="007241A4" w:rsidRPr="00D82E1D" w:rsidRDefault="00C206B1" w:rsidP="00C206B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 xml:space="preserve">2) </w:t>
      </w:r>
      <w:r w:rsidR="007241A4" w:rsidRPr="00D82E1D">
        <w:rPr>
          <w:rFonts w:ascii="Times New Roman" w:hAnsi="Times New Roman" w:cs="Times New Roman"/>
          <w:sz w:val="24"/>
          <w:szCs w:val="24"/>
        </w:rPr>
        <w:t>Мораль</w:t>
      </w:r>
    </w:p>
    <w:p w:rsidR="007241A4" w:rsidRPr="00D82E1D" w:rsidRDefault="00C206B1" w:rsidP="00C206B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 xml:space="preserve">3) </w:t>
      </w:r>
      <w:r w:rsidR="007241A4" w:rsidRPr="00D82E1D">
        <w:rPr>
          <w:rFonts w:ascii="Times New Roman" w:hAnsi="Times New Roman" w:cs="Times New Roman"/>
          <w:sz w:val="24"/>
          <w:szCs w:val="24"/>
        </w:rPr>
        <w:t>Семья</w:t>
      </w:r>
    </w:p>
    <w:p w:rsidR="007241A4" w:rsidRPr="00D82E1D" w:rsidRDefault="00C206B1" w:rsidP="00C206B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 xml:space="preserve">4) </w:t>
      </w:r>
      <w:r w:rsidR="007241A4" w:rsidRPr="00D82E1D">
        <w:rPr>
          <w:rFonts w:ascii="Times New Roman" w:hAnsi="Times New Roman" w:cs="Times New Roman"/>
          <w:sz w:val="24"/>
          <w:szCs w:val="24"/>
        </w:rPr>
        <w:t>Политика</w:t>
      </w:r>
    </w:p>
    <w:p w:rsidR="007241A4" w:rsidRPr="00D82E1D" w:rsidRDefault="00C206B1" w:rsidP="00C206B1">
      <w:pPr>
        <w:ind w:left="360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 xml:space="preserve">5) </w:t>
      </w:r>
      <w:r w:rsidR="007241A4" w:rsidRPr="00D82E1D">
        <w:rPr>
          <w:rFonts w:ascii="Times New Roman" w:hAnsi="Times New Roman" w:cs="Times New Roman"/>
          <w:sz w:val="24"/>
          <w:szCs w:val="24"/>
        </w:rPr>
        <w:t>Спрос</w:t>
      </w:r>
    </w:p>
    <w:p w:rsidR="007241A4" w:rsidRPr="00D82E1D" w:rsidRDefault="007241A4" w:rsidP="007241A4">
      <w:pPr>
        <w:spacing w:after="0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4. Какие два из перечисленных понятий используются в первую очередь при описании социальной сферы общества? Раскрыть смысл одного из них.</w:t>
      </w:r>
    </w:p>
    <w:p w:rsidR="007241A4" w:rsidRPr="00D82E1D" w:rsidRDefault="00C206B1" w:rsidP="00C206B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 xml:space="preserve">1) </w:t>
      </w:r>
      <w:r w:rsidR="007241A4" w:rsidRPr="00D82E1D">
        <w:rPr>
          <w:rFonts w:ascii="Times New Roman" w:hAnsi="Times New Roman" w:cs="Times New Roman"/>
          <w:sz w:val="24"/>
          <w:szCs w:val="24"/>
        </w:rPr>
        <w:t>Фирма</w:t>
      </w:r>
    </w:p>
    <w:p w:rsidR="007241A4" w:rsidRPr="00D82E1D" w:rsidRDefault="00C206B1" w:rsidP="00C206B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 xml:space="preserve">2) </w:t>
      </w:r>
      <w:r w:rsidR="007241A4" w:rsidRPr="00D82E1D">
        <w:rPr>
          <w:rFonts w:ascii="Times New Roman" w:hAnsi="Times New Roman" w:cs="Times New Roman"/>
          <w:sz w:val="24"/>
          <w:szCs w:val="24"/>
        </w:rPr>
        <w:t>Конфликт</w:t>
      </w:r>
    </w:p>
    <w:p w:rsidR="007241A4" w:rsidRPr="00D82E1D" w:rsidRDefault="00C206B1" w:rsidP="00C206B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 xml:space="preserve">3) </w:t>
      </w:r>
      <w:r w:rsidR="007241A4" w:rsidRPr="00D82E1D">
        <w:rPr>
          <w:rFonts w:ascii="Times New Roman" w:hAnsi="Times New Roman" w:cs="Times New Roman"/>
          <w:sz w:val="24"/>
          <w:szCs w:val="24"/>
        </w:rPr>
        <w:t>Административное право</w:t>
      </w:r>
    </w:p>
    <w:p w:rsidR="007241A4" w:rsidRPr="00D82E1D" w:rsidRDefault="00C206B1" w:rsidP="00C206B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 xml:space="preserve">4) </w:t>
      </w:r>
      <w:r w:rsidR="007241A4" w:rsidRPr="00D82E1D">
        <w:rPr>
          <w:rFonts w:ascii="Times New Roman" w:hAnsi="Times New Roman" w:cs="Times New Roman"/>
          <w:sz w:val="24"/>
          <w:szCs w:val="24"/>
        </w:rPr>
        <w:t>Земельные ресурсы</w:t>
      </w:r>
    </w:p>
    <w:p w:rsidR="007241A4" w:rsidRPr="00D82E1D" w:rsidRDefault="00C206B1" w:rsidP="00C206B1">
      <w:pPr>
        <w:ind w:left="360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 xml:space="preserve">5) </w:t>
      </w:r>
      <w:r w:rsidR="007241A4" w:rsidRPr="00D82E1D">
        <w:rPr>
          <w:rFonts w:ascii="Times New Roman" w:hAnsi="Times New Roman" w:cs="Times New Roman"/>
          <w:sz w:val="24"/>
          <w:szCs w:val="24"/>
        </w:rPr>
        <w:t>Профессиональная общность</w:t>
      </w:r>
    </w:p>
    <w:p w:rsidR="007241A4" w:rsidRPr="00D82E1D" w:rsidRDefault="007241A4" w:rsidP="007241A4">
      <w:pPr>
        <w:spacing w:after="0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 xml:space="preserve">5. Установите соответствие между органами власти и ветвями власти </w:t>
      </w:r>
    </w:p>
    <w:tbl>
      <w:tblPr>
        <w:tblStyle w:val="a4"/>
        <w:tblW w:w="924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23"/>
        <w:gridCol w:w="4624"/>
      </w:tblGrid>
      <w:tr w:rsidR="007241A4" w:rsidRPr="00D82E1D" w:rsidTr="00CB2B7B">
        <w:trPr>
          <w:trHeight w:val="198"/>
        </w:trPr>
        <w:tc>
          <w:tcPr>
            <w:tcW w:w="4623" w:type="dxa"/>
          </w:tcPr>
          <w:p w:rsidR="007241A4" w:rsidRPr="00D82E1D" w:rsidRDefault="007241A4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b/>
                <w:sz w:val="24"/>
                <w:szCs w:val="24"/>
              </w:rPr>
              <w:t>Ветви органов власти</w:t>
            </w:r>
          </w:p>
        </w:tc>
        <w:tc>
          <w:tcPr>
            <w:tcW w:w="4624" w:type="dxa"/>
          </w:tcPr>
          <w:p w:rsidR="007241A4" w:rsidRPr="00D82E1D" w:rsidRDefault="007241A4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b/>
                <w:sz w:val="24"/>
                <w:szCs w:val="24"/>
              </w:rPr>
              <w:t>Орган власти</w:t>
            </w:r>
          </w:p>
        </w:tc>
      </w:tr>
      <w:tr w:rsidR="007241A4" w:rsidRPr="00D82E1D" w:rsidTr="00CB2B7B">
        <w:trPr>
          <w:trHeight w:val="188"/>
        </w:trPr>
        <w:tc>
          <w:tcPr>
            <w:tcW w:w="4623" w:type="dxa"/>
          </w:tcPr>
          <w:p w:rsidR="007241A4" w:rsidRPr="00D82E1D" w:rsidRDefault="007241A4" w:rsidP="00CB2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sz w:val="24"/>
                <w:szCs w:val="24"/>
              </w:rPr>
              <w:t>А) Совет Федерации</w:t>
            </w:r>
          </w:p>
        </w:tc>
        <w:tc>
          <w:tcPr>
            <w:tcW w:w="4624" w:type="dxa"/>
          </w:tcPr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sz w:val="24"/>
                <w:szCs w:val="24"/>
              </w:rPr>
              <w:t>1) Законодательная</w:t>
            </w:r>
          </w:p>
        </w:tc>
      </w:tr>
      <w:tr w:rsidR="007241A4" w:rsidRPr="00D82E1D" w:rsidTr="00CB2B7B">
        <w:trPr>
          <w:trHeight w:val="396"/>
        </w:trPr>
        <w:tc>
          <w:tcPr>
            <w:tcW w:w="4623" w:type="dxa"/>
          </w:tcPr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sz w:val="24"/>
                <w:szCs w:val="24"/>
              </w:rPr>
              <w:t>Б) Министерство образования и науки</w:t>
            </w:r>
          </w:p>
        </w:tc>
        <w:tc>
          <w:tcPr>
            <w:tcW w:w="4624" w:type="dxa"/>
          </w:tcPr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sz w:val="24"/>
                <w:szCs w:val="24"/>
              </w:rPr>
              <w:t>2) Исполнительная</w:t>
            </w:r>
          </w:p>
        </w:tc>
      </w:tr>
      <w:tr w:rsidR="007241A4" w:rsidRPr="00D82E1D" w:rsidTr="00CB2B7B">
        <w:trPr>
          <w:trHeight w:val="396"/>
        </w:trPr>
        <w:tc>
          <w:tcPr>
            <w:tcW w:w="4623" w:type="dxa"/>
          </w:tcPr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sz w:val="24"/>
                <w:szCs w:val="24"/>
              </w:rPr>
              <w:t>В) Служба внешней разведки</w:t>
            </w:r>
          </w:p>
        </w:tc>
        <w:tc>
          <w:tcPr>
            <w:tcW w:w="4624" w:type="dxa"/>
          </w:tcPr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1A4" w:rsidRPr="00D82E1D" w:rsidTr="00CB2B7B">
        <w:trPr>
          <w:trHeight w:val="188"/>
        </w:trPr>
        <w:tc>
          <w:tcPr>
            <w:tcW w:w="4623" w:type="dxa"/>
          </w:tcPr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sz w:val="24"/>
                <w:szCs w:val="24"/>
              </w:rPr>
              <w:t>Г) Государственная Дума</w:t>
            </w:r>
          </w:p>
        </w:tc>
        <w:tc>
          <w:tcPr>
            <w:tcW w:w="4624" w:type="dxa"/>
          </w:tcPr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1A4" w:rsidRPr="00D82E1D" w:rsidTr="00CB2B7B">
        <w:trPr>
          <w:trHeight w:val="396"/>
        </w:trPr>
        <w:tc>
          <w:tcPr>
            <w:tcW w:w="4623" w:type="dxa"/>
          </w:tcPr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Д) Федеральная налоговая служба</w:t>
            </w:r>
          </w:p>
        </w:tc>
        <w:tc>
          <w:tcPr>
            <w:tcW w:w="4624" w:type="dxa"/>
          </w:tcPr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41A4" w:rsidRPr="00D82E1D" w:rsidRDefault="007241A4" w:rsidP="007241A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241A4" w:rsidRPr="00D82E1D" w:rsidRDefault="007241A4" w:rsidP="007241A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6. Верны ли следующие суждения о патриотизме? Дать свое понимание патриотизма.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658"/>
        <w:gridCol w:w="4660"/>
      </w:tblGrid>
      <w:tr w:rsidR="007241A4" w:rsidRPr="00D82E1D" w:rsidTr="00CB2B7B">
        <w:trPr>
          <w:trHeight w:val="255"/>
        </w:trPr>
        <w:tc>
          <w:tcPr>
            <w:tcW w:w="4658" w:type="dxa"/>
          </w:tcPr>
          <w:p w:rsidR="007241A4" w:rsidRPr="00D82E1D" w:rsidRDefault="007241A4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b/>
                <w:sz w:val="24"/>
                <w:szCs w:val="24"/>
              </w:rPr>
              <w:t>Суждения</w:t>
            </w:r>
          </w:p>
        </w:tc>
        <w:tc>
          <w:tcPr>
            <w:tcW w:w="4660" w:type="dxa"/>
          </w:tcPr>
          <w:p w:rsidR="007241A4" w:rsidRPr="00D82E1D" w:rsidRDefault="007241A4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ответа</w:t>
            </w:r>
          </w:p>
        </w:tc>
      </w:tr>
      <w:tr w:rsidR="007241A4" w:rsidRPr="00D82E1D" w:rsidTr="00CB2B7B">
        <w:trPr>
          <w:trHeight w:val="1267"/>
        </w:trPr>
        <w:tc>
          <w:tcPr>
            <w:tcW w:w="4658" w:type="dxa"/>
          </w:tcPr>
          <w:p w:rsidR="007241A4" w:rsidRPr="00D82E1D" w:rsidRDefault="007241A4" w:rsidP="00CB2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sz w:val="24"/>
                <w:szCs w:val="24"/>
              </w:rPr>
              <w:t>А) В условиях образования наций и национальных государств патриотизм стал частью общественного сознания</w:t>
            </w:r>
          </w:p>
        </w:tc>
        <w:tc>
          <w:tcPr>
            <w:tcW w:w="4660" w:type="dxa"/>
          </w:tcPr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sz w:val="24"/>
                <w:szCs w:val="24"/>
              </w:rPr>
              <w:t>1) верно только А</w:t>
            </w:r>
          </w:p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1A4" w:rsidRPr="00D82E1D" w:rsidTr="00CB2B7B">
        <w:trPr>
          <w:trHeight w:val="1535"/>
        </w:trPr>
        <w:tc>
          <w:tcPr>
            <w:tcW w:w="4658" w:type="dxa"/>
          </w:tcPr>
          <w:p w:rsidR="007241A4" w:rsidRPr="00D82E1D" w:rsidRDefault="007241A4" w:rsidP="00CB2B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sz w:val="24"/>
                <w:szCs w:val="24"/>
              </w:rPr>
              <w:t>Б) Патриотизм – это эмоциональное переживание своей принадлежности к стране и своему гражданству, культуре своего народа</w:t>
            </w:r>
          </w:p>
        </w:tc>
        <w:tc>
          <w:tcPr>
            <w:tcW w:w="4660" w:type="dxa"/>
          </w:tcPr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sz w:val="24"/>
                <w:szCs w:val="24"/>
              </w:rPr>
              <w:t>2) верно только Б</w:t>
            </w:r>
          </w:p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1A4" w:rsidRPr="00D82E1D" w:rsidTr="00CB2B7B">
        <w:trPr>
          <w:trHeight w:val="255"/>
        </w:trPr>
        <w:tc>
          <w:tcPr>
            <w:tcW w:w="4658" w:type="dxa"/>
          </w:tcPr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</w:tcPr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sz w:val="24"/>
                <w:szCs w:val="24"/>
              </w:rPr>
              <w:t>3) верны оба суждения</w:t>
            </w:r>
          </w:p>
        </w:tc>
      </w:tr>
      <w:tr w:rsidR="007241A4" w:rsidRPr="00D82E1D" w:rsidTr="00CB2B7B">
        <w:trPr>
          <w:trHeight w:val="243"/>
        </w:trPr>
        <w:tc>
          <w:tcPr>
            <w:tcW w:w="4658" w:type="dxa"/>
          </w:tcPr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</w:tcPr>
          <w:p w:rsidR="007241A4" w:rsidRPr="00D82E1D" w:rsidRDefault="007241A4" w:rsidP="00CB2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sz w:val="24"/>
                <w:szCs w:val="24"/>
              </w:rPr>
              <w:t xml:space="preserve">4) оба суждения неверны </w:t>
            </w:r>
          </w:p>
        </w:tc>
      </w:tr>
    </w:tbl>
    <w:p w:rsidR="007241A4" w:rsidRPr="00D82E1D" w:rsidRDefault="007241A4" w:rsidP="007241A4">
      <w:pPr>
        <w:spacing w:after="0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241A4" w:rsidRPr="00D82E1D" w:rsidRDefault="007241A4" w:rsidP="007241A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7. В современном мире остро стоит проблема изменения климата: землетрясения, заморозки и засуха происходят все чаще. В этом проявляется (ются)</w:t>
      </w:r>
    </w:p>
    <w:p w:rsidR="007241A4" w:rsidRPr="00D82E1D" w:rsidRDefault="007241A4" w:rsidP="007241A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Проблема неравномерности уровней развития регионов</w:t>
      </w:r>
    </w:p>
    <w:p w:rsidR="007241A4" w:rsidRPr="00D82E1D" w:rsidRDefault="007241A4" w:rsidP="007241A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Демографическая проблема</w:t>
      </w:r>
    </w:p>
    <w:p w:rsidR="007241A4" w:rsidRPr="00D82E1D" w:rsidRDefault="007241A4" w:rsidP="007241A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Глобальные проблемы истощения ресурсов</w:t>
      </w:r>
    </w:p>
    <w:p w:rsidR="007241A4" w:rsidRPr="00D82E1D" w:rsidRDefault="007241A4" w:rsidP="007241A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Глобальные экологические проблемы</w:t>
      </w:r>
    </w:p>
    <w:p w:rsidR="007241A4" w:rsidRPr="00D82E1D" w:rsidRDefault="007241A4" w:rsidP="007241A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Дать определение понятия «глобализация»</w:t>
      </w:r>
    </w:p>
    <w:p w:rsidR="007241A4" w:rsidRPr="00D82E1D" w:rsidRDefault="007241A4" w:rsidP="00C206B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8. Какие два из перечисленных понятий используют в первую очередь при описании юридической ответственности? Раскройте смысл любого из них.</w:t>
      </w:r>
    </w:p>
    <w:p w:rsidR="007241A4" w:rsidRPr="00D82E1D" w:rsidRDefault="007241A4" w:rsidP="007241A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Правовое государство</w:t>
      </w:r>
    </w:p>
    <w:p w:rsidR="007241A4" w:rsidRPr="00D82E1D" w:rsidRDefault="007241A4" w:rsidP="007241A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Правовая норма</w:t>
      </w:r>
    </w:p>
    <w:p w:rsidR="007241A4" w:rsidRPr="00D82E1D" w:rsidRDefault="007241A4" w:rsidP="007241A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Юридическое лицо</w:t>
      </w:r>
    </w:p>
    <w:p w:rsidR="007241A4" w:rsidRPr="00D82E1D" w:rsidRDefault="007241A4" w:rsidP="007241A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Правонарушение</w:t>
      </w:r>
    </w:p>
    <w:p w:rsidR="007241A4" w:rsidRPr="00D82E1D" w:rsidRDefault="007241A4" w:rsidP="007241A4">
      <w:pPr>
        <w:ind w:left="360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5)</w:t>
      </w:r>
      <w:r w:rsidRPr="00D82E1D">
        <w:rPr>
          <w:rFonts w:ascii="Times New Roman" w:hAnsi="Times New Roman" w:cs="Times New Roman"/>
          <w:sz w:val="24"/>
          <w:szCs w:val="24"/>
        </w:rPr>
        <w:tab/>
        <w:t>Общественное мнение</w:t>
      </w:r>
    </w:p>
    <w:p w:rsidR="007241A4" w:rsidRPr="00D82E1D" w:rsidRDefault="007241A4" w:rsidP="007241A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9. Верны ли следующие суждения о конституции РФ. Ответ обоснуйте.</w:t>
      </w:r>
    </w:p>
    <w:tbl>
      <w:tblPr>
        <w:tblStyle w:val="a4"/>
        <w:tblW w:w="9473" w:type="dxa"/>
        <w:tblLayout w:type="fixed"/>
        <w:tblLook w:val="04A0" w:firstRow="1" w:lastRow="0" w:firstColumn="1" w:lastColumn="0" w:noHBand="0" w:noVBand="1"/>
      </w:tblPr>
      <w:tblGrid>
        <w:gridCol w:w="4736"/>
        <w:gridCol w:w="4737"/>
      </w:tblGrid>
      <w:tr w:rsidR="007241A4" w:rsidRPr="00D82E1D" w:rsidTr="00CB2B7B">
        <w:trPr>
          <w:trHeight w:val="289"/>
        </w:trPr>
        <w:tc>
          <w:tcPr>
            <w:tcW w:w="4736" w:type="dxa"/>
          </w:tcPr>
          <w:p w:rsidR="007241A4" w:rsidRPr="00D82E1D" w:rsidRDefault="007241A4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b/>
                <w:sz w:val="24"/>
                <w:szCs w:val="24"/>
              </w:rPr>
              <w:t>Суждения</w:t>
            </w:r>
          </w:p>
        </w:tc>
        <w:tc>
          <w:tcPr>
            <w:tcW w:w="4737" w:type="dxa"/>
          </w:tcPr>
          <w:p w:rsidR="007241A4" w:rsidRPr="00D82E1D" w:rsidRDefault="007241A4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ответа</w:t>
            </w:r>
          </w:p>
        </w:tc>
      </w:tr>
      <w:tr w:rsidR="007241A4" w:rsidRPr="00D82E1D" w:rsidTr="00CB2B7B">
        <w:trPr>
          <w:trHeight w:val="853"/>
        </w:trPr>
        <w:tc>
          <w:tcPr>
            <w:tcW w:w="4736" w:type="dxa"/>
          </w:tcPr>
          <w:p w:rsidR="007241A4" w:rsidRPr="00D82E1D" w:rsidRDefault="007241A4" w:rsidP="00CB2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sz w:val="24"/>
                <w:szCs w:val="24"/>
              </w:rPr>
              <w:t>А) Конституция РФ была принята в ходе всенародного голосования</w:t>
            </w:r>
          </w:p>
        </w:tc>
        <w:tc>
          <w:tcPr>
            <w:tcW w:w="4737" w:type="dxa"/>
          </w:tcPr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sz w:val="24"/>
                <w:szCs w:val="24"/>
              </w:rPr>
              <w:t>1) верно только А</w:t>
            </w:r>
          </w:p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1A4" w:rsidRPr="00D82E1D" w:rsidTr="00CB2B7B">
        <w:trPr>
          <w:trHeight w:val="1156"/>
        </w:trPr>
        <w:tc>
          <w:tcPr>
            <w:tcW w:w="4736" w:type="dxa"/>
          </w:tcPr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sz w:val="24"/>
                <w:szCs w:val="24"/>
              </w:rPr>
              <w:t>Б) Конституция РФ предусматривает особый порядок внесения в нее изменений и дополнений</w:t>
            </w:r>
          </w:p>
        </w:tc>
        <w:tc>
          <w:tcPr>
            <w:tcW w:w="4737" w:type="dxa"/>
          </w:tcPr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sz w:val="24"/>
                <w:szCs w:val="24"/>
              </w:rPr>
              <w:t>2) верно только Б</w:t>
            </w:r>
          </w:p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1A4" w:rsidRPr="00D82E1D" w:rsidTr="00CB2B7B">
        <w:trPr>
          <w:trHeight w:val="289"/>
        </w:trPr>
        <w:tc>
          <w:tcPr>
            <w:tcW w:w="4736" w:type="dxa"/>
          </w:tcPr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7" w:type="dxa"/>
          </w:tcPr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sz w:val="24"/>
                <w:szCs w:val="24"/>
              </w:rPr>
              <w:t>3) верны оба суждения</w:t>
            </w:r>
          </w:p>
        </w:tc>
      </w:tr>
      <w:tr w:rsidR="007241A4" w:rsidRPr="00D82E1D" w:rsidTr="00CB2B7B">
        <w:trPr>
          <w:trHeight w:val="275"/>
        </w:trPr>
        <w:tc>
          <w:tcPr>
            <w:tcW w:w="4736" w:type="dxa"/>
          </w:tcPr>
          <w:p w:rsidR="007241A4" w:rsidRPr="00D82E1D" w:rsidRDefault="007241A4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7" w:type="dxa"/>
          </w:tcPr>
          <w:p w:rsidR="007241A4" w:rsidRPr="00D82E1D" w:rsidRDefault="007241A4" w:rsidP="00CB2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E1D">
              <w:rPr>
                <w:rFonts w:ascii="Times New Roman" w:hAnsi="Times New Roman" w:cs="Times New Roman"/>
                <w:sz w:val="24"/>
                <w:szCs w:val="24"/>
              </w:rPr>
              <w:t xml:space="preserve">4) оба суждения неверны </w:t>
            </w:r>
          </w:p>
        </w:tc>
      </w:tr>
    </w:tbl>
    <w:p w:rsidR="007241A4" w:rsidRPr="00D82E1D" w:rsidRDefault="007241A4" w:rsidP="007241A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241A4" w:rsidRPr="00D82E1D" w:rsidRDefault="007241A4" w:rsidP="007241A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E1D">
        <w:rPr>
          <w:rFonts w:ascii="Times New Roman" w:hAnsi="Times New Roman" w:cs="Times New Roman"/>
          <w:sz w:val="24"/>
          <w:szCs w:val="24"/>
        </w:rPr>
        <w:t>10. Конституционной обязанностью гражданина РФ является бережное отношение к природе и окружающей среде. Аргументировать свою позицию к статье конституции. Развёрнутый ответ.</w:t>
      </w:r>
      <w:bookmarkStart w:id="0" w:name="_GoBack"/>
      <w:bookmarkEnd w:id="0"/>
    </w:p>
    <w:sectPr w:rsidR="007241A4" w:rsidRPr="00D82E1D" w:rsidSect="00274FB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51D" w:rsidRDefault="005C151D" w:rsidP="00C206B1">
      <w:pPr>
        <w:spacing w:after="0" w:line="240" w:lineRule="auto"/>
      </w:pPr>
      <w:r>
        <w:separator/>
      </w:r>
    </w:p>
  </w:endnote>
  <w:endnote w:type="continuationSeparator" w:id="0">
    <w:p w:rsidR="005C151D" w:rsidRDefault="005C151D" w:rsidP="00C20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51D" w:rsidRDefault="005C151D" w:rsidP="00C206B1">
      <w:pPr>
        <w:spacing w:after="0" w:line="240" w:lineRule="auto"/>
      </w:pPr>
      <w:r>
        <w:separator/>
      </w:r>
    </w:p>
  </w:footnote>
  <w:footnote w:type="continuationSeparator" w:id="0">
    <w:p w:rsidR="005C151D" w:rsidRDefault="005C151D" w:rsidP="00C20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16247"/>
    <w:multiLevelType w:val="hybridMultilevel"/>
    <w:tmpl w:val="71C624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C0E3B"/>
    <w:multiLevelType w:val="hybridMultilevel"/>
    <w:tmpl w:val="2B1C55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D0D1B"/>
    <w:multiLevelType w:val="hybridMultilevel"/>
    <w:tmpl w:val="025CD758"/>
    <w:lvl w:ilvl="0" w:tplc="9BB864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D2382D"/>
    <w:multiLevelType w:val="hybridMultilevel"/>
    <w:tmpl w:val="B12425C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665686"/>
    <w:multiLevelType w:val="hybridMultilevel"/>
    <w:tmpl w:val="E220A2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D40806"/>
    <w:multiLevelType w:val="hybridMultilevel"/>
    <w:tmpl w:val="061CA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CA5922"/>
    <w:multiLevelType w:val="hybridMultilevel"/>
    <w:tmpl w:val="B246C6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129"/>
    <w:rsid w:val="00274FB6"/>
    <w:rsid w:val="005C151D"/>
    <w:rsid w:val="007241A4"/>
    <w:rsid w:val="00A569B0"/>
    <w:rsid w:val="00C206B1"/>
    <w:rsid w:val="00D82E1D"/>
    <w:rsid w:val="00FF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2D07D02-A69E-45BB-8851-A518C51B7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1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1A4"/>
    <w:pPr>
      <w:ind w:left="720"/>
      <w:contextualSpacing/>
    </w:pPr>
  </w:style>
  <w:style w:type="table" w:styleId="a4">
    <w:name w:val="Table Grid"/>
    <w:basedOn w:val="a1"/>
    <w:uiPriority w:val="39"/>
    <w:rsid w:val="0072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20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06B1"/>
  </w:style>
  <w:style w:type="paragraph" w:styleId="a7">
    <w:name w:val="footer"/>
    <w:basedOn w:val="a"/>
    <w:link w:val="a8"/>
    <w:uiPriority w:val="99"/>
    <w:unhideWhenUsed/>
    <w:rsid w:val="00C20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0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443</Words>
  <Characters>2529</Characters>
  <Application>Microsoft Office Word</Application>
  <DocSecurity>0</DocSecurity>
  <Lines>21</Lines>
  <Paragraphs>5</Paragraphs>
  <ScaleCrop>false</ScaleCrop>
  <Company>Ижевская ГСХА</Company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2024-09-17T12:08:00Z</dcterms:created>
  <dcterms:modified xsi:type="dcterms:W3CDTF">2024-10-17T06:31:00Z</dcterms:modified>
</cp:coreProperties>
</file>