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4C1" w:rsidRPr="003204C1" w:rsidRDefault="003204C1" w:rsidP="003204C1">
      <w:pPr>
        <w:pStyle w:val="1"/>
        <w:spacing w:before="0"/>
        <w:jc w:val="center"/>
        <w:rPr>
          <w:b/>
          <w:color w:val="000000"/>
        </w:rPr>
      </w:pPr>
      <w:bookmarkStart w:id="0" w:name="p4285"/>
      <w:bookmarkEnd w:id="0"/>
      <w:r w:rsidRPr="003204C1">
        <w:rPr>
          <w:color w:val="000000"/>
        </w:rPr>
        <w:t xml:space="preserve">Выписка из </w:t>
      </w:r>
      <w:r>
        <w:rPr>
          <w:color w:val="000000"/>
        </w:rPr>
        <w:t>у</w:t>
      </w:r>
      <w:r w:rsidRPr="003204C1">
        <w:rPr>
          <w:color w:val="000000"/>
        </w:rPr>
        <w:t>головного кодекса РФ</w:t>
      </w:r>
      <w:r w:rsidRPr="003204C1">
        <w:rPr>
          <w:b/>
          <w:color w:val="000000"/>
        </w:rPr>
        <w:t xml:space="preserve"> </w:t>
      </w:r>
    </w:p>
    <w:p w:rsidR="003204C1" w:rsidRPr="002004EE" w:rsidRDefault="003204C1" w:rsidP="003204C1">
      <w:pPr>
        <w:pStyle w:val="u"/>
        <w:rPr>
          <w:sz w:val="28"/>
          <w:szCs w:val="28"/>
        </w:rPr>
      </w:pPr>
    </w:p>
    <w:p w:rsidR="00E306D8" w:rsidRPr="003C5B5C" w:rsidRDefault="00E306D8" w:rsidP="00E306D8">
      <w:pPr>
        <w:jc w:val="both"/>
        <w:rPr>
          <w:sz w:val="28"/>
          <w:szCs w:val="28"/>
        </w:rPr>
      </w:pPr>
      <w:r w:rsidRPr="003C5B5C">
        <w:rPr>
          <w:b/>
          <w:bCs/>
          <w:sz w:val="28"/>
          <w:szCs w:val="28"/>
        </w:rPr>
        <w:t>Глава 17. Преступления против свободы, чести и достоинства личности</w:t>
      </w:r>
    </w:p>
    <w:p w:rsidR="00E306D8" w:rsidRPr="003C5B5C" w:rsidRDefault="00E306D8" w:rsidP="00E306D8">
      <w:pPr>
        <w:jc w:val="both"/>
        <w:rPr>
          <w:b/>
          <w:bCs/>
          <w:sz w:val="16"/>
          <w:szCs w:val="16"/>
        </w:rPr>
      </w:pPr>
    </w:p>
    <w:p w:rsidR="00E306D8" w:rsidRDefault="00E306D8" w:rsidP="00E306D8">
      <w:pPr>
        <w:jc w:val="both"/>
        <w:rPr>
          <w:b/>
          <w:bCs/>
          <w:sz w:val="28"/>
          <w:szCs w:val="28"/>
          <w:lang w:val="en-US"/>
        </w:rPr>
      </w:pPr>
      <w:r w:rsidRPr="003C5B5C">
        <w:rPr>
          <w:b/>
          <w:bCs/>
          <w:sz w:val="28"/>
          <w:szCs w:val="28"/>
        </w:rPr>
        <w:t>Статья 129. Клевета</w:t>
      </w:r>
    </w:p>
    <w:p w:rsidR="00E306D8" w:rsidRPr="00E306D8" w:rsidRDefault="00E306D8" w:rsidP="00E306D8">
      <w:pPr>
        <w:jc w:val="both"/>
        <w:rPr>
          <w:sz w:val="28"/>
          <w:szCs w:val="28"/>
          <w:lang w:val="en-US"/>
        </w:rPr>
      </w:pPr>
    </w:p>
    <w:p w:rsidR="00E306D8" w:rsidRPr="003C5B5C" w:rsidRDefault="00E306D8" w:rsidP="00E306D8">
      <w:pPr>
        <w:ind w:firstLine="708"/>
        <w:jc w:val="both"/>
        <w:rPr>
          <w:sz w:val="28"/>
          <w:szCs w:val="28"/>
        </w:rPr>
      </w:pPr>
      <w:r w:rsidRPr="003C5B5C">
        <w:rPr>
          <w:sz w:val="28"/>
          <w:szCs w:val="28"/>
        </w:rPr>
        <w:t xml:space="preserve">1. </w:t>
      </w:r>
      <w:proofErr w:type="gramStart"/>
      <w:r w:rsidRPr="003C5B5C">
        <w:rPr>
          <w:sz w:val="28"/>
          <w:szCs w:val="28"/>
        </w:rPr>
        <w:t>Клевета, то есть распространение заведомо ложных сведений, порочащих честь и достоинство другого лица или подрывающих его репутацию, - 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от ста двадцати до ста восьмидесяти часов, либо исправительными работами на срок до одного года.</w:t>
      </w:r>
      <w:proofErr w:type="gramEnd"/>
    </w:p>
    <w:p w:rsidR="00E306D8" w:rsidRPr="003C5B5C" w:rsidRDefault="00E306D8" w:rsidP="00E306D8">
      <w:pPr>
        <w:ind w:firstLine="708"/>
        <w:jc w:val="both"/>
        <w:rPr>
          <w:sz w:val="28"/>
          <w:szCs w:val="28"/>
        </w:rPr>
      </w:pPr>
      <w:r w:rsidRPr="003C5B5C">
        <w:rPr>
          <w:sz w:val="28"/>
          <w:szCs w:val="28"/>
        </w:rPr>
        <w:t xml:space="preserve">2. </w:t>
      </w:r>
      <w:proofErr w:type="gramStart"/>
      <w:r w:rsidRPr="003C5B5C">
        <w:rPr>
          <w:sz w:val="28"/>
          <w:szCs w:val="28"/>
        </w:rPr>
        <w:t>Клевета, содержащаяся в публичном выступлении, публично демонстрирующемся произведении или средствах массовой информации, - 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от ста восьмидесяти до двухсот сорока часов, либо исправительными работами на срок от одного года до двух лет, либо арестом</w:t>
      </w:r>
      <w:proofErr w:type="gramEnd"/>
      <w:r w:rsidRPr="003C5B5C">
        <w:rPr>
          <w:sz w:val="28"/>
          <w:szCs w:val="28"/>
        </w:rPr>
        <w:t xml:space="preserve"> на срок от трех до шести месяцев.</w:t>
      </w:r>
    </w:p>
    <w:p w:rsidR="00E306D8" w:rsidRPr="003C5B5C" w:rsidRDefault="00E306D8" w:rsidP="00E306D8">
      <w:pPr>
        <w:ind w:firstLine="708"/>
        <w:jc w:val="both"/>
        <w:rPr>
          <w:sz w:val="28"/>
          <w:szCs w:val="28"/>
        </w:rPr>
      </w:pPr>
      <w:r w:rsidRPr="003C5B5C">
        <w:rPr>
          <w:sz w:val="28"/>
          <w:szCs w:val="28"/>
        </w:rPr>
        <w:t xml:space="preserve">3. </w:t>
      </w:r>
      <w:proofErr w:type="gramStart"/>
      <w:r w:rsidRPr="003C5B5C">
        <w:rPr>
          <w:sz w:val="28"/>
          <w:szCs w:val="28"/>
        </w:rPr>
        <w:t>Клевета, соединенная с обвинением лица в совершении тяжкого или особо тяжкого преступления, -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трех лет, либо арестом на срок от четырех до шести месяцев, либо лишением свободы</w:t>
      </w:r>
      <w:proofErr w:type="gramEnd"/>
      <w:r w:rsidRPr="003C5B5C">
        <w:rPr>
          <w:sz w:val="28"/>
          <w:szCs w:val="28"/>
        </w:rPr>
        <w:t xml:space="preserve"> на срок до трех лет.</w:t>
      </w:r>
    </w:p>
    <w:p w:rsidR="00E306D8" w:rsidRPr="00E306D8" w:rsidRDefault="00E306D8" w:rsidP="003204C1">
      <w:pPr>
        <w:pStyle w:val="u"/>
        <w:rPr>
          <w:sz w:val="28"/>
          <w:szCs w:val="28"/>
        </w:rPr>
      </w:pPr>
    </w:p>
    <w:p w:rsidR="003204C1" w:rsidRPr="00E306D8" w:rsidRDefault="003204C1" w:rsidP="00E306D8">
      <w:pPr>
        <w:pStyle w:val="u"/>
        <w:ind w:firstLine="0"/>
        <w:rPr>
          <w:b/>
          <w:sz w:val="28"/>
          <w:szCs w:val="28"/>
        </w:rPr>
      </w:pPr>
      <w:r w:rsidRPr="00E306D8">
        <w:rPr>
          <w:b/>
          <w:sz w:val="28"/>
          <w:szCs w:val="28"/>
        </w:rPr>
        <w:t>Статья 290. Получение взятки</w:t>
      </w:r>
    </w:p>
    <w:p w:rsidR="003204C1" w:rsidRPr="002004EE" w:rsidRDefault="003204C1" w:rsidP="003204C1">
      <w:pPr>
        <w:rPr>
          <w:color w:val="000000"/>
          <w:sz w:val="28"/>
          <w:szCs w:val="28"/>
        </w:rPr>
      </w:pPr>
    </w:p>
    <w:p w:rsidR="003204C1" w:rsidRPr="002004EE" w:rsidRDefault="003204C1" w:rsidP="003204C1">
      <w:pPr>
        <w:pStyle w:val="u"/>
        <w:rPr>
          <w:sz w:val="28"/>
          <w:szCs w:val="28"/>
        </w:rPr>
      </w:pPr>
      <w:bookmarkStart w:id="1" w:name="p4287"/>
      <w:bookmarkEnd w:id="1"/>
      <w:r w:rsidRPr="002004EE">
        <w:rPr>
          <w:sz w:val="28"/>
          <w:szCs w:val="28"/>
        </w:rPr>
        <w:t xml:space="preserve">1. </w:t>
      </w:r>
      <w:proofErr w:type="gramStart"/>
      <w:r w:rsidRPr="002004EE">
        <w:rPr>
          <w:sz w:val="28"/>
          <w:szCs w:val="28"/>
        </w:rPr>
        <w:t xml:space="preserve">Получение должностным лицом </w:t>
      </w:r>
      <w:r w:rsidRPr="003204C1">
        <w:rPr>
          <w:b/>
          <w:sz w:val="28"/>
          <w:szCs w:val="28"/>
        </w:rPr>
        <w:t>лично или через посредника</w:t>
      </w:r>
      <w:r w:rsidRPr="002004EE">
        <w:rPr>
          <w:sz w:val="28"/>
          <w:szCs w:val="28"/>
        </w:rPr>
        <w:t xml:space="preserve"> взятки в виде </w:t>
      </w:r>
      <w:r w:rsidRPr="003204C1">
        <w:rPr>
          <w:b/>
          <w:sz w:val="28"/>
          <w:szCs w:val="28"/>
        </w:rPr>
        <w:t>денег, ценных бумаг, иного имущества или выгод имущественного характера</w:t>
      </w:r>
      <w:r w:rsidRPr="002004EE">
        <w:rPr>
          <w:sz w:val="28"/>
          <w:szCs w:val="28"/>
        </w:rPr>
        <w:t xml:space="preserve"> за действия (бездействие) в пользу взяткодателя или представляемых им лиц, если такие действия (бездействие) входят в служебные полномочия должностного лица, либо оно в силу должностного положения может способствовать таким действиям (бездействию), а равно за общее покровительство или попустительство по службе -</w:t>
      </w:r>
      <w:proofErr w:type="gramEnd"/>
    </w:p>
    <w:p w:rsidR="003204C1" w:rsidRPr="002004EE" w:rsidRDefault="003204C1" w:rsidP="003204C1">
      <w:pPr>
        <w:pStyle w:val="u"/>
        <w:rPr>
          <w:sz w:val="28"/>
          <w:szCs w:val="28"/>
        </w:rPr>
      </w:pPr>
      <w:bookmarkStart w:id="2" w:name="p4288"/>
      <w:bookmarkEnd w:id="2"/>
      <w:proofErr w:type="gramStart"/>
      <w:r w:rsidRPr="002004EE">
        <w:rPr>
          <w:sz w:val="28"/>
          <w:szCs w:val="28"/>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roofErr w:type="gramEnd"/>
    </w:p>
    <w:p w:rsidR="003204C1" w:rsidRPr="002004EE" w:rsidRDefault="003204C1" w:rsidP="003204C1">
      <w:pPr>
        <w:pStyle w:val="u"/>
        <w:rPr>
          <w:sz w:val="28"/>
          <w:szCs w:val="28"/>
        </w:rPr>
      </w:pPr>
      <w:bookmarkStart w:id="3" w:name="p4291"/>
      <w:bookmarkEnd w:id="3"/>
      <w:r w:rsidRPr="002004EE">
        <w:rPr>
          <w:sz w:val="28"/>
          <w:szCs w:val="28"/>
        </w:rPr>
        <w:t>2. Получение должностным лицом взятки за незаконные действия (бездействие) -</w:t>
      </w:r>
    </w:p>
    <w:p w:rsidR="003204C1" w:rsidRPr="002004EE" w:rsidRDefault="003204C1" w:rsidP="003204C1">
      <w:pPr>
        <w:pStyle w:val="u"/>
        <w:rPr>
          <w:sz w:val="28"/>
          <w:szCs w:val="28"/>
        </w:rPr>
      </w:pPr>
      <w:bookmarkStart w:id="4" w:name="p4292"/>
      <w:bookmarkEnd w:id="4"/>
      <w:r w:rsidRPr="002004EE">
        <w:rPr>
          <w:sz w:val="28"/>
          <w:szCs w:val="28"/>
        </w:rPr>
        <w:t>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p>
    <w:p w:rsidR="003204C1" w:rsidRPr="002004EE" w:rsidRDefault="003204C1" w:rsidP="003204C1">
      <w:pPr>
        <w:pStyle w:val="u"/>
        <w:rPr>
          <w:sz w:val="28"/>
          <w:szCs w:val="28"/>
        </w:rPr>
      </w:pPr>
      <w:bookmarkStart w:id="5" w:name="p4293"/>
      <w:bookmarkStart w:id="6" w:name="p4295"/>
      <w:bookmarkEnd w:id="5"/>
      <w:bookmarkEnd w:id="6"/>
      <w:r w:rsidRPr="002004EE">
        <w:rPr>
          <w:sz w:val="28"/>
          <w:szCs w:val="28"/>
        </w:rPr>
        <w:lastRenderedPageBreak/>
        <w:t xml:space="preserve">4. Деяния, предусмотренные </w:t>
      </w:r>
      <w:hyperlink r:id="rId4" w:anchor="p4287" w:tooltip="Текущий документ" w:history="1">
        <w:r w:rsidRPr="003204C1">
          <w:rPr>
            <w:rStyle w:val="a3"/>
            <w:color w:val="000000"/>
            <w:sz w:val="28"/>
            <w:szCs w:val="28"/>
          </w:rPr>
          <w:t>частями первой,</w:t>
        </w:r>
      </w:hyperlink>
      <w:r w:rsidRPr="003204C1">
        <w:rPr>
          <w:sz w:val="28"/>
          <w:szCs w:val="28"/>
        </w:rPr>
        <w:t xml:space="preserve"> </w:t>
      </w:r>
      <w:hyperlink r:id="rId5" w:anchor="p4291" w:tooltip="Текущий документ" w:history="1">
        <w:r w:rsidRPr="003204C1">
          <w:rPr>
            <w:rStyle w:val="a3"/>
            <w:color w:val="000000"/>
            <w:sz w:val="28"/>
            <w:szCs w:val="28"/>
          </w:rPr>
          <w:t>второй</w:t>
        </w:r>
      </w:hyperlink>
      <w:r w:rsidRPr="003204C1">
        <w:rPr>
          <w:sz w:val="28"/>
          <w:szCs w:val="28"/>
        </w:rPr>
        <w:t xml:space="preserve"> или </w:t>
      </w:r>
      <w:hyperlink r:id="rId6" w:anchor="p4293" w:tooltip="Текущий документ" w:history="1">
        <w:r w:rsidRPr="003204C1">
          <w:rPr>
            <w:rStyle w:val="a3"/>
            <w:color w:val="000000"/>
            <w:sz w:val="28"/>
            <w:szCs w:val="28"/>
          </w:rPr>
          <w:t>третьей</w:t>
        </w:r>
      </w:hyperlink>
      <w:r w:rsidRPr="002004EE">
        <w:rPr>
          <w:sz w:val="28"/>
          <w:szCs w:val="28"/>
        </w:rPr>
        <w:t xml:space="preserve"> настоящей статьи, если они совершены:</w:t>
      </w:r>
    </w:p>
    <w:p w:rsidR="003204C1" w:rsidRPr="002004EE" w:rsidRDefault="003204C1" w:rsidP="003204C1">
      <w:pPr>
        <w:pStyle w:val="u"/>
        <w:rPr>
          <w:sz w:val="28"/>
          <w:szCs w:val="28"/>
        </w:rPr>
      </w:pPr>
      <w:bookmarkStart w:id="7" w:name="p4296"/>
      <w:bookmarkEnd w:id="7"/>
      <w:r w:rsidRPr="002004EE">
        <w:rPr>
          <w:sz w:val="28"/>
          <w:szCs w:val="28"/>
        </w:rPr>
        <w:t>а) группой лиц по предварительному сговору или организованной группой;</w:t>
      </w:r>
    </w:p>
    <w:p w:rsidR="003204C1" w:rsidRPr="002004EE" w:rsidRDefault="003204C1" w:rsidP="003204C1">
      <w:pPr>
        <w:pStyle w:val="u"/>
        <w:rPr>
          <w:sz w:val="28"/>
          <w:szCs w:val="28"/>
        </w:rPr>
      </w:pPr>
      <w:bookmarkStart w:id="8" w:name="p4297"/>
      <w:bookmarkStart w:id="9" w:name="p4299"/>
      <w:bookmarkEnd w:id="8"/>
      <w:bookmarkEnd w:id="9"/>
      <w:r w:rsidRPr="002004EE">
        <w:rPr>
          <w:sz w:val="28"/>
          <w:szCs w:val="28"/>
        </w:rPr>
        <w:t>в) с вымогательством взятки;</w:t>
      </w:r>
    </w:p>
    <w:p w:rsidR="003204C1" w:rsidRPr="002004EE" w:rsidRDefault="003204C1" w:rsidP="003204C1">
      <w:pPr>
        <w:pStyle w:val="u"/>
        <w:rPr>
          <w:sz w:val="28"/>
          <w:szCs w:val="28"/>
        </w:rPr>
      </w:pPr>
      <w:bookmarkStart w:id="10" w:name="p4300"/>
      <w:bookmarkEnd w:id="10"/>
      <w:r w:rsidRPr="002004EE">
        <w:rPr>
          <w:sz w:val="28"/>
          <w:szCs w:val="28"/>
        </w:rPr>
        <w:t>г) в крупном размере, -</w:t>
      </w:r>
    </w:p>
    <w:p w:rsidR="003204C1" w:rsidRPr="002004EE" w:rsidRDefault="003204C1" w:rsidP="003204C1">
      <w:pPr>
        <w:pStyle w:val="u"/>
        <w:rPr>
          <w:sz w:val="28"/>
          <w:szCs w:val="28"/>
        </w:rPr>
      </w:pPr>
      <w:bookmarkStart w:id="11" w:name="p4301"/>
      <w:bookmarkEnd w:id="11"/>
      <w:r w:rsidRPr="002004EE">
        <w:rPr>
          <w:sz w:val="28"/>
          <w:szCs w:val="28"/>
        </w:rPr>
        <w:t xml:space="preserve">наказываются лишением свободы </w:t>
      </w:r>
      <w:proofErr w:type="gramStart"/>
      <w:r w:rsidRPr="002004EE">
        <w:rPr>
          <w:sz w:val="28"/>
          <w:szCs w:val="28"/>
        </w:rPr>
        <w:t>на срок от семи до двенадцати лет со штрафом в размере</w:t>
      </w:r>
      <w:proofErr w:type="gramEnd"/>
      <w:r w:rsidRPr="002004EE">
        <w:rPr>
          <w:sz w:val="28"/>
          <w:szCs w:val="28"/>
        </w:rPr>
        <w:t xml:space="preserve"> до одного миллиона рублей или в размере заработной платы или иного дохода осужденного за период до пяти лет либо без такового.</w:t>
      </w:r>
    </w:p>
    <w:p w:rsidR="00E306D8" w:rsidRDefault="003204C1" w:rsidP="003204C1">
      <w:pPr>
        <w:pStyle w:val="u"/>
        <w:rPr>
          <w:sz w:val="28"/>
          <w:szCs w:val="28"/>
          <w:lang w:val="en-US"/>
        </w:rPr>
      </w:pPr>
      <w:bookmarkStart w:id="12" w:name="p4304"/>
      <w:bookmarkEnd w:id="12"/>
      <w:r w:rsidRPr="00E306D8">
        <w:rPr>
          <w:b/>
          <w:sz w:val="28"/>
          <w:szCs w:val="28"/>
        </w:rPr>
        <w:t>Примечание.</w:t>
      </w:r>
      <w:r w:rsidRPr="002004EE">
        <w:rPr>
          <w:sz w:val="28"/>
          <w:szCs w:val="28"/>
        </w:rPr>
        <w:t xml:space="preserve"> </w:t>
      </w:r>
    </w:p>
    <w:p w:rsidR="003204C1" w:rsidRDefault="003204C1" w:rsidP="003204C1">
      <w:pPr>
        <w:pStyle w:val="u"/>
        <w:rPr>
          <w:i/>
          <w:sz w:val="28"/>
          <w:szCs w:val="28"/>
          <w:lang w:val="en-US"/>
        </w:rPr>
      </w:pPr>
      <w:r w:rsidRPr="00E306D8">
        <w:rPr>
          <w:i/>
          <w:sz w:val="28"/>
          <w:szCs w:val="28"/>
        </w:rPr>
        <w:t>Крупным размером взятки признаются сумма денег, стоимость ценных бумаг, иного имущества или выгод имущественного характера, превышающие сто пятьдесят тысяч рублей.</w:t>
      </w:r>
    </w:p>
    <w:p w:rsidR="00E306D8" w:rsidRDefault="00E306D8" w:rsidP="003204C1">
      <w:pPr>
        <w:pStyle w:val="u"/>
        <w:rPr>
          <w:i/>
          <w:sz w:val="28"/>
          <w:szCs w:val="28"/>
          <w:lang w:val="en-US"/>
        </w:rPr>
      </w:pPr>
    </w:p>
    <w:p w:rsidR="00E306D8" w:rsidRDefault="00E306D8" w:rsidP="00E306D8">
      <w:pPr>
        <w:jc w:val="both"/>
        <w:rPr>
          <w:b/>
          <w:bCs/>
          <w:sz w:val="28"/>
          <w:szCs w:val="28"/>
          <w:lang w:val="en-US"/>
        </w:rPr>
      </w:pPr>
      <w:r w:rsidRPr="003C5B5C">
        <w:rPr>
          <w:b/>
          <w:bCs/>
          <w:sz w:val="28"/>
          <w:szCs w:val="28"/>
        </w:rPr>
        <w:t>Статья 291. Дача взятки</w:t>
      </w:r>
    </w:p>
    <w:p w:rsidR="00E306D8" w:rsidRPr="00E306D8" w:rsidRDefault="00E306D8" w:rsidP="00E306D8">
      <w:pPr>
        <w:jc w:val="both"/>
        <w:rPr>
          <w:b/>
          <w:bCs/>
          <w:sz w:val="28"/>
          <w:szCs w:val="28"/>
          <w:lang w:val="en-US"/>
        </w:rPr>
      </w:pPr>
    </w:p>
    <w:p w:rsidR="00E306D8" w:rsidRPr="003C5B5C" w:rsidRDefault="00E306D8" w:rsidP="00E306D8">
      <w:pPr>
        <w:jc w:val="both"/>
        <w:rPr>
          <w:sz w:val="28"/>
          <w:szCs w:val="28"/>
        </w:rPr>
      </w:pPr>
      <w:r w:rsidRPr="003C5B5C">
        <w:rPr>
          <w:sz w:val="28"/>
          <w:szCs w:val="28"/>
        </w:rPr>
        <w:t> </w:t>
      </w:r>
      <w:r>
        <w:rPr>
          <w:sz w:val="28"/>
          <w:szCs w:val="28"/>
        </w:rPr>
        <w:tab/>
      </w:r>
      <w:r w:rsidRPr="003C5B5C">
        <w:rPr>
          <w:sz w:val="28"/>
          <w:szCs w:val="28"/>
        </w:rPr>
        <w:t xml:space="preserve">1. </w:t>
      </w:r>
      <w:proofErr w:type="gramStart"/>
      <w:r w:rsidRPr="003C5B5C">
        <w:rPr>
          <w:sz w:val="28"/>
          <w:szCs w:val="28"/>
        </w:rPr>
        <w:t>Дача взятки должностному лицу лично или через посредника - 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от одного года до двух лет, либо арестом на срок от трех до шести месяцев, либо лишением свободы на срок до трех лет.</w:t>
      </w:r>
      <w:proofErr w:type="gramEnd"/>
    </w:p>
    <w:p w:rsidR="00E306D8" w:rsidRPr="003C5B5C" w:rsidRDefault="00E306D8" w:rsidP="00E306D8">
      <w:pPr>
        <w:ind w:firstLine="708"/>
        <w:jc w:val="both"/>
        <w:rPr>
          <w:sz w:val="28"/>
          <w:szCs w:val="28"/>
        </w:rPr>
      </w:pPr>
      <w:r w:rsidRPr="003C5B5C">
        <w:rPr>
          <w:sz w:val="28"/>
          <w:szCs w:val="28"/>
        </w:rPr>
        <w:t xml:space="preserve">2. Дача взятки должностному лицу за совершение им заведомо незаконных действий (бездействие) </w:t>
      </w:r>
      <w:proofErr w:type="gramStart"/>
      <w:r w:rsidRPr="003C5B5C">
        <w:rPr>
          <w:sz w:val="28"/>
          <w:szCs w:val="28"/>
        </w:rPr>
        <w:t>-н</w:t>
      </w:r>
      <w:proofErr w:type="gramEnd"/>
      <w:r w:rsidRPr="003C5B5C">
        <w:rPr>
          <w:sz w:val="28"/>
          <w:szCs w:val="28"/>
        </w:rPr>
        <w:t>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восьми лет.</w:t>
      </w:r>
    </w:p>
    <w:p w:rsidR="00E306D8" w:rsidRPr="003C5B5C" w:rsidRDefault="00E306D8" w:rsidP="00E306D8">
      <w:pPr>
        <w:jc w:val="both"/>
        <w:rPr>
          <w:sz w:val="16"/>
          <w:szCs w:val="16"/>
        </w:rPr>
      </w:pPr>
    </w:p>
    <w:p w:rsidR="00E306D8" w:rsidRPr="003C5B5C" w:rsidRDefault="00E306D8" w:rsidP="00E306D8">
      <w:pPr>
        <w:jc w:val="both"/>
        <w:rPr>
          <w:b/>
          <w:bCs/>
          <w:sz w:val="28"/>
          <w:szCs w:val="28"/>
        </w:rPr>
      </w:pPr>
      <w:r w:rsidRPr="003C5B5C">
        <w:rPr>
          <w:sz w:val="28"/>
          <w:szCs w:val="28"/>
        </w:rPr>
        <w:t> </w:t>
      </w:r>
      <w:r>
        <w:rPr>
          <w:sz w:val="28"/>
          <w:szCs w:val="28"/>
        </w:rPr>
        <w:tab/>
      </w:r>
      <w:r w:rsidRPr="003C5B5C">
        <w:rPr>
          <w:b/>
          <w:bCs/>
          <w:sz w:val="28"/>
          <w:szCs w:val="28"/>
        </w:rPr>
        <w:t>Примечание.</w:t>
      </w:r>
    </w:p>
    <w:p w:rsidR="00E306D8" w:rsidRPr="003C5B5C" w:rsidRDefault="00E306D8" w:rsidP="00E306D8">
      <w:pPr>
        <w:ind w:firstLine="708"/>
        <w:jc w:val="both"/>
        <w:rPr>
          <w:sz w:val="28"/>
          <w:szCs w:val="28"/>
        </w:rPr>
      </w:pPr>
      <w:r w:rsidRPr="003C5B5C">
        <w:rPr>
          <w:i/>
          <w:iCs/>
          <w:sz w:val="28"/>
          <w:szCs w:val="28"/>
        </w:rPr>
        <w:t>Лицо, давшее взятку, освобождается от уголовной ответственности, если имело место вымогательство взятки со стороны должностного лица или если лицо добровольно сообщило органу, имеющему право возбудить уголовное дело, о даче взятки.</w:t>
      </w:r>
      <w:r w:rsidRPr="003C5B5C">
        <w:rPr>
          <w:sz w:val="28"/>
          <w:szCs w:val="28"/>
        </w:rPr>
        <w:t xml:space="preserve"> </w:t>
      </w:r>
    </w:p>
    <w:p w:rsidR="00E306D8" w:rsidRDefault="00E306D8" w:rsidP="00E306D8">
      <w:pPr>
        <w:jc w:val="both"/>
        <w:rPr>
          <w:b/>
          <w:sz w:val="28"/>
          <w:szCs w:val="28"/>
        </w:rPr>
      </w:pPr>
    </w:p>
    <w:p w:rsidR="00E306D8" w:rsidRDefault="00E306D8" w:rsidP="00E306D8">
      <w:pPr>
        <w:jc w:val="both"/>
        <w:rPr>
          <w:b/>
          <w:sz w:val="28"/>
          <w:szCs w:val="28"/>
          <w:lang w:val="en-US"/>
        </w:rPr>
      </w:pPr>
    </w:p>
    <w:p w:rsidR="00E306D8" w:rsidRPr="003C5B5C" w:rsidRDefault="00E306D8" w:rsidP="00E306D8">
      <w:pPr>
        <w:jc w:val="both"/>
        <w:rPr>
          <w:b/>
          <w:sz w:val="28"/>
          <w:szCs w:val="28"/>
        </w:rPr>
      </w:pPr>
      <w:r w:rsidRPr="003C5B5C">
        <w:rPr>
          <w:b/>
          <w:sz w:val="28"/>
          <w:szCs w:val="28"/>
        </w:rPr>
        <w:t>Глава 21. Преступления против собственности</w:t>
      </w:r>
    </w:p>
    <w:p w:rsidR="00E306D8" w:rsidRPr="003C5B5C" w:rsidRDefault="00E306D8" w:rsidP="00E306D8">
      <w:pPr>
        <w:jc w:val="both"/>
        <w:rPr>
          <w:b/>
          <w:color w:val="000000"/>
          <w:sz w:val="16"/>
          <w:szCs w:val="16"/>
        </w:rPr>
      </w:pPr>
    </w:p>
    <w:p w:rsidR="00E306D8" w:rsidRDefault="00E306D8" w:rsidP="00E306D8">
      <w:pPr>
        <w:jc w:val="both"/>
        <w:rPr>
          <w:b/>
          <w:color w:val="000000"/>
          <w:sz w:val="28"/>
          <w:szCs w:val="28"/>
          <w:lang w:val="en-US"/>
        </w:rPr>
      </w:pPr>
      <w:r w:rsidRPr="003C5B5C">
        <w:rPr>
          <w:b/>
          <w:color w:val="000000"/>
          <w:sz w:val="28"/>
          <w:szCs w:val="28"/>
        </w:rPr>
        <w:t>Статья 163. Вымогательство</w:t>
      </w:r>
    </w:p>
    <w:p w:rsidR="00E306D8" w:rsidRPr="00E306D8" w:rsidRDefault="00E306D8" w:rsidP="00E306D8">
      <w:pPr>
        <w:jc w:val="both"/>
        <w:rPr>
          <w:b/>
          <w:color w:val="000000"/>
          <w:sz w:val="28"/>
          <w:szCs w:val="28"/>
          <w:lang w:val="en-US"/>
        </w:rPr>
      </w:pPr>
    </w:p>
    <w:p w:rsidR="00E306D8" w:rsidRPr="003C5B5C" w:rsidRDefault="00E306D8" w:rsidP="00E306D8">
      <w:pPr>
        <w:ind w:firstLine="708"/>
        <w:jc w:val="both"/>
        <w:rPr>
          <w:sz w:val="28"/>
          <w:szCs w:val="28"/>
        </w:rPr>
      </w:pPr>
      <w:proofErr w:type="gramStart"/>
      <w:r w:rsidRPr="003C5B5C">
        <w:rPr>
          <w:color w:val="000000"/>
          <w:sz w:val="28"/>
          <w:szCs w:val="28"/>
        </w:rPr>
        <w:t xml:space="preserve">1 Вымогательство, то есть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 – наказывается ограничением свободы на срок до трех лет, либо арестом на срок до шести месяцев, либо </w:t>
      </w:r>
      <w:r w:rsidRPr="003C5B5C">
        <w:rPr>
          <w:color w:val="000000"/>
          <w:sz w:val="28"/>
          <w:szCs w:val="28"/>
        </w:rPr>
        <w:lastRenderedPageBreak/>
        <w:t>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roofErr w:type="gramEnd"/>
    </w:p>
    <w:p w:rsidR="00E306D8" w:rsidRPr="00E306D8" w:rsidRDefault="00E306D8" w:rsidP="003204C1">
      <w:pPr>
        <w:pStyle w:val="u"/>
        <w:rPr>
          <w:i/>
          <w:sz w:val="28"/>
          <w:szCs w:val="28"/>
        </w:rPr>
      </w:pPr>
    </w:p>
    <w:p w:rsidR="003204C1" w:rsidRPr="002004EE" w:rsidRDefault="003204C1" w:rsidP="003204C1">
      <w:pPr>
        <w:rPr>
          <w:color w:val="000000"/>
          <w:sz w:val="28"/>
          <w:szCs w:val="28"/>
        </w:rPr>
      </w:pPr>
    </w:p>
    <w:p w:rsidR="00C2104D" w:rsidRPr="00E306D8" w:rsidRDefault="00C2104D"/>
    <w:p w:rsidR="00E306D8" w:rsidRPr="00E306D8" w:rsidRDefault="00E306D8"/>
    <w:sectPr w:rsidR="00E306D8" w:rsidRPr="00E306D8" w:rsidSect="00D74C64">
      <w:pgSz w:w="11906" w:h="16838"/>
      <w:pgMar w:top="719" w:right="74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08"/>
  <w:characterSpacingControl w:val="doNotCompress"/>
  <w:compat/>
  <w:rsids>
    <w:rsidRoot w:val="003204C1"/>
    <w:rsid w:val="001B164B"/>
    <w:rsid w:val="001F6429"/>
    <w:rsid w:val="003204C1"/>
    <w:rsid w:val="00491CDA"/>
    <w:rsid w:val="006A75E5"/>
    <w:rsid w:val="00C2104D"/>
    <w:rsid w:val="00D05523"/>
    <w:rsid w:val="00D74C64"/>
    <w:rsid w:val="00E306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04C1"/>
    <w:rPr>
      <w:sz w:val="24"/>
      <w:szCs w:val="24"/>
    </w:rPr>
  </w:style>
  <w:style w:type="paragraph" w:styleId="1">
    <w:name w:val="heading 1"/>
    <w:basedOn w:val="a"/>
    <w:qFormat/>
    <w:rsid w:val="003204C1"/>
    <w:pPr>
      <w:spacing w:before="100"/>
      <w:outlineLvl w:val="0"/>
    </w:pPr>
    <w:rPr>
      <w:color w:val="666699"/>
      <w:kern w:val="36"/>
      <w:sz w:val="43"/>
      <w:szCs w:val="43"/>
    </w:rPr>
  </w:style>
  <w:style w:type="paragraph" w:styleId="2">
    <w:name w:val="heading 2"/>
    <w:basedOn w:val="a"/>
    <w:qFormat/>
    <w:rsid w:val="003204C1"/>
    <w:pPr>
      <w:spacing w:before="400" w:after="400"/>
      <w:outlineLvl w:val="1"/>
    </w:pPr>
    <w:rPr>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204C1"/>
    <w:rPr>
      <w:strike w:val="0"/>
      <w:dstrike w:val="0"/>
      <w:color w:val="666699"/>
      <w:u w:val="none"/>
      <w:effect w:val="none"/>
    </w:rPr>
  </w:style>
  <w:style w:type="paragraph" w:customStyle="1" w:styleId="u">
    <w:name w:val="u"/>
    <w:basedOn w:val="a"/>
    <w:rsid w:val="003204C1"/>
    <w:pPr>
      <w:ind w:firstLine="520"/>
      <w:jc w:val="both"/>
    </w:pPr>
    <w:rPr>
      <w:color w:val="000000"/>
    </w:rPr>
  </w:style>
  <w:style w:type="paragraph" w:customStyle="1" w:styleId="uni">
    <w:name w:val="uni"/>
    <w:basedOn w:val="a"/>
    <w:rsid w:val="003204C1"/>
    <w:pPr>
      <w:ind w:firstLine="520"/>
      <w:jc w:val="both"/>
    </w:pPr>
    <w:rPr>
      <w:color w:val="000000"/>
    </w:rPr>
  </w:style>
  <w:style w:type="paragraph" w:customStyle="1" w:styleId="unip">
    <w:name w:val="unip"/>
    <w:basedOn w:val="a"/>
    <w:rsid w:val="003204C1"/>
    <w:pPr>
      <w:ind w:firstLine="520"/>
      <w:jc w:val="both"/>
    </w:pPr>
    <w:rPr>
      <w:color w:val="000000"/>
    </w:rPr>
  </w:style>
  <w:style w:type="paragraph" w:styleId="a4">
    <w:name w:val="Normal (Web)"/>
    <w:basedOn w:val="a"/>
    <w:rsid w:val="003204C1"/>
    <w:pPr>
      <w:spacing w:before="200" w:after="200"/>
    </w:pPr>
    <w:rPr>
      <w:color w:val="000000"/>
    </w:rPr>
  </w:style>
  <w:style w:type="character" w:styleId="a5">
    <w:name w:val="Strong"/>
    <w:basedOn w:val="a0"/>
    <w:qFormat/>
    <w:rsid w:val="003204C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popular/ukrf/10_41.html" TargetMode="External"/><Relationship Id="rId5" Type="http://schemas.openxmlformats.org/officeDocument/2006/relationships/hyperlink" Target="http://www.consultant.ru/popular/ukrf/10_41.html" TargetMode="External"/><Relationship Id="rId4" Type="http://schemas.openxmlformats.org/officeDocument/2006/relationships/hyperlink" Target="http://www.consultant.ru/popular/ukrf/10_4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765</Words>
  <Characters>4361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Выписка из уголовного кодекса РФ </vt:lpstr>
    </vt:vector>
  </TitlesOfParts>
  <Company>MoBIL GROUP</Company>
  <LinksUpToDate>false</LinksUpToDate>
  <CharactersWithSpaces>5116</CharactersWithSpaces>
  <SharedDoc>false</SharedDoc>
  <HLinks>
    <vt:vector size="18" baseType="variant">
      <vt:variant>
        <vt:i4>1769513</vt:i4>
      </vt:variant>
      <vt:variant>
        <vt:i4>6</vt:i4>
      </vt:variant>
      <vt:variant>
        <vt:i4>0</vt:i4>
      </vt:variant>
      <vt:variant>
        <vt:i4>5</vt:i4>
      </vt:variant>
      <vt:variant>
        <vt:lpwstr>http://www.consultant.ru/popular/ukrf/10_41.html</vt:lpwstr>
      </vt:variant>
      <vt:variant>
        <vt:lpwstr>p4293</vt:lpwstr>
      </vt:variant>
      <vt:variant>
        <vt:i4>1769513</vt:i4>
      </vt:variant>
      <vt:variant>
        <vt:i4>3</vt:i4>
      </vt:variant>
      <vt:variant>
        <vt:i4>0</vt:i4>
      </vt:variant>
      <vt:variant>
        <vt:i4>5</vt:i4>
      </vt:variant>
      <vt:variant>
        <vt:lpwstr>http://www.consultant.ru/popular/ukrf/10_41.html</vt:lpwstr>
      </vt:variant>
      <vt:variant>
        <vt:lpwstr>p4291</vt:lpwstr>
      </vt:variant>
      <vt:variant>
        <vt:i4>1703977</vt:i4>
      </vt:variant>
      <vt:variant>
        <vt:i4>0</vt:i4>
      </vt:variant>
      <vt:variant>
        <vt:i4>0</vt:i4>
      </vt:variant>
      <vt:variant>
        <vt:i4>5</vt:i4>
      </vt:variant>
      <vt:variant>
        <vt:lpwstr>http://www.consultant.ru/popular/ukrf/10_41.html</vt:lpwstr>
      </vt:variant>
      <vt:variant>
        <vt:lpwstr>p4287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Выписка из уголовного кодекса РФ</dc:title>
  <dc:creator>SamLab.ws</dc:creator>
  <cp:lastModifiedBy>melnikov</cp:lastModifiedBy>
  <cp:revision>3</cp:revision>
  <cp:lastPrinted>2013-09-25T06:51:00Z</cp:lastPrinted>
  <dcterms:created xsi:type="dcterms:W3CDTF">2013-09-25T07:06:00Z</dcterms:created>
  <dcterms:modified xsi:type="dcterms:W3CDTF">2015-11-17T05:56:00Z</dcterms:modified>
</cp:coreProperties>
</file>